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样品制备产品项目建设总纲及方案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8" w:history="1">
        <w:r>
          <w:rPr>
            <w:rFonts w:ascii="仿宋" w:eastAsia="仿宋" w:hAnsi="仿宋" w:cs="仿宋" w:hint="eastAsia"/>
            <w:lang w:eastAsia="zh-CN"/>
          </w:rPr>
          <w:t>前言</w:t>
        </w:r>
        <w:r>
          <w:tab/>
        </w:r>
        <w:r>
          <w:fldChar w:fldCharType="begin"/>
        </w:r>
        <w:r>
          <w:instrText xml:space="preserve"> PAGEREF _Toc3258 \h </w:instrText>
        </w:r>
        <w:r>
          <w:fldChar w:fldCharType="separate"/>
        </w:r>
        <w:r>
          <w:t>3</w:t>
        </w:r>
        <w:r>
          <w:fldChar w:fldCharType="end"/>
        </w:r>
      </w:hyperlink>
    </w:p>
    <w:p>
      <w:pPr>
        <w:pStyle w:val="TOC1"/>
        <w:tabs>
          <w:tab w:val="right" w:leader="dot" w:pos="8306"/>
        </w:tabs>
      </w:pPr>
      <w:hyperlink w:anchor="_Toc6661" w:history="1">
        <w:r>
          <w:rPr>
            <w:rFonts w:ascii="仿宋" w:eastAsia="仿宋" w:hAnsi="仿宋" w:cs="仿宋" w:hint="eastAsia"/>
            <w:lang w:eastAsia="zh-CN"/>
          </w:rPr>
          <w:t>一、财务管理与成本控制</w:t>
        </w:r>
        <w:r>
          <w:tab/>
        </w:r>
        <w:r>
          <w:fldChar w:fldCharType="begin"/>
        </w:r>
        <w:r>
          <w:instrText xml:space="preserve"> PAGEREF _Toc6661 \h </w:instrText>
        </w:r>
        <w:r>
          <w:fldChar w:fldCharType="separate"/>
        </w:r>
        <w:r>
          <w:t>3</w:t>
        </w:r>
        <w:r>
          <w:fldChar w:fldCharType="end"/>
        </w:r>
      </w:hyperlink>
    </w:p>
    <w:p>
      <w:pPr>
        <w:pStyle w:val="TOC2"/>
        <w:tabs>
          <w:tab w:val="right" w:leader="dot" w:pos="8306"/>
        </w:tabs>
      </w:pPr>
      <w:hyperlink w:anchor="_Toc27888" w:history="1">
        <w:r>
          <w:rPr>
            <w:rFonts w:ascii="仿宋" w:eastAsia="仿宋" w:hAnsi="仿宋" w:cs="仿宋" w:hint="eastAsia"/>
            <w:lang w:eastAsia="zh-CN"/>
          </w:rPr>
          <w:t>(一)、财务管理体系建设</w:t>
        </w:r>
        <w:r>
          <w:tab/>
        </w:r>
        <w:r>
          <w:fldChar w:fldCharType="begin"/>
        </w:r>
        <w:r>
          <w:instrText xml:space="preserve"> PAGEREF _Toc27888 \h </w:instrText>
        </w:r>
        <w:r>
          <w:fldChar w:fldCharType="separate"/>
        </w:r>
        <w:r>
          <w:t>3</w:t>
        </w:r>
        <w:r>
          <w:fldChar w:fldCharType="end"/>
        </w:r>
      </w:hyperlink>
    </w:p>
    <w:p>
      <w:pPr>
        <w:pStyle w:val="TOC2"/>
        <w:tabs>
          <w:tab w:val="right" w:leader="dot" w:pos="8306"/>
        </w:tabs>
      </w:pPr>
      <w:hyperlink w:anchor="_Toc15288" w:history="1">
        <w:r>
          <w:rPr>
            <w:rFonts w:ascii="仿宋" w:eastAsia="仿宋" w:hAnsi="仿宋" w:cs="仿宋" w:hint="eastAsia"/>
            <w:lang w:eastAsia="zh-CN"/>
          </w:rPr>
          <w:t>(二)、成本控制措施</w:t>
        </w:r>
        <w:r>
          <w:tab/>
        </w:r>
        <w:r>
          <w:fldChar w:fldCharType="begin"/>
        </w:r>
        <w:r>
          <w:instrText xml:space="preserve"> PAGEREF _Toc15288 \h </w:instrText>
        </w:r>
        <w:r>
          <w:fldChar w:fldCharType="separate"/>
        </w:r>
        <w:r>
          <w:t>4</w:t>
        </w:r>
        <w:r>
          <w:fldChar w:fldCharType="end"/>
        </w:r>
      </w:hyperlink>
    </w:p>
    <w:p>
      <w:pPr>
        <w:pStyle w:val="TOC1"/>
        <w:tabs>
          <w:tab w:val="right" w:leader="dot" w:pos="8306"/>
        </w:tabs>
      </w:pPr>
      <w:hyperlink w:anchor="_Toc4343" w:history="1">
        <w:r>
          <w:rPr>
            <w:rFonts w:ascii="仿宋" w:eastAsia="仿宋" w:hAnsi="仿宋" w:cs="仿宋" w:hint="eastAsia"/>
            <w:lang w:eastAsia="zh-CN"/>
          </w:rPr>
          <w:t>二、发展规划、产业政策和行业准入分析</w:t>
        </w:r>
        <w:r>
          <w:tab/>
        </w:r>
        <w:r>
          <w:fldChar w:fldCharType="begin"/>
        </w:r>
        <w:r>
          <w:instrText xml:space="preserve"> PAGEREF _Toc4343 \h </w:instrText>
        </w:r>
        <w:r>
          <w:fldChar w:fldCharType="separate"/>
        </w:r>
        <w:r>
          <w:t>5</w:t>
        </w:r>
        <w:r>
          <w:fldChar w:fldCharType="end"/>
        </w:r>
      </w:hyperlink>
    </w:p>
    <w:p>
      <w:pPr>
        <w:pStyle w:val="TOC2"/>
        <w:tabs>
          <w:tab w:val="right" w:leader="dot" w:pos="8306"/>
        </w:tabs>
      </w:pPr>
      <w:hyperlink w:anchor="_Toc17380" w:history="1">
        <w:r>
          <w:rPr>
            <w:rFonts w:ascii="仿宋" w:eastAsia="仿宋" w:hAnsi="仿宋" w:cs="仿宋" w:hint="eastAsia"/>
            <w:lang w:eastAsia="zh-CN"/>
          </w:rPr>
          <w:t>(一)、发展规划分析</w:t>
        </w:r>
        <w:r>
          <w:tab/>
        </w:r>
        <w:r>
          <w:fldChar w:fldCharType="begin"/>
        </w:r>
        <w:r>
          <w:instrText xml:space="preserve"> PAGEREF _Toc17380 \h </w:instrText>
        </w:r>
        <w:r>
          <w:fldChar w:fldCharType="separate"/>
        </w:r>
        <w:r>
          <w:t>5</w:t>
        </w:r>
        <w:r>
          <w:fldChar w:fldCharType="end"/>
        </w:r>
      </w:hyperlink>
    </w:p>
    <w:p>
      <w:pPr>
        <w:pStyle w:val="TOC2"/>
        <w:tabs>
          <w:tab w:val="right" w:leader="dot" w:pos="8306"/>
        </w:tabs>
      </w:pPr>
      <w:hyperlink w:anchor="_Toc27855" w:history="1">
        <w:r>
          <w:rPr>
            <w:rFonts w:ascii="仿宋" w:eastAsia="仿宋" w:hAnsi="仿宋" w:cs="仿宋" w:hint="eastAsia"/>
            <w:lang w:eastAsia="zh-CN"/>
          </w:rPr>
          <w:t>(二)、产业政策分析</w:t>
        </w:r>
        <w:r>
          <w:tab/>
        </w:r>
        <w:r>
          <w:fldChar w:fldCharType="begin"/>
        </w:r>
        <w:r>
          <w:instrText xml:space="preserve"> PAGEREF _Toc27855 \h </w:instrText>
        </w:r>
        <w:r>
          <w:fldChar w:fldCharType="separate"/>
        </w:r>
        <w:r>
          <w:t>7</w:t>
        </w:r>
        <w:r>
          <w:fldChar w:fldCharType="end"/>
        </w:r>
      </w:hyperlink>
    </w:p>
    <w:p>
      <w:pPr>
        <w:pStyle w:val="TOC2"/>
        <w:tabs>
          <w:tab w:val="right" w:leader="dot" w:pos="8306"/>
        </w:tabs>
      </w:pPr>
      <w:hyperlink w:anchor="_Toc24558" w:history="1">
        <w:r>
          <w:rPr>
            <w:rFonts w:ascii="仿宋" w:eastAsia="仿宋" w:hAnsi="仿宋" w:cs="仿宋" w:hint="eastAsia"/>
            <w:lang w:eastAsia="zh-CN"/>
          </w:rPr>
          <w:t>(三)、行业准入分析</w:t>
        </w:r>
        <w:r>
          <w:tab/>
        </w:r>
        <w:r>
          <w:fldChar w:fldCharType="begin"/>
        </w:r>
        <w:r>
          <w:instrText xml:space="preserve"> PAGEREF _Toc24558 \h </w:instrText>
        </w:r>
        <w:r>
          <w:fldChar w:fldCharType="separate"/>
        </w:r>
        <w:r>
          <w:t>9</w:t>
        </w:r>
        <w:r>
          <w:fldChar w:fldCharType="end"/>
        </w:r>
      </w:hyperlink>
    </w:p>
    <w:p>
      <w:pPr>
        <w:pStyle w:val="TOC1"/>
        <w:tabs>
          <w:tab w:val="right" w:leader="dot" w:pos="8306"/>
        </w:tabs>
      </w:pPr>
      <w:hyperlink w:anchor="_Toc25632" w:history="1">
        <w:r>
          <w:rPr>
            <w:rFonts w:ascii="仿宋" w:eastAsia="仿宋" w:hAnsi="仿宋" w:cs="仿宋" w:hint="eastAsia"/>
            <w:lang w:eastAsia="zh-CN"/>
          </w:rPr>
          <w:t>三、项目选址研究</w:t>
        </w:r>
        <w:r>
          <w:tab/>
        </w:r>
        <w:r>
          <w:fldChar w:fldCharType="begin"/>
        </w:r>
        <w:r>
          <w:instrText xml:space="preserve"> PAGEREF _Toc25632 \h </w:instrText>
        </w:r>
        <w:r>
          <w:fldChar w:fldCharType="separate"/>
        </w:r>
        <w:r>
          <w:t>10</w:t>
        </w:r>
        <w:r>
          <w:fldChar w:fldCharType="end"/>
        </w:r>
      </w:hyperlink>
    </w:p>
    <w:p>
      <w:pPr>
        <w:pStyle w:val="TOC2"/>
        <w:tabs>
          <w:tab w:val="right" w:leader="dot" w:pos="8306"/>
        </w:tabs>
      </w:pPr>
      <w:hyperlink w:anchor="_Toc2377" w:history="1">
        <w:r>
          <w:rPr>
            <w:rFonts w:ascii="仿宋" w:eastAsia="仿宋" w:hAnsi="仿宋" w:cs="仿宋" w:hint="eastAsia"/>
            <w:lang w:eastAsia="zh-CN"/>
          </w:rPr>
          <w:t>(一)、项目选址原则</w:t>
        </w:r>
        <w:r>
          <w:tab/>
        </w:r>
        <w:r>
          <w:fldChar w:fldCharType="begin"/>
        </w:r>
        <w:r>
          <w:instrText xml:space="preserve"> PAGEREF _Toc2377 \h </w:instrText>
        </w:r>
        <w:r>
          <w:fldChar w:fldCharType="separate"/>
        </w:r>
        <w:r>
          <w:t>10</w:t>
        </w:r>
        <w:r>
          <w:fldChar w:fldCharType="end"/>
        </w:r>
      </w:hyperlink>
    </w:p>
    <w:p>
      <w:pPr>
        <w:pStyle w:val="TOC2"/>
        <w:tabs>
          <w:tab w:val="right" w:leader="dot" w:pos="8306"/>
        </w:tabs>
      </w:pPr>
      <w:hyperlink w:anchor="_Toc25919" w:history="1">
        <w:r>
          <w:rPr>
            <w:rFonts w:ascii="仿宋" w:eastAsia="仿宋" w:hAnsi="仿宋" w:cs="仿宋" w:hint="eastAsia"/>
            <w:lang w:eastAsia="zh-CN"/>
          </w:rPr>
          <w:t>(二)、项目选址</w:t>
        </w:r>
        <w:r>
          <w:tab/>
        </w:r>
        <w:r>
          <w:fldChar w:fldCharType="begin"/>
        </w:r>
        <w:r>
          <w:instrText xml:space="preserve"> PAGEREF _Toc25919 \h </w:instrText>
        </w:r>
        <w:r>
          <w:fldChar w:fldCharType="separate"/>
        </w:r>
        <w:r>
          <w:t>13</w:t>
        </w:r>
        <w:r>
          <w:fldChar w:fldCharType="end"/>
        </w:r>
      </w:hyperlink>
    </w:p>
    <w:p>
      <w:pPr>
        <w:pStyle w:val="TOC2"/>
        <w:tabs>
          <w:tab w:val="right" w:leader="dot" w:pos="8306"/>
        </w:tabs>
      </w:pPr>
      <w:hyperlink w:anchor="_Toc3328" w:history="1">
        <w:r>
          <w:rPr>
            <w:rFonts w:ascii="仿宋" w:eastAsia="仿宋" w:hAnsi="仿宋" w:cs="仿宋" w:hint="eastAsia"/>
            <w:lang w:eastAsia="zh-CN"/>
          </w:rPr>
          <w:t>(三)、建设条件分析</w:t>
        </w:r>
        <w:r>
          <w:tab/>
        </w:r>
        <w:r>
          <w:fldChar w:fldCharType="begin"/>
        </w:r>
        <w:r>
          <w:instrText xml:space="preserve"> PAGEREF _Toc3328 \h </w:instrText>
        </w:r>
        <w:r>
          <w:fldChar w:fldCharType="separate"/>
        </w:r>
        <w:r>
          <w:t>15</w:t>
        </w:r>
        <w:r>
          <w:fldChar w:fldCharType="end"/>
        </w:r>
      </w:hyperlink>
    </w:p>
    <w:p>
      <w:pPr>
        <w:pStyle w:val="TOC2"/>
        <w:tabs>
          <w:tab w:val="right" w:leader="dot" w:pos="8306"/>
        </w:tabs>
      </w:pPr>
      <w:hyperlink w:anchor="_Toc18689" w:history="1">
        <w:r>
          <w:rPr>
            <w:rFonts w:ascii="仿宋" w:eastAsia="仿宋" w:hAnsi="仿宋" w:cs="仿宋" w:hint="eastAsia"/>
            <w:lang w:eastAsia="zh-CN"/>
          </w:rPr>
          <w:t>(四)、用地控制指标</w:t>
        </w:r>
        <w:r>
          <w:tab/>
        </w:r>
        <w:r>
          <w:fldChar w:fldCharType="begin"/>
        </w:r>
        <w:r>
          <w:instrText xml:space="preserve"> PAGEREF _Toc18689 \h </w:instrText>
        </w:r>
        <w:r>
          <w:fldChar w:fldCharType="separate"/>
        </w:r>
        <w:r>
          <w:t>17</w:t>
        </w:r>
        <w:r>
          <w:fldChar w:fldCharType="end"/>
        </w:r>
      </w:hyperlink>
    </w:p>
    <w:p>
      <w:pPr>
        <w:pStyle w:val="TOC2"/>
        <w:tabs>
          <w:tab w:val="right" w:leader="dot" w:pos="8306"/>
        </w:tabs>
      </w:pPr>
      <w:hyperlink w:anchor="_Toc2210" w:history="1">
        <w:r>
          <w:rPr>
            <w:rFonts w:ascii="仿宋" w:eastAsia="仿宋" w:hAnsi="仿宋" w:cs="仿宋" w:hint="eastAsia"/>
            <w:lang w:eastAsia="zh-CN"/>
          </w:rPr>
          <w:t>(五)、地总体要求</w:t>
        </w:r>
        <w:r>
          <w:tab/>
        </w:r>
        <w:r>
          <w:fldChar w:fldCharType="begin"/>
        </w:r>
        <w:r>
          <w:instrText xml:space="preserve"> PAGEREF _Toc2210 \h </w:instrText>
        </w:r>
        <w:r>
          <w:fldChar w:fldCharType="separate"/>
        </w:r>
        <w:r>
          <w:t>18</w:t>
        </w:r>
        <w:r>
          <w:fldChar w:fldCharType="end"/>
        </w:r>
      </w:hyperlink>
    </w:p>
    <w:p>
      <w:pPr>
        <w:pStyle w:val="TOC2"/>
        <w:tabs>
          <w:tab w:val="right" w:leader="dot" w:pos="8306"/>
        </w:tabs>
      </w:pPr>
      <w:hyperlink w:anchor="_Toc1671" w:history="1">
        <w:r>
          <w:rPr>
            <w:rFonts w:ascii="仿宋" w:eastAsia="仿宋" w:hAnsi="仿宋" w:cs="仿宋" w:hint="eastAsia"/>
            <w:lang w:eastAsia="zh-CN"/>
          </w:rPr>
          <w:t>(六)、节约用地措施</w:t>
        </w:r>
        <w:r>
          <w:tab/>
        </w:r>
        <w:r>
          <w:fldChar w:fldCharType="begin"/>
        </w:r>
        <w:r>
          <w:instrText xml:space="preserve"> PAGEREF _Toc1671 \h </w:instrText>
        </w:r>
        <w:r>
          <w:fldChar w:fldCharType="separate"/>
        </w:r>
        <w:r>
          <w:t>19</w:t>
        </w:r>
        <w:r>
          <w:fldChar w:fldCharType="end"/>
        </w:r>
      </w:hyperlink>
    </w:p>
    <w:p>
      <w:pPr>
        <w:pStyle w:val="TOC2"/>
        <w:tabs>
          <w:tab w:val="right" w:leader="dot" w:pos="8306"/>
        </w:tabs>
      </w:pPr>
      <w:hyperlink w:anchor="_Toc20330" w:history="1">
        <w:r>
          <w:rPr>
            <w:rFonts w:ascii="仿宋" w:eastAsia="仿宋" w:hAnsi="仿宋" w:cs="仿宋" w:hint="eastAsia"/>
            <w:lang w:eastAsia="zh-CN"/>
          </w:rPr>
          <w:t>(七)、选址综合评价</w:t>
        </w:r>
        <w:r>
          <w:tab/>
        </w:r>
        <w:r>
          <w:fldChar w:fldCharType="begin"/>
        </w:r>
        <w:r>
          <w:instrText xml:space="preserve"> PAGEREF _Toc20330 \h </w:instrText>
        </w:r>
        <w:r>
          <w:fldChar w:fldCharType="separate"/>
        </w:r>
        <w:r>
          <w:t>21</w:t>
        </w:r>
        <w:r>
          <w:fldChar w:fldCharType="end"/>
        </w:r>
      </w:hyperlink>
    </w:p>
    <w:p>
      <w:pPr>
        <w:pStyle w:val="TOC1"/>
        <w:tabs>
          <w:tab w:val="right" w:leader="dot" w:pos="8306"/>
        </w:tabs>
      </w:pPr>
      <w:hyperlink w:anchor="_Toc567" w:history="1">
        <w:r>
          <w:rPr>
            <w:rFonts w:ascii="仿宋" w:eastAsia="仿宋" w:hAnsi="仿宋" w:cs="仿宋" w:hint="eastAsia"/>
            <w:lang w:eastAsia="zh-CN"/>
          </w:rPr>
          <w:t>四、社会影响分析</w:t>
        </w:r>
        <w:r>
          <w:tab/>
        </w:r>
        <w:r>
          <w:fldChar w:fldCharType="begin"/>
        </w:r>
        <w:r>
          <w:instrText xml:space="preserve"> PAGEREF _Toc567 \h </w:instrText>
        </w:r>
        <w:r>
          <w:fldChar w:fldCharType="separate"/>
        </w:r>
        <w:r>
          <w:t>22</w:t>
        </w:r>
        <w:r>
          <w:fldChar w:fldCharType="end"/>
        </w:r>
      </w:hyperlink>
    </w:p>
    <w:p>
      <w:pPr>
        <w:pStyle w:val="TOC2"/>
        <w:tabs>
          <w:tab w:val="right" w:leader="dot" w:pos="8306"/>
        </w:tabs>
      </w:pPr>
      <w:hyperlink w:anchor="_Toc480" w:history="1">
        <w:r>
          <w:rPr>
            <w:rFonts w:ascii="仿宋" w:eastAsia="仿宋" w:hAnsi="仿宋" w:cs="仿宋" w:hint="eastAsia"/>
            <w:lang w:eastAsia="zh-CN"/>
          </w:rPr>
          <w:t>(一)、社会影响效果分析</w:t>
        </w:r>
        <w:r>
          <w:tab/>
        </w:r>
        <w:r>
          <w:fldChar w:fldCharType="begin"/>
        </w:r>
        <w:r>
          <w:instrText xml:space="preserve"> PAGEREF _Toc480 \h </w:instrText>
        </w:r>
        <w:r>
          <w:fldChar w:fldCharType="separate"/>
        </w:r>
        <w:r>
          <w:t>22</w:t>
        </w:r>
        <w:r>
          <w:fldChar w:fldCharType="end"/>
        </w:r>
      </w:hyperlink>
    </w:p>
    <w:p>
      <w:pPr>
        <w:pStyle w:val="TOC2"/>
        <w:tabs>
          <w:tab w:val="right" w:leader="dot" w:pos="8306"/>
        </w:tabs>
      </w:pPr>
      <w:hyperlink w:anchor="_Toc14694" w:history="1">
        <w:r>
          <w:rPr>
            <w:rFonts w:ascii="仿宋" w:eastAsia="仿宋" w:hAnsi="仿宋" w:cs="仿宋" w:hint="eastAsia"/>
            <w:lang w:eastAsia="zh-CN"/>
          </w:rPr>
          <w:t>(二)、社会适应性分析</w:t>
        </w:r>
        <w:r>
          <w:tab/>
        </w:r>
        <w:r>
          <w:fldChar w:fldCharType="begin"/>
        </w:r>
        <w:r>
          <w:instrText xml:space="preserve"> PAGEREF _Toc14694 \h </w:instrText>
        </w:r>
        <w:r>
          <w:fldChar w:fldCharType="separate"/>
        </w:r>
        <w:r>
          <w:t>24</w:t>
        </w:r>
        <w:r>
          <w:fldChar w:fldCharType="end"/>
        </w:r>
      </w:hyperlink>
    </w:p>
    <w:p>
      <w:pPr>
        <w:pStyle w:val="TOC2"/>
        <w:tabs>
          <w:tab w:val="right" w:leader="dot" w:pos="8306"/>
        </w:tabs>
      </w:pPr>
      <w:hyperlink w:anchor="_Toc13124" w:history="1">
        <w:r>
          <w:rPr>
            <w:rFonts w:ascii="仿宋" w:eastAsia="仿宋" w:hAnsi="仿宋" w:cs="仿宋" w:hint="eastAsia"/>
            <w:lang w:eastAsia="zh-CN"/>
          </w:rPr>
          <w:t>(三)、社会风险及对策分析</w:t>
        </w:r>
        <w:r>
          <w:tab/>
        </w:r>
        <w:r>
          <w:fldChar w:fldCharType="begin"/>
        </w:r>
        <w:r>
          <w:instrText xml:space="preserve"> PAGEREF _Toc13124 \h </w:instrText>
        </w:r>
        <w:r>
          <w:fldChar w:fldCharType="separate"/>
        </w:r>
        <w:r>
          <w:t>26</w:t>
        </w:r>
        <w:r>
          <w:fldChar w:fldCharType="end"/>
        </w:r>
      </w:hyperlink>
    </w:p>
    <w:p>
      <w:pPr>
        <w:pStyle w:val="TOC1"/>
        <w:tabs>
          <w:tab w:val="right" w:leader="dot" w:pos="8306"/>
        </w:tabs>
      </w:pPr>
      <w:hyperlink w:anchor="_Toc22669" w:history="1">
        <w:r>
          <w:rPr>
            <w:rFonts w:ascii="仿宋" w:eastAsia="仿宋" w:hAnsi="仿宋" w:cs="仿宋" w:hint="eastAsia"/>
            <w:lang w:eastAsia="zh-CN"/>
          </w:rPr>
          <w:t>五、项目监理与质量保证</w:t>
        </w:r>
        <w:r>
          <w:tab/>
        </w:r>
        <w:r>
          <w:fldChar w:fldCharType="begin"/>
        </w:r>
        <w:r>
          <w:instrText xml:space="preserve"> PAGEREF _Toc22669 \h </w:instrText>
        </w:r>
        <w:r>
          <w:fldChar w:fldCharType="separate"/>
        </w:r>
        <w:r>
          <w:t>29</w:t>
        </w:r>
        <w:r>
          <w:fldChar w:fldCharType="end"/>
        </w:r>
      </w:hyperlink>
    </w:p>
    <w:p>
      <w:pPr>
        <w:pStyle w:val="TOC2"/>
        <w:tabs>
          <w:tab w:val="right" w:leader="dot" w:pos="8306"/>
        </w:tabs>
      </w:pPr>
      <w:hyperlink w:anchor="_Toc4987" w:history="1">
        <w:r>
          <w:rPr>
            <w:rFonts w:ascii="仿宋" w:eastAsia="仿宋" w:hAnsi="仿宋" w:cs="仿宋" w:hint="eastAsia"/>
            <w:lang w:eastAsia="zh-CN"/>
          </w:rPr>
          <w:t>(一)、监理体系构建</w:t>
        </w:r>
        <w:r>
          <w:tab/>
        </w:r>
        <w:r>
          <w:fldChar w:fldCharType="begin"/>
        </w:r>
        <w:r>
          <w:instrText xml:space="preserve"> PAGEREF _Toc4987 \h </w:instrText>
        </w:r>
        <w:r>
          <w:fldChar w:fldCharType="separate"/>
        </w:r>
        <w:r>
          <w:t>29</w:t>
        </w:r>
        <w:r>
          <w:fldChar w:fldCharType="end"/>
        </w:r>
      </w:hyperlink>
    </w:p>
    <w:p>
      <w:pPr>
        <w:pStyle w:val="TOC2"/>
        <w:tabs>
          <w:tab w:val="right" w:leader="dot" w:pos="8306"/>
        </w:tabs>
      </w:pPr>
      <w:hyperlink w:anchor="_Toc30722" w:history="1">
        <w:r>
          <w:rPr>
            <w:rFonts w:ascii="仿宋" w:eastAsia="仿宋" w:hAnsi="仿宋" w:cs="仿宋" w:hint="eastAsia"/>
            <w:lang w:eastAsia="zh-CN"/>
          </w:rPr>
          <w:t>(二)、质量保证体系实施</w:t>
        </w:r>
        <w:r>
          <w:tab/>
        </w:r>
        <w:r>
          <w:fldChar w:fldCharType="begin"/>
        </w:r>
        <w:r>
          <w:instrText xml:space="preserve"> PAGEREF _Toc30722 \h </w:instrText>
        </w:r>
        <w:r>
          <w:fldChar w:fldCharType="separate"/>
        </w:r>
        <w:r>
          <w:t>30</w:t>
        </w:r>
        <w:r>
          <w:fldChar w:fldCharType="end"/>
        </w:r>
      </w:hyperlink>
    </w:p>
    <w:p>
      <w:pPr>
        <w:pStyle w:val="TOC2"/>
        <w:tabs>
          <w:tab w:val="right" w:leader="dot" w:pos="8306"/>
        </w:tabs>
      </w:pPr>
      <w:hyperlink w:anchor="_Toc2406" w:history="1">
        <w:r>
          <w:rPr>
            <w:rFonts w:ascii="仿宋" w:eastAsia="仿宋" w:hAnsi="仿宋" w:cs="仿宋" w:hint="eastAsia"/>
            <w:lang w:eastAsia="zh-CN"/>
          </w:rPr>
          <w:t>(三)、监理与质量控制流程</w:t>
        </w:r>
        <w:r>
          <w:tab/>
        </w:r>
        <w:r>
          <w:fldChar w:fldCharType="begin"/>
        </w:r>
        <w:r>
          <w:instrText xml:space="preserve"> PAGEREF _Toc2406 \h </w:instrText>
        </w:r>
        <w:r>
          <w:fldChar w:fldCharType="separate"/>
        </w:r>
        <w:r>
          <w:t>30</w:t>
        </w:r>
        <w:r>
          <w:fldChar w:fldCharType="end"/>
        </w:r>
      </w:hyperlink>
    </w:p>
    <w:p>
      <w:pPr>
        <w:pStyle w:val="TOC1"/>
        <w:tabs>
          <w:tab w:val="right" w:leader="dot" w:pos="8306"/>
        </w:tabs>
      </w:pPr>
      <w:hyperlink w:anchor="_Toc23429" w:history="1">
        <w:r>
          <w:rPr>
            <w:rFonts w:ascii="仿宋" w:eastAsia="仿宋" w:hAnsi="仿宋" w:cs="仿宋" w:hint="eastAsia"/>
            <w:lang w:eastAsia="zh-CN"/>
          </w:rPr>
          <w:t>六、环境和生态影响分析</w:t>
        </w:r>
        <w:r>
          <w:tab/>
        </w:r>
        <w:r>
          <w:fldChar w:fldCharType="begin"/>
        </w:r>
        <w:r>
          <w:instrText xml:space="preserve"> PAGEREF _Toc23429 \h </w:instrText>
        </w:r>
        <w:r>
          <w:fldChar w:fldCharType="separate"/>
        </w:r>
        <w:r>
          <w:t>31</w:t>
        </w:r>
        <w:r>
          <w:fldChar w:fldCharType="end"/>
        </w:r>
      </w:hyperlink>
    </w:p>
    <w:p>
      <w:pPr>
        <w:pStyle w:val="TOC2"/>
        <w:tabs>
          <w:tab w:val="right" w:leader="dot" w:pos="8306"/>
        </w:tabs>
      </w:pPr>
      <w:hyperlink w:anchor="_Toc18615" w:history="1">
        <w:r>
          <w:rPr>
            <w:rFonts w:ascii="仿宋" w:eastAsia="仿宋" w:hAnsi="仿宋" w:cs="仿宋" w:hint="eastAsia"/>
            <w:lang w:eastAsia="zh-CN"/>
          </w:rPr>
          <w:t>(一)、环境和生态现状</w:t>
        </w:r>
        <w:r>
          <w:tab/>
        </w:r>
        <w:r>
          <w:fldChar w:fldCharType="begin"/>
        </w:r>
        <w:r>
          <w:instrText xml:space="preserve"> PAGEREF _Toc18615 \h </w:instrText>
        </w:r>
        <w:r>
          <w:fldChar w:fldCharType="separate"/>
        </w:r>
        <w:r>
          <w:t>31</w:t>
        </w:r>
        <w:r>
          <w:fldChar w:fldCharType="end"/>
        </w:r>
      </w:hyperlink>
    </w:p>
    <w:p>
      <w:pPr>
        <w:pStyle w:val="TOC2"/>
        <w:tabs>
          <w:tab w:val="right" w:leader="dot" w:pos="8306"/>
        </w:tabs>
      </w:pPr>
      <w:hyperlink w:anchor="_Toc13089" w:history="1">
        <w:r>
          <w:rPr>
            <w:rFonts w:ascii="仿宋" w:eastAsia="仿宋" w:hAnsi="仿宋" w:cs="仿宋" w:hint="eastAsia"/>
            <w:lang w:eastAsia="zh-CN"/>
          </w:rPr>
          <w:t>(二)、生态环境影响分析</w:t>
        </w:r>
        <w:r>
          <w:tab/>
        </w:r>
        <w:r>
          <w:fldChar w:fldCharType="begin"/>
        </w:r>
        <w:r>
          <w:instrText xml:space="preserve"> PAGEREF _Toc13089 \h </w:instrText>
        </w:r>
        <w:r>
          <w:fldChar w:fldCharType="separate"/>
        </w:r>
        <w:r>
          <w:t>33</w:t>
        </w:r>
        <w:r>
          <w:fldChar w:fldCharType="end"/>
        </w:r>
      </w:hyperlink>
    </w:p>
    <w:p>
      <w:pPr>
        <w:pStyle w:val="TOC2"/>
        <w:tabs>
          <w:tab w:val="right" w:leader="dot" w:pos="8306"/>
        </w:tabs>
      </w:pPr>
      <w:hyperlink w:anchor="_Toc1999" w:history="1">
        <w:r>
          <w:rPr>
            <w:rFonts w:ascii="仿宋" w:eastAsia="仿宋" w:hAnsi="仿宋" w:cs="仿宋" w:hint="eastAsia"/>
            <w:lang w:eastAsia="zh-CN"/>
          </w:rPr>
          <w:t>(三)、生态环境保护措施</w:t>
        </w:r>
        <w:r>
          <w:tab/>
        </w:r>
        <w:r>
          <w:fldChar w:fldCharType="begin"/>
        </w:r>
        <w:r>
          <w:instrText xml:space="preserve"> PAGEREF _Toc1999 \h </w:instrText>
        </w:r>
        <w:r>
          <w:fldChar w:fldCharType="separate"/>
        </w:r>
        <w:r>
          <w:t>34</w:t>
        </w:r>
        <w:r>
          <w:fldChar w:fldCharType="end"/>
        </w:r>
      </w:hyperlink>
    </w:p>
    <w:p>
      <w:pPr>
        <w:pStyle w:val="TOC2"/>
        <w:tabs>
          <w:tab w:val="right" w:leader="dot" w:pos="8306"/>
        </w:tabs>
      </w:pPr>
      <w:hyperlink w:anchor="_Toc4148" w:history="1">
        <w:r>
          <w:rPr>
            <w:rFonts w:ascii="仿宋" w:eastAsia="仿宋" w:hAnsi="仿宋" w:cs="仿宋" w:hint="eastAsia"/>
            <w:lang w:eastAsia="zh-CN"/>
          </w:rPr>
          <w:t>(四)、地质灾害影响分析</w:t>
        </w:r>
        <w:r>
          <w:tab/>
        </w:r>
        <w:r>
          <w:fldChar w:fldCharType="begin"/>
        </w:r>
        <w:r>
          <w:instrText xml:space="preserve"> PAGEREF _Toc4148 \h </w:instrText>
        </w:r>
        <w:r>
          <w:fldChar w:fldCharType="separate"/>
        </w:r>
        <w:r>
          <w:t>36</w:t>
        </w:r>
        <w:r>
          <w:fldChar w:fldCharType="end"/>
        </w:r>
      </w:hyperlink>
    </w:p>
    <w:p>
      <w:pPr>
        <w:pStyle w:val="TOC2"/>
        <w:tabs>
          <w:tab w:val="right" w:leader="dot" w:pos="8306"/>
        </w:tabs>
      </w:pPr>
      <w:hyperlink w:anchor="_Toc23847" w:history="1">
        <w:r>
          <w:rPr>
            <w:rFonts w:ascii="仿宋" w:eastAsia="仿宋" w:hAnsi="仿宋" w:cs="仿宋" w:hint="eastAsia"/>
            <w:lang w:eastAsia="zh-CN"/>
          </w:rPr>
          <w:t>(五)、特殊环境影响</w:t>
        </w:r>
        <w:r>
          <w:tab/>
        </w:r>
        <w:r>
          <w:fldChar w:fldCharType="begin"/>
        </w:r>
        <w:r>
          <w:instrText xml:space="preserve"> PAGEREF _Toc23847 \h </w:instrText>
        </w:r>
        <w:r>
          <w:fldChar w:fldCharType="separate"/>
        </w:r>
        <w:r>
          <w:t>37</w:t>
        </w:r>
        <w:r>
          <w:fldChar w:fldCharType="end"/>
        </w:r>
      </w:hyperlink>
    </w:p>
    <w:p>
      <w:pPr>
        <w:pStyle w:val="TOC1"/>
        <w:tabs>
          <w:tab w:val="right" w:leader="dot" w:pos="8306"/>
        </w:tabs>
      </w:pPr>
      <w:hyperlink w:anchor="_Toc6043" w:history="1">
        <w:r>
          <w:rPr>
            <w:rFonts w:ascii="仿宋" w:eastAsia="仿宋" w:hAnsi="仿宋" w:cs="仿宋" w:hint="eastAsia"/>
            <w:lang w:eastAsia="zh-CN"/>
          </w:rPr>
          <w:t>七、资金管理与财务规划</w:t>
        </w:r>
        <w:r>
          <w:tab/>
        </w:r>
        <w:r>
          <w:fldChar w:fldCharType="begin"/>
        </w:r>
        <w:r>
          <w:instrText xml:space="preserve"> PAGEREF _Toc6043 \h </w:instrText>
        </w:r>
        <w:r>
          <w:fldChar w:fldCharType="separate"/>
        </w:r>
        <w:r>
          <w:t>38</w:t>
        </w:r>
        <w:r>
          <w:fldChar w:fldCharType="end"/>
        </w:r>
      </w:hyperlink>
    </w:p>
    <w:p>
      <w:pPr>
        <w:pStyle w:val="TOC2"/>
        <w:tabs>
          <w:tab w:val="right" w:leader="dot" w:pos="8306"/>
        </w:tabs>
      </w:pPr>
      <w:hyperlink w:anchor="_Toc18760" w:history="1">
        <w:r>
          <w:rPr>
            <w:rFonts w:ascii="仿宋" w:eastAsia="仿宋" w:hAnsi="仿宋" w:cs="仿宋" w:hint="eastAsia"/>
            <w:lang w:eastAsia="zh-CN"/>
          </w:rPr>
          <w:t>(一)、项目资金来源与筹措</w:t>
        </w:r>
        <w:r>
          <w:tab/>
        </w:r>
        <w:r>
          <w:fldChar w:fldCharType="begin"/>
        </w:r>
        <w:r>
          <w:instrText xml:space="preserve"> PAGEREF _Toc18760 \h </w:instrText>
        </w:r>
        <w:r>
          <w:fldChar w:fldCharType="separate"/>
        </w:r>
        <w:r>
          <w:t>38</w:t>
        </w:r>
        <w:r>
          <w:fldChar w:fldCharType="end"/>
        </w:r>
      </w:hyperlink>
    </w:p>
    <w:p>
      <w:pPr>
        <w:pStyle w:val="TOC2"/>
        <w:tabs>
          <w:tab w:val="right" w:leader="dot" w:pos="8306"/>
        </w:tabs>
      </w:pPr>
      <w:hyperlink w:anchor="_Toc595" w:history="1">
        <w:r>
          <w:rPr>
            <w:rFonts w:ascii="仿宋" w:eastAsia="仿宋" w:hAnsi="仿宋" w:cs="仿宋" w:hint="eastAsia"/>
            <w:lang w:eastAsia="zh-CN"/>
          </w:rPr>
          <w:t>(二)、资金使用与监管</w:t>
        </w:r>
        <w:r>
          <w:tab/>
        </w:r>
        <w:r>
          <w:fldChar w:fldCharType="begin"/>
        </w:r>
        <w:r>
          <w:instrText xml:space="preserve"> PAGEREF _Toc595 \h </w:instrText>
        </w:r>
        <w:r>
          <w:fldChar w:fldCharType="separate"/>
        </w:r>
        <w:r>
          <w:t>40</w:t>
        </w:r>
        <w:r>
          <w:fldChar w:fldCharType="end"/>
        </w:r>
      </w:hyperlink>
    </w:p>
    <w:p>
      <w:pPr>
        <w:pStyle w:val="TOC2"/>
        <w:tabs>
          <w:tab w:val="right" w:leader="dot" w:pos="8306"/>
        </w:tabs>
      </w:pPr>
      <w:hyperlink w:anchor="_Toc22895" w:history="1">
        <w:r>
          <w:rPr>
            <w:rFonts w:ascii="仿宋" w:eastAsia="仿宋" w:hAnsi="仿宋" w:cs="仿宋" w:hint="eastAsia"/>
            <w:lang w:eastAsia="zh-CN"/>
          </w:rPr>
          <w:t>(三)、财务规划与预测</w:t>
        </w:r>
        <w:r>
          <w:tab/>
        </w:r>
        <w:r>
          <w:fldChar w:fldCharType="begin"/>
        </w:r>
        <w:r>
          <w:instrText xml:space="preserve"> PAGEREF _Toc22895 \h </w:instrText>
        </w:r>
        <w:r>
          <w:fldChar w:fldCharType="separate"/>
        </w:r>
        <w:r>
          <w:t>41</w:t>
        </w:r>
        <w:r>
          <w:fldChar w:fldCharType="end"/>
        </w:r>
      </w:hyperlink>
    </w:p>
    <w:p>
      <w:pPr>
        <w:pStyle w:val="TOC1"/>
        <w:tabs>
          <w:tab w:val="right" w:leader="dot" w:pos="8306"/>
        </w:tabs>
      </w:pPr>
      <w:hyperlink w:anchor="_Toc18448" w:history="1">
        <w:r>
          <w:rPr>
            <w:rFonts w:ascii="仿宋" w:eastAsia="仿宋" w:hAnsi="仿宋" w:cs="仿宋" w:hint="eastAsia"/>
            <w:lang w:eastAsia="zh-CN"/>
          </w:rPr>
          <w:t>八、环境保护与绿色发展</w:t>
        </w:r>
        <w:r>
          <w:tab/>
        </w:r>
        <w:r>
          <w:fldChar w:fldCharType="begin"/>
        </w:r>
        <w:r>
          <w:instrText xml:space="preserve"> PAGEREF _Toc18448 \h </w:instrText>
        </w:r>
        <w:r>
          <w:fldChar w:fldCharType="separate"/>
        </w:r>
        <w:r>
          <w:t>42</w:t>
        </w:r>
        <w:r>
          <w:fldChar w:fldCharType="end"/>
        </w:r>
      </w:hyperlink>
    </w:p>
    <w:p>
      <w:pPr>
        <w:pStyle w:val="TOC2"/>
        <w:tabs>
          <w:tab w:val="right" w:leader="dot" w:pos="8306"/>
        </w:tabs>
      </w:pPr>
      <w:hyperlink w:anchor="_Toc28740" w:history="1">
        <w:r>
          <w:rPr>
            <w:rFonts w:ascii="仿宋" w:eastAsia="仿宋" w:hAnsi="仿宋" w:cs="仿宋" w:hint="eastAsia"/>
            <w:lang w:eastAsia="zh-CN"/>
          </w:rPr>
          <w:t>(一)、环境保护措施</w:t>
        </w:r>
        <w:r>
          <w:tab/>
        </w:r>
        <w:r>
          <w:fldChar w:fldCharType="begin"/>
        </w:r>
        <w:r>
          <w:instrText xml:space="preserve"> PAGEREF _Toc28740 \h </w:instrText>
        </w:r>
        <w:r>
          <w:fldChar w:fldCharType="separate"/>
        </w:r>
        <w:r>
          <w:t>42</w:t>
        </w:r>
        <w:r>
          <w:fldChar w:fldCharType="end"/>
        </w:r>
      </w:hyperlink>
    </w:p>
    <w:p>
      <w:pPr>
        <w:pStyle w:val="TOC2"/>
        <w:tabs>
          <w:tab w:val="right" w:leader="dot" w:pos="8306"/>
        </w:tabs>
      </w:pPr>
      <w:hyperlink w:anchor="_Toc27540" w:history="1">
        <w:r>
          <w:rPr>
            <w:rFonts w:ascii="仿宋" w:eastAsia="仿宋" w:hAnsi="仿宋" w:cs="仿宋" w:hint="eastAsia"/>
            <w:lang w:eastAsia="zh-CN"/>
          </w:rPr>
          <w:t>(二)、绿色发展与可持续发展策略</w:t>
        </w:r>
        <w:r>
          <w:tab/>
        </w:r>
        <w:r>
          <w:fldChar w:fldCharType="begin"/>
        </w:r>
        <w:r>
          <w:instrText xml:space="preserve"> PAGEREF _Toc27540 \h </w:instrText>
        </w:r>
        <w:r>
          <w:fldChar w:fldCharType="separate"/>
        </w:r>
        <w:r>
          <w:t>44</w:t>
        </w:r>
        <w:r>
          <w:fldChar w:fldCharType="end"/>
        </w:r>
      </w:hyperlink>
    </w:p>
    <w:p>
      <w:pPr>
        <w:pStyle w:val="TOC1"/>
        <w:tabs>
          <w:tab w:val="right" w:leader="dot" w:pos="8306"/>
        </w:tabs>
      </w:pPr>
      <w:hyperlink w:anchor="_Toc27981" w:history="1">
        <w:r>
          <w:rPr>
            <w:rFonts w:ascii="仿宋" w:eastAsia="仿宋" w:hAnsi="仿宋" w:cs="仿宋" w:hint="eastAsia"/>
            <w:lang w:eastAsia="zh-CN"/>
          </w:rPr>
          <w:t>九、项目实施与管理方案</w:t>
        </w:r>
        <w:r>
          <w:tab/>
        </w:r>
        <w:r>
          <w:fldChar w:fldCharType="begin"/>
        </w:r>
        <w:r>
          <w:instrText xml:space="preserve"> PAGEREF _Toc27981 \h </w:instrText>
        </w:r>
        <w:r>
          <w:fldChar w:fldCharType="separate"/>
        </w:r>
        <w:r>
          <w:t>45</w:t>
        </w:r>
        <w:r>
          <w:fldChar w:fldCharType="end"/>
        </w:r>
      </w:hyperlink>
    </w:p>
    <w:p>
      <w:pPr>
        <w:pStyle w:val="TOC2"/>
        <w:tabs>
          <w:tab w:val="right" w:leader="dot" w:pos="8306"/>
        </w:tabs>
      </w:pPr>
      <w:hyperlink w:anchor="_Toc24278" w:history="1">
        <w:r>
          <w:rPr>
            <w:rFonts w:ascii="仿宋" w:eastAsia="仿宋" w:hAnsi="仿宋" w:cs="仿宋" w:hint="eastAsia"/>
            <w:lang w:eastAsia="zh-CN"/>
          </w:rPr>
          <w:t>(一)、项目实施计划</w:t>
        </w:r>
        <w:r>
          <w:tab/>
        </w:r>
        <w:r>
          <w:fldChar w:fldCharType="begin"/>
        </w:r>
        <w:r>
          <w:instrText xml:space="preserve"> PAGEREF _Toc24278 \h </w:instrText>
        </w:r>
        <w:r>
          <w:fldChar w:fldCharType="separate"/>
        </w:r>
        <w:r>
          <w:t>45</w:t>
        </w:r>
        <w:r>
          <w:fldChar w:fldCharType="end"/>
        </w:r>
      </w:hyperlink>
    </w:p>
    <w:p>
      <w:pPr>
        <w:pStyle w:val="TOC2"/>
        <w:tabs>
          <w:tab w:val="right" w:leader="dot" w:pos="8306"/>
        </w:tabs>
      </w:pPr>
      <w:hyperlink w:anchor="_Toc28939" w:history="1">
        <w:r>
          <w:rPr>
            <w:rFonts w:ascii="仿宋" w:eastAsia="仿宋" w:hAnsi="仿宋" w:cs="仿宋" w:hint="eastAsia"/>
            <w:lang w:eastAsia="zh-CN"/>
          </w:rPr>
          <w:t>(二)、项目组织机构与职责</w:t>
        </w:r>
        <w:r>
          <w:tab/>
        </w:r>
        <w:r>
          <w:fldChar w:fldCharType="begin"/>
        </w:r>
        <w:r>
          <w:instrText xml:space="preserve"> PAGEREF _Toc28939 \h </w:instrText>
        </w:r>
        <w:r>
          <w:fldChar w:fldCharType="separate"/>
        </w:r>
        <w:r>
          <w:t>46</w:t>
        </w:r>
        <w:r>
          <w:fldChar w:fldCharType="end"/>
        </w:r>
      </w:hyperlink>
    </w:p>
    <w:p>
      <w:pPr>
        <w:pStyle w:val="TOC2"/>
        <w:tabs>
          <w:tab w:val="right" w:leader="dot" w:pos="8306"/>
        </w:tabs>
      </w:pPr>
      <w:hyperlink w:anchor="_Toc25906" w:history="1">
        <w:r>
          <w:rPr>
            <w:rFonts w:ascii="仿宋" w:eastAsia="仿宋" w:hAnsi="仿宋" w:cs="仿宋" w:hint="eastAsia"/>
            <w:lang w:eastAsia="zh-CN"/>
          </w:rPr>
          <w:t>(三)、项目管理与监控体系</w:t>
        </w:r>
        <w:r>
          <w:tab/>
        </w:r>
        <w:r>
          <w:fldChar w:fldCharType="begin"/>
        </w:r>
        <w:r>
          <w:instrText xml:space="preserve"> PAGEREF _Toc25906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71" w:history="1">
        <w:r>
          <w:rPr>
            <w:rFonts w:ascii="仿宋" w:eastAsia="仿宋" w:hAnsi="仿宋" w:cs="仿宋" w:hint="eastAsia"/>
            <w:lang w:eastAsia="zh-CN"/>
          </w:rPr>
          <w:t>十、项目质量与标准</w:t>
        </w:r>
        <w:r>
          <w:tab/>
        </w:r>
        <w:r>
          <w:fldChar w:fldCharType="begin"/>
        </w:r>
        <w:r>
          <w:instrText xml:space="preserve"> PAGEREF _Toc10971 \h </w:instrText>
        </w:r>
        <w:r>
          <w:fldChar w:fldCharType="separate"/>
        </w:r>
        <w:r>
          <w:t>51</w:t>
        </w:r>
        <w:r>
          <w:fldChar w:fldCharType="end"/>
        </w:r>
      </w:hyperlink>
    </w:p>
    <w:p>
      <w:pPr>
        <w:pStyle w:val="TOC2"/>
        <w:tabs>
          <w:tab w:val="right" w:leader="dot" w:pos="8306"/>
        </w:tabs>
      </w:pPr>
      <w:hyperlink w:anchor="_Toc19509" w:history="1">
        <w:r>
          <w:rPr>
            <w:rFonts w:ascii="仿宋" w:eastAsia="仿宋" w:hAnsi="仿宋" w:cs="仿宋" w:hint="eastAsia"/>
            <w:lang w:eastAsia="zh-CN"/>
          </w:rPr>
          <w:t>(一)、质量保障体系</w:t>
        </w:r>
        <w:r>
          <w:tab/>
        </w:r>
        <w:r>
          <w:fldChar w:fldCharType="begin"/>
        </w:r>
        <w:r>
          <w:instrText xml:space="preserve"> PAGEREF _Toc19509 \h </w:instrText>
        </w:r>
        <w:r>
          <w:fldChar w:fldCharType="separate"/>
        </w:r>
        <w:r>
          <w:t>51</w:t>
        </w:r>
        <w:r>
          <w:fldChar w:fldCharType="end"/>
        </w:r>
      </w:hyperlink>
    </w:p>
    <w:p>
      <w:pPr>
        <w:pStyle w:val="TOC2"/>
        <w:tabs>
          <w:tab w:val="right" w:leader="dot" w:pos="8306"/>
        </w:tabs>
      </w:pPr>
      <w:hyperlink w:anchor="_Toc18199" w:history="1">
        <w:r>
          <w:rPr>
            <w:rFonts w:ascii="仿宋" w:eastAsia="仿宋" w:hAnsi="仿宋" w:cs="仿宋" w:hint="eastAsia"/>
            <w:lang w:eastAsia="zh-CN"/>
          </w:rPr>
          <w:t>(二)、标准化作业流程</w:t>
        </w:r>
        <w:r>
          <w:tab/>
        </w:r>
        <w:r>
          <w:fldChar w:fldCharType="begin"/>
        </w:r>
        <w:r>
          <w:instrText xml:space="preserve"> PAGEREF _Toc18199 \h </w:instrText>
        </w:r>
        <w:r>
          <w:fldChar w:fldCharType="separate"/>
        </w:r>
        <w:r>
          <w:t>52</w:t>
        </w:r>
        <w:r>
          <w:fldChar w:fldCharType="end"/>
        </w:r>
      </w:hyperlink>
    </w:p>
    <w:p>
      <w:pPr>
        <w:pStyle w:val="TOC2"/>
        <w:tabs>
          <w:tab w:val="right" w:leader="dot" w:pos="8306"/>
        </w:tabs>
      </w:pPr>
      <w:hyperlink w:anchor="_Toc22476" w:history="1">
        <w:r>
          <w:rPr>
            <w:rFonts w:ascii="仿宋" w:eastAsia="仿宋" w:hAnsi="仿宋" w:cs="仿宋" w:hint="eastAsia"/>
            <w:lang w:eastAsia="zh-CN"/>
          </w:rPr>
          <w:t>(三)、质量监控与评估</w:t>
        </w:r>
        <w:r>
          <w:tab/>
        </w:r>
        <w:r>
          <w:fldChar w:fldCharType="begin"/>
        </w:r>
        <w:r>
          <w:instrText xml:space="preserve"> PAGEREF _Toc22476 \h </w:instrText>
        </w:r>
        <w:r>
          <w:fldChar w:fldCharType="separate"/>
        </w:r>
        <w:r>
          <w:t>54</w:t>
        </w:r>
        <w:r>
          <w:fldChar w:fldCharType="end"/>
        </w:r>
      </w:hyperlink>
    </w:p>
    <w:p>
      <w:pPr>
        <w:pStyle w:val="TOC2"/>
        <w:tabs>
          <w:tab w:val="right" w:leader="dot" w:pos="8306"/>
        </w:tabs>
      </w:pPr>
      <w:hyperlink w:anchor="_Toc1806" w:history="1">
        <w:r>
          <w:rPr>
            <w:rFonts w:ascii="仿宋" w:eastAsia="仿宋" w:hAnsi="仿宋" w:cs="仿宋" w:hint="eastAsia"/>
            <w:lang w:eastAsia="zh-CN"/>
          </w:rPr>
          <w:t>(四)、质量改进计划</w:t>
        </w:r>
        <w:r>
          <w:tab/>
        </w:r>
        <w:r>
          <w:fldChar w:fldCharType="begin"/>
        </w:r>
        <w:r>
          <w:instrText xml:space="preserve"> PAGEREF _Toc1806 \h </w:instrText>
        </w:r>
        <w:r>
          <w:fldChar w:fldCharType="separate"/>
        </w:r>
        <w:r>
          <w:t>55</w:t>
        </w:r>
        <w:r>
          <w:fldChar w:fldCharType="end"/>
        </w:r>
      </w:hyperlink>
    </w:p>
    <w:p>
      <w:pPr>
        <w:pStyle w:val="TOC1"/>
        <w:tabs>
          <w:tab w:val="right" w:leader="dot" w:pos="8306"/>
        </w:tabs>
      </w:pPr>
      <w:hyperlink w:anchor="_Toc25815" w:history="1">
        <w:r>
          <w:rPr>
            <w:rFonts w:ascii="仿宋" w:eastAsia="仿宋" w:hAnsi="仿宋" w:cs="仿宋" w:hint="eastAsia"/>
            <w:lang w:eastAsia="zh-CN"/>
          </w:rPr>
          <w:t>十一、技术创新与产业升级</w:t>
        </w:r>
        <w:r>
          <w:tab/>
        </w:r>
        <w:r>
          <w:fldChar w:fldCharType="begin"/>
        </w:r>
        <w:r>
          <w:instrText xml:space="preserve"> PAGEREF _Toc25815 \h </w:instrText>
        </w:r>
        <w:r>
          <w:fldChar w:fldCharType="separate"/>
        </w:r>
        <w:r>
          <w:t>56</w:t>
        </w:r>
        <w:r>
          <w:fldChar w:fldCharType="end"/>
        </w:r>
      </w:hyperlink>
    </w:p>
    <w:p>
      <w:pPr>
        <w:pStyle w:val="TOC2"/>
        <w:tabs>
          <w:tab w:val="right" w:leader="dot" w:pos="8306"/>
        </w:tabs>
      </w:pPr>
      <w:hyperlink w:anchor="_Toc6590" w:history="1">
        <w:r>
          <w:rPr>
            <w:rFonts w:ascii="仿宋" w:eastAsia="仿宋" w:hAnsi="仿宋" w:cs="仿宋" w:hint="eastAsia"/>
            <w:lang w:eastAsia="zh-CN"/>
          </w:rPr>
          <w:t>(一)、技术创新方向与目标</w:t>
        </w:r>
        <w:r>
          <w:tab/>
        </w:r>
        <w:r>
          <w:fldChar w:fldCharType="begin"/>
        </w:r>
        <w:r>
          <w:instrText xml:space="preserve"> PAGEREF _Toc6590 \h </w:instrText>
        </w:r>
        <w:r>
          <w:fldChar w:fldCharType="separate"/>
        </w:r>
        <w:r>
          <w:t>56</w:t>
        </w:r>
        <w:r>
          <w:fldChar w:fldCharType="end"/>
        </w:r>
      </w:hyperlink>
    </w:p>
    <w:p>
      <w:pPr>
        <w:pStyle w:val="TOC2"/>
        <w:tabs>
          <w:tab w:val="right" w:leader="dot" w:pos="8306"/>
        </w:tabs>
      </w:pPr>
      <w:hyperlink w:anchor="_Toc7539" w:history="1">
        <w:r>
          <w:rPr>
            <w:rFonts w:ascii="仿宋" w:eastAsia="仿宋" w:hAnsi="仿宋" w:cs="仿宋" w:hint="eastAsia"/>
            <w:lang w:eastAsia="zh-CN"/>
          </w:rPr>
          <w:t>(二)、产业升级路径与措施</w:t>
        </w:r>
        <w:r>
          <w:tab/>
        </w:r>
        <w:r>
          <w:fldChar w:fldCharType="begin"/>
        </w:r>
        <w:r>
          <w:instrText xml:space="preserve"> PAGEREF _Toc7539 \h </w:instrText>
        </w:r>
        <w:r>
          <w:fldChar w:fldCharType="separate"/>
        </w:r>
        <w:r>
          <w:t>57</w:t>
        </w:r>
        <w:r>
          <w:fldChar w:fldCharType="end"/>
        </w:r>
      </w:hyperlink>
    </w:p>
    <w:p>
      <w:pPr>
        <w:pStyle w:val="TOC1"/>
        <w:tabs>
          <w:tab w:val="right" w:leader="dot" w:pos="8306"/>
        </w:tabs>
      </w:pPr>
      <w:hyperlink w:anchor="_Toc17283" w:history="1">
        <w:r>
          <w:rPr>
            <w:rFonts w:ascii="仿宋" w:eastAsia="仿宋" w:hAnsi="仿宋" w:cs="仿宋" w:hint="eastAsia"/>
            <w:lang w:eastAsia="zh-CN"/>
          </w:rPr>
          <w:t>十二、安全与应急管理</w:t>
        </w:r>
        <w:r>
          <w:tab/>
        </w:r>
        <w:r>
          <w:fldChar w:fldCharType="begin"/>
        </w:r>
        <w:r>
          <w:instrText xml:space="preserve"> PAGEREF _Toc17283 \h </w:instrText>
        </w:r>
        <w:r>
          <w:fldChar w:fldCharType="separate"/>
        </w:r>
        <w:r>
          <w:t>59</w:t>
        </w:r>
        <w:r>
          <w:fldChar w:fldCharType="end"/>
        </w:r>
      </w:hyperlink>
    </w:p>
    <w:p>
      <w:pPr>
        <w:pStyle w:val="TOC2"/>
        <w:tabs>
          <w:tab w:val="right" w:leader="dot" w:pos="8306"/>
        </w:tabs>
      </w:pPr>
      <w:hyperlink w:anchor="_Toc13434" w:history="1">
        <w:r>
          <w:rPr>
            <w:rFonts w:ascii="仿宋" w:eastAsia="仿宋" w:hAnsi="仿宋" w:cs="仿宋" w:hint="eastAsia"/>
            <w:lang w:eastAsia="zh-CN"/>
          </w:rPr>
          <w:t>(一)、安全生产管理</w:t>
        </w:r>
        <w:r>
          <w:tab/>
        </w:r>
        <w:r>
          <w:fldChar w:fldCharType="begin"/>
        </w:r>
        <w:r>
          <w:instrText xml:space="preserve"> PAGEREF _Toc13434 \h </w:instrText>
        </w:r>
        <w:r>
          <w:fldChar w:fldCharType="separate"/>
        </w:r>
        <w:r>
          <w:t>59</w:t>
        </w:r>
        <w:r>
          <w:fldChar w:fldCharType="end"/>
        </w:r>
      </w:hyperlink>
    </w:p>
    <w:p>
      <w:pPr>
        <w:pStyle w:val="TOC2"/>
        <w:tabs>
          <w:tab w:val="right" w:leader="dot" w:pos="8306"/>
        </w:tabs>
      </w:pPr>
      <w:hyperlink w:anchor="_Toc5138" w:history="1">
        <w:r>
          <w:rPr>
            <w:rFonts w:ascii="仿宋" w:eastAsia="仿宋" w:hAnsi="仿宋" w:cs="仿宋" w:hint="eastAsia"/>
            <w:lang w:eastAsia="zh-CN"/>
          </w:rPr>
          <w:t>(二)、应急预案与响应</w:t>
        </w:r>
        <w:r>
          <w:tab/>
        </w:r>
        <w:r>
          <w:fldChar w:fldCharType="begin"/>
        </w:r>
        <w:r>
          <w:instrText xml:space="preserve"> PAGEREF _Toc5138 \h </w:instrText>
        </w:r>
        <w:r>
          <w:fldChar w:fldCharType="separate"/>
        </w:r>
        <w:r>
          <w:t>60</w:t>
        </w:r>
        <w:r>
          <w:fldChar w:fldCharType="end"/>
        </w:r>
      </w:hyperlink>
    </w:p>
    <w:p>
      <w:pPr>
        <w:pStyle w:val="TOC1"/>
        <w:tabs>
          <w:tab w:val="right" w:leader="dot" w:pos="8306"/>
        </w:tabs>
      </w:pPr>
      <w:hyperlink w:anchor="_Toc2562" w:history="1">
        <w:r>
          <w:rPr>
            <w:rFonts w:ascii="仿宋" w:eastAsia="仿宋" w:hAnsi="仿宋" w:cs="仿宋" w:hint="eastAsia"/>
            <w:lang w:eastAsia="zh-CN"/>
          </w:rPr>
          <w:t>十三、创新驱动与持续发展</w:t>
        </w:r>
        <w:r>
          <w:tab/>
        </w:r>
        <w:r>
          <w:fldChar w:fldCharType="begin"/>
        </w:r>
        <w:r>
          <w:instrText xml:space="preserve"> PAGEREF _Toc2562 \h </w:instrText>
        </w:r>
        <w:r>
          <w:fldChar w:fldCharType="separate"/>
        </w:r>
        <w:r>
          <w:t>62</w:t>
        </w:r>
        <w:r>
          <w:fldChar w:fldCharType="end"/>
        </w:r>
      </w:hyperlink>
    </w:p>
    <w:p>
      <w:pPr>
        <w:pStyle w:val="TOC2"/>
        <w:tabs>
          <w:tab w:val="right" w:leader="dot" w:pos="8306"/>
        </w:tabs>
      </w:pPr>
      <w:hyperlink w:anchor="_Toc9595" w:history="1">
        <w:r>
          <w:rPr>
            <w:rFonts w:ascii="仿宋" w:eastAsia="仿宋" w:hAnsi="仿宋" w:cs="仿宋" w:hint="eastAsia"/>
            <w:lang w:eastAsia="zh-CN"/>
          </w:rPr>
          <w:t>(一)、创新驱动战略实施</w:t>
        </w:r>
        <w:r>
          <w:tab/>
        </w:r>
        <w:r>
          <w:fldChar w:fldCharType="begin"/>
        </w:r>
        <w:r>
          <w:instrText xml:space="preserve"> PAGEREF _Toc9595 \h </w:instrText>
        </w:r>
        <w:r>
          <w:fldChar w:fldCharType="separate"/>
        </w:r>
        <w:r>
          <w:t>62</w:t>
        </w:r>
        <w:r>
          <w:fldChar w:fldCharType="end"/>
        </w:r>
      </w:hyperlink>
    </w:p>
    <w:p>
      <w:pPr>
        <w:pStyle w:val="TOC2"/>
        <w:tabs>
          <w:tab w:val="right" w:leader="dot" w:pos="8306"/>
        </w:tabs>
      </w:pPr>
      <w:hyperlink w:anchor="_Toc26856" w:history="1">
        <w:r>
          <w:rPr>
            <w:rFonts w:ascii="仿宋" w:eastAsia="仿宋" w:hAnsi="仿宋" w:cs="仿宋" w:hint="eastAsia"/>
            <w:lang w:eastAsia="zh-CN"/>
          </w:rPr>
          <w:t>(二)、持续发展路径探索</w:t>
        </w:r>
        <w:r>
          <w:tab/>
        </w:r>
        <w:r>
          <w:fldChar w:fldCharType="begin"/>
        </w:r>
        <w:r>
          <w:instrText xml:space="preserve"> PAGEREF _Toc26856 \h </w:instrText>
        </w:r>
        <w:r>
          <w:fldChar w:fldCharType="separate"/>
        </w:r>
        <w:r>
          <w:t>63</w:t>
        </w:r>
        <w:r>
          <w:fldChar w:fldCharType="end"/>
        </w:r>
      </w:hyperlink>
    </w:p>
    <w:p>
      <w:pPr>
        <w:pStyle w:val="TOC1"/>
        <w:tabs>
          <w:tab w:val="right" w:leader="dot" w:pos="8306"/>
        </w:tabs>
      </w:pPr>
      <w:hyperlink w:anchor="_Toc29702" w:history="1">
        <w:r>
          <w:rPr>
            <w:rFonts w:ascii="仿宋" w:eastAsia="仿宋" w:hAnsi="仿宋" w:cs="仿宋" w:hint="eastAsia"/>
            <w:lang w:eastAsia="zh-CN"/>
          </w:rPr>
          <w:t>十四、产业协同与集群发展</w:t>
        </w:r>
        <w:r>
          <w:tab/>
        </w:r>
        <w:r>
          <w:fldChar w:fldCharType="begin"/>
        </w:r>
        <w:r>
          <w:instrText xml:space="preserve"> PAGEREF _Toc29702 \h </w:instrText>
        </w:r>
        <w:r>
          <w:fldChar w:fldCharType="separate"/>
        </w:r>
        <w:r>
          <w:t>68</w:t>
        </w:r>
        <w:r>
          <w:fldChar w:fldCharType="end"/>
        </w:r>
      </w:hyperlink>
    </w:p>
    <w:p>
      <w:pPr>
        <w:pStyle w:val="TOC2"/>
        <w:tabs>
          <w:tab w:val="right" w:leader="dot" w:pos="8306"/>
        </w:tabs>
      </w:pPr>
      <w:hyperlink w:anchor="_Toc19885" w:history="1">
        <w:r>
          <w:rPr>
            <w:rFonts w:ascii="仿宋" w:eastAsia="仿宋" w:hAnsi="仿宋" w:cs="仿宋" w:hint="eastAsia"/>
            <w:lang w:eastAsia="zh-CN"/>
          </w:rPr>
          <w:t>(一)、产业协同机制建设</w:t>
        </w:r>
        <w:r>
          <w:tab/>
        </w:r>
        <w:r>
          <w:fldChar w:fldCharType="begin"/>
        </w:r>
        <w:r>
          <w:instrText xml:space="preserve"> PAGEREF _Toc19885 \h </w:instrText>
        </w:r>
        <w:r>
          <w:fldChar w:fldCharType="separate"/>
        </w:r>
        <w:r>
          <w:t>68</w:t>
        </w:r>
        <w:r>
          <w:fldChar w:fldCharType="end"/>
        </w:r>
      </w:hyperlink>
    </w:p>
    <w:p>
      <w:pPr>
        <w:pStyle w:val="TOC2"/>
        <w:tabs>
          <w:tab w:val="right" w:leader="dot" w:pos="8306"/>
        </w:tabs>
      </w:pPr>
      <w:hyperlink w:anchor="_Toc7716" w:history="1">
        <w:r>
          <w:rPr>
            <w:rFonts w:ascii="仿宋" w:eastAsia="仿宋" w:hAnsi="仿宋" w:cs="仿宋" w:hint="eastAsia"/>
            <w:lang w:eastAsia="zh-CN"/>
          </w:rPr>
          <w:t>(二)、产业集群培育与发展</w:t>
        </w:r>
        <w:r>
          <w:tab/>
        </w:r>
        <w:r>
          <w:fldChar w:fldCharType="begin"/>
        </w:r>
        <w:r>
          <w:instrText xml:space="preserve"> PAGEREF _Toc7716 \h </w:instrText>
        </w:r>
        <w:r>
          <w:fldChar w:fldCharType="separate"/>
        </w:r>
        <w:r>
          <w:t>69</w:t>
        </w:r>
        <w:r>
          <w:fldChar w:fldCharType="end"/>
        </w:r>
      </w:hyperlink>
    </w:p>
    <w:p>
      <w:pPr>
        <w:pStyle w:val="TOC1"/>
        <w:tabs>
          <w:tab w:val="right" w:leader="dot" w:pos="8306"/>
        </w:tabs>
      </w:pPr>
      <w:hyperlink w:anchor="_Toc26921" w:history="1">
        <w:r>
          <w:rPr>
            <w:rFonts w:ascii="仿宋" w:eastAsia="仿宋" w:hAnsi="仿宋" w:cs="仿宋" w:hint="eastAsia"/>
            <w:lang w:eastAsia="zh-CN"/>
          </w:rPr>
          <w:t>十五、设施与设备管理</w:t>
        </w:r>
        <w:r>
          <w:tab/>
        </w:r>
        <w:r>
          <w:fldChar w:fldCharType="begin"/>
        </w:r>
        <w:r>
          <w:instrText xml:space="preserve"> PAGEREF _Toc26921 \h </w:instrText>
        </w:r>
        <w:r>
          <w:fldChar w:fldCharType="separate"/>
        </w:r>
        <w:r>
          <w:t>70</w:t>
        </w:r>
        <w:r>
          <w:fldChar w:fldCharType="end"/>
        </w:r>
      </w:hyperlink>
    </w:p>
    <w:p>
      <w:pPr>
        <w:pStyle w:val="TOC2"/>
        <w:tabs>
          <w:tab w:val="right" w:leader="dot" w:pos="8306"/>
        </w:tabs>
      </w:pPr>
      <w:hyperlink w:anchor="_Toc5330" w:history="1">
        <w:r>
          <w:rPr>
            <w:rFonts w:ascii="仿宋" w:eastAsia="仿宋" w:hAnsi="仿宋" w:cs="仿宋" w:hint="eastAsia"/>
            <w:lang w:eastAsia="zh-CN"/>
          </w:rPr>
          <w:t>(一)、设施规划与配置</w:t>
        </w:r>
        <w:r>
          <w:tab/>
        </w:r>
        <w:r>
          <w:fldChar w:fldCharType="begin"/>
        </w:r>
        <w:r>
          <w:instrText xml:space="preserve"> PAGEREF _Toc5330 \h </w:instrText>
        </w:r>
        <w:r>
          <w:fldChar w:fldCharType="separate"/>
        </w:r>
        <w:r>
          <w:t>70</w:t>
        </w:r>
        <w:r>
          <w:fldChar w:fldCharType="end"/>
        </w:r>
      </w:hyperlink>
    </w:p>
    <w:p>
      <w:pPr>
        <w:pStyle w:val="TOC2"/>
        <w:tabs>
          <w:tab w:val="right" w:leader="dot" w:pos="8306"/>
        </w:tabs>
      </w:pPr>
      <w:hyperlink w:anchor="_Toc26077" w:history="1">
        <w:r>
          <w:rPr>
            <w:rFonts w:ascii="仿宋" w:eastAsia="仿宋" w:hAnsi="仿宋" w:cs="仿宋" w:hint="eastAsia"/>
            <w:lang w:eastAsia="zh-CN"/>
          </w:rPr>
          <w:t>(二)、设备采购与维护管理</w:t>
        </w:r>
        <w:r>
          <w:tab/>
        </w:r>
        <w:r>
          <w:fldChar w:fldCharType="begin"/>
        </w:r>
        <w:r>
          <w:instrText xml:space="preserve"> PAGEREF _Toc26077 \h </w:instrText>
        </w:r>
        <w:r>
          <w:fldChar w:fldCharType="separate"/>
        </w:r>
        <w:r>
          <w:t>70</w:t>
        </w:r>
        <w:r>
          <w:fldChar w:fldCharType="end"/>
        </w:r>
      </w:hyperlink>
    </w:p>
    <w:p>
      <w:pPr>
        <w:pStyle w:val="TOC2"/>
        <w:tabs>
          <w:tab w:val="right" w:leader="dot" w:pos="8306"/>
        </w:tabs>
      </w:pPr>
      <w:hyperlink w:anchor="_Toc18458" w:history="1">
        <w:r>
          <w:rPr>
            <w:rFonts w:ascii="仿宋" w:eastAsia="仿宋" w:hAnsi="仿宋" w:cs="仿宋" w:hint="eastAsia"/>
            <w:lang w:eastAsia="zh-CN"/>
          </w:rPr>
          <w:t>(三)、设施设备升级策略</w:t>
        </w:r>
        <w:r>
          <w:tab/>
        </w:r>
        <w:r>
          <w:fldChar w:fldCharType="begin"/>
        </w:r>
        <w:r>
          <w:instrText xml:space="preserve"> PAGEREF _Toc18458 \h </w:instrText>
        </w:r>
        <w:r>
          <w:fldChar w:fldCharType="separate"/>
        </w:r>
        <w:r>
          <w:t>71</w:t>
        </w:r>
        <w:r>
          <w:fldChar w:fldCharType="end"/>
        </w:r>
      </w:hyperlink>
    </w:p>
    <w:p>
      <w:pPr>
        <w:pStyle w:val="TOC1"/>
        <w:tabs>
          <w:tab w:val="right" w:leader="dot" w:pos="8306"/>
        </w:tabs>
      </w:pPr>
      <w:hyperlink w:anchor="_Toc27895" w:history="1">
        <w:r>
          <w:rPr>
            <w:rFonts w:ascii="仿宋" w:eastAsia="仿宋" w:hAnsi="仿宋" w:cs="仿宋" w:hint="eastAsia"/>
            <w:lang w:eastAsia="zh-CN"/>
          </w:rPr>
          <w:t>十六、合作与交流机制建立</w:t>
        </w:r>
        <w:r>
          <w:tab/>
        </w:r>
        <w:r>
          <w:fldChar w:fldCharType="begin"/>
        </w:r>
        <w:r>
          <w:instrText xml:space="preserve"> PAGEREF _Toc27895 \h </w:instrText>
        </w:r>
        <w:r>
          <w:fldChar w:fldCharType="separate"/>
        </w:r>
        <w:r>
          <w:t>72</w:t>
        </w:r>
        <w:r>
          <w:fldChar w:fldCharType="end"/>
        </w:r>
      </w:hyperlink>
    </w:p>
    <w:p>
      <w:pPr>
        <w:pStyle w:val="TOC2"/>
        <w:tabs>
          <w:tab w:val="right" w:leader="dot" w:pos="8306"/>
        </w:tabs>
      </w:pPr>
      <w:hyperlink w:anchor="_Toc30872" w:history="1">
        <w:r>
          <w:rPr>
            <w:rFonts w:ascii="仿宋" w:eastAsia="仿宋" w:hAnsi="仿宋" w:cs="仿宋" w:hint="eastAsia"/>
            <w:lang w:eastAsia="zh-CN"/>
          </w:rPr>
          <w:t>(一)、合作伙伴选择与合作方式</w:t>
        </w:r>
        <w:r>
          <w:tab/>
        </w:r>
        <w:r>
          <w:fldChar w:fldCharType="begin"/>
        </w:r>
        <w:r>
          <w:instrText xml:space="preserve"> PAGEREF _Toc30872 \h </w:instrText>
        </w:r>
        <w:r>
          <w:fldChar w:fldCharType="separate"/>
        </w:r>
        <w:r>
          <w:t>72</w:t>
        </w:r>
        <w:r>
          <w:fldChar w:fldCharType="end"/>
        </w:r>
      </w:hyperlink>
    </w:p>
    <w:p>
      <w:pPr>
        <w:pStyle w:val="TOC2"/>
        <w:tabs>
          <w:tab w:val="right" w:leader="dot" w:pos="8306"/>
        </w:tabs>
      </w:pPr>
      <w:hyperlink w:anchor="_Toc4156" w:history="1">
        <w:r>
          <w:rPr>
            <w:rFonts w:ascii="仿宋" w:eastAsia="仿宋" w:hAnsi="仿宋" w:cs="仿宋" w:hint="eastAsia"/>
            <w:lang w:eastAsia="zh-CN"/>
          </w:rPr>
          <w:t>(二)、交流与合作平台搭建</w:t>
        </w:r>
        <w:r>
          <w:tab/>
        </w:r>
        <w:r>
          <w:fldChar w:fldCharType="begin"/>
        </w:r>
        <w:r>
          <w:instrText xml:space="preserve"> PAGEREF _Toc4156 \h </w:instrText>
        </w:r>
        <w:r>
          <w:fldChar w:fldCharType="separate"/>
        </w:r>
        <w:r>
          <w:t>73</w:t>
        </w:r>
        <w:r>
          <w:fldChar w:fldCharType="end"/>
        </w:r>
      </w:hyperlink>
    </w:p>
    <w:p>
      <w:pPr>
        <w:pStyle w:val="TOC1"/>
        <w:tabs>
          <w:tab w:val="right" w:leader="dot" w:pos="8306"/>
        </w:tabs>
      </w:pPr>
      <w:hyperlink w:anchor="_Toc24109" w:history="1">
        <w:r>
          <w:rPr>
            <w:rFonts w:ascii="仿宋" w:eastAsia="仿宋" w:hAnsi="仿宋" w:cs="仿宋" w:hint="eastAsia"/>
            <w:lang w:eastAsia="zh-CN"/>
          </w:rPr>
          <w:t>十七、法律法规与政策遵循</w:t>
        </w:r>
        <w:r>
          <w:tab/>
        </w:r>
        <w:r>
          <w:fldChar w:fldCharType="begin"/>
        </w:r>
        <w:r>
          <w:instrText xml:space="preserve"> PAGEREF _Toc24109 \h </w:instrText>
        </w:r>
        <w:r>
          <w:fldChar w:fldCharType="separate"/>
        </w:r>
        <w:r>
          <w:t>75</w:t>
        </w:r>
        <w:r>
          <w:fldChar w:fldCharType="end"/>
        </w:r>
      </w:hyperlink>
    </w:p>
    <w:p>
      <w:pPr>
        <w:pStyle w:val="TOC2"/>
        <w:tabs>
          <w:tab w:val="right" w:leader="dot" w:pos="8306"/>
        </w:tabs>
      </w:pPr>
      <w:hyperlink w:anchor="_Toc10354" w:history="1">
        <w:r>
          <w:rPr>
            <w:rFonts w:ascii="仿宋" w:eastAsia="仿宋" w:hAnsi="仿宋" w:cs="仿宋" w:hint="eastAsia"/>
            <w:lang w:eastAsia="zh-CN"/>
          </w:rPr>
          <w:t>(一)、法律法规遵守</w:t>
        </w:r>
        <w:r>
          <w:tab/>
        </w:r>
        <w:r>
          <w:fldChar w:fldCharType="begin"/>
        </w:r>
        <w:r>
          <w:instrText xml:space="preserve"> PAGEREF _Toc10354 \h </w:instrText>
        </w:r>
        <w:r>
          <w:fldChar w:fldCharType="separate"/>
        </w:r>
        <w:r>
          <w:t>75</w:t>
        </w:r>
        <w:r>
          <w:fldChar w:fldCharType="end"/>
        </w:r>
      </w:hyperlink>
    </w:p>
    <w:p>
      <w:pPr>
        <w:pStyle w:val="TOC2"/>
        <w:tabs>
          <w:tab w:val="right" w:leader="dot" w:pos="8306"/>
        </w:tabs>
      </w:pPr>
      <w:hyperlink w:anchor="_Toc5447" w:history="1">
        <w:r>
          <w:rPr>
            <w:rFonts w:ascii="仿宋" w:eastAsia="仿宋" w:hAnsi="仿宋" w:cs="仿宋" w:hint="eastAsia"/>
            <w:lang w:eastAsia="zh-CN"/>
          </w:rPr>
          <w:t>(二)、政策导向与利用</w:t>
        </w:r>
        <w:r>
          <w:tab/>
        </w:r>
        <w:r>
          <w:fldChar w:fldCharType="begin"/>
        </w:r>
        <w:r>
          <w:instrText xml:space="preserve"> PAGEREF _Toc5447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6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88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样品制备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28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34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738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7855"/>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455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一、样品制备产品项目的市场准入条件分析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样品制备产品项目而言，市场准入条件首先取决于政策法规环境。政府对于[行业名称]领域的法规，如环保标准、税收政策、和技术使用规范，直接影响样品制备产品项目的运营和成本结构。例如，若政府针对使用可再生能源的企业提供税收优惠，这将对样品制备产品项目的财务规划产生重要影响。同时，考虑经济环境和消费者偏好的变化对样品制备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二、样品制备产品项目的行业规范与合规性要求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样品制备产品项目来说，遵守行业规范和合规性要求是确保项目顺利进行的基础。这包括遵循质量控制标准、安全规定、数据保护法规等。例如，若样品制备产品项目涉及数据处理，须严格遵守相关的数据保护法规。此外，行业内部的自律规范，如产品标准和服务流程，也对于提升样品制备产品项目在行业内的认可度和竞争力至关重要。项目管理团队必须不断更新策略，以应对行业规范和法规的变化，确保样品制备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三、样品制备产品项目的竞争格局和战略定位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样品制备产品项目的发展规划中，理解行业的竞争格局对于制定有效的市场策略极为关键。这包括分析主要竞争对手的市场地位、优势及其业务模式。样品制备产品项目面临的竞争对手可能包括大型成熟企业和创新型初创公司，各自采取不同的市场策略。因此，样品制备产品项目需精确地定位自己的市场策略，如专注于产品创新、客户服务或成本效率，以在竞争中占据优势。通过深入的市场和竞争分析，样品制备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5632"/>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377"/>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https://d.book118.com/276130033033010035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样品制备产品项目建设总纲及方案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5254D0"/>
    <w:rsid w:val="535254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130033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2024-01-09T22:21:00Z</dcterms:created>
  <dcterms:modified xsi:type="dcterms:W3CDTF">2024-01-09T22:21:37Z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8939465A1C4B415DBDB8B077B9987526_11</vt:lpwstr>
  </property>
  <property fmtid="{D5CDD505-2E9C-101B-9397-08002B2CF9AE}" pid="3" name="KSOProductBuildVer">
    <vt:lpwstr>2052-12.1.0.16120</vt:lpwstr>
  </property>
</Properties>
</file>