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 w:history="1">
        <w:r>
          <w:rPr>
            <w:rFonts w:ascii="仿宋" w:eastAsia="仿宋" w:hAnsi="仿宋" w:cs="仿宋" w:hint="eastAsia"/>
            <w:lang w:eastAsia="zh-CN"/>
          </w:rPr>
          <w:t>概论</w:t>
        </w:r>
        <w:r>
          <w:tab/>
        </w:r>
        <w:r>
          <w:fldChar w:fldCharType="begin"/>
        </w:r>
        <w:r>
          <w:instrText xml:space="preserve"> PAGEREF _Toc1910 \h </w:instrText>
        </w:r>
        <w:r>
          <w:fldChar w:fldCharType="separate"/>
        </w:r>
        <w:r>
          <w:t>3</w:t>
        </w:r>
        <w:r>
          <w:fldChar w:fldCharType="end"/>
        </w:r>
      </w:hyperlink>
    </w:p>
    <w:p>
      <w:pPr>
        <w:pStyle w:val="TOC1"/>
        <w:tabs>
          <w:tab w:val="right" w:leader="dot" w:pos="8306"/>
        </w:tabs>
      </w:pPr>
      <w:hyperlink w:anchor="_Toc12421" w:history="1">
        <w:r>
          <w:rPr>
            <w:rFonts w:ascii="仿宋" w:eastAsia="仿宋" w:hAnsi="仿宋" w:cs="仿宋" w:hint="eastAsia"/>
            <w:lang w:eastAsia="zh-CN"/>
          </w:rPr>
          <w:t>一、员工职业生涯规划与发展</w:t>
        </w:r>
        <w:r>
          <w:tab/>
        </w:r>
        <w:r>
          <w:fldChar w:fldCharType="begin"/>
        </w:r>
        <w:r>
          <w:instrText xml:space="preserve"> PAGEREF _Toc12421 \h </w:instrText>
        </w:r>
        <w:r>
          <w:fldChar w:fldCharType="separate"/>
        </w:r>
        <w:r>
          <w:t>3</w:t>
        </w:r>
        <w:r>
          <w:fldChar w:fldCharType="end"/>
        </w:r>
      </w:hyperlink>
    </w:p>
    <w:p>
      <w:pPr>
        <w:pStyle w:val="TOC2"/>
        <w:tabs>
          <w:tab w:val="right" w:leader="dot" w:pos="8306"/>
        </w:tabs>
      </w:pPr>
      <w:hyperlink w:anchor="_Toc13237" w:history="1">
        <w:r>
          <w:rPr>
            <w:rFonts w:ascii="仿宋" w:eastAsia="仿宋" w:hAnsi="仿宋" w:cs="仿宋" w:hint="eastAsia"/>
            <w:lang w:eastAsia="zh-CN"/>
          </w:rPr>
          <w:t>(一)、职业生涯规划概述</w:t>
        </w:r>
        <w:r>
          <w:tab/>
        </w:r>
        <w:r>
          <w:fldChar w:fldCharType="begin"/>
        </w:r>
        <w:r>
          <w:instrText xml:space="preserve"> PAGEREF _Toc13237 \h </w:instrText>
        </w:r>
        <w:r>
          <w:fldChar w:fldCharType="separate"/>
        </w:r>
        <w:r>
          <w:t>3</w:t>
        </w:r>
        <w:r>
          <w:fldChar w:fldCharType="end"/>
        </w:r>
      </w:hyperlink>
    </w:p>
    <w:p>
      <w:pPr>
        <w:pStyle w:val="TOC2"/>
        <w:tabs>
          <w:tab w:val="right" w:leader="dot" w:pos="8306"/>
        </w:tabs>
      </w:pPr>
      <w:hyperlink w:anchor="_Toc28030" w:history="1">
        <w:r>
          <w:rPr>
            <w:rFonts w:ascii="仿宋" w:eastAsia="仿宋" w:hAnsi="仿宋" w:cs="仿宋" w:hint="eastAsia"/>
            <w:lang w:eastAsia="zh-CN"/>
          </w:rPr>
          <w:t>(二)、基本原则与方法</w:t>
        </w:r>
        <w:r>
          <w:tab/>
        </w:r>
        <w:r>
          <w:fldChar w:fldCharType="begin"/>
        </w:r>
        <w:r>
          <w:instrText xml:space="preserve"> PAGEREF _Toc28030 \h </w:instrText>
        </w:r>
        <w:r>
          <w:fldChar w:fldCharType="separate"/>
        </w:r>
        <w:r>
          <w:t>4</w:t>
        </w:r>
        <w:r>
          <w:fldChar w:fldCharType="end"/>
        </w:r>
      </w:hyperlink>
    </w:p>
    <w:p>
      <w:pPr>
        <w:pStyle w:val="TOC2"/>
        <w:tabs>
          <w:tab w:val="right" w:leader="dot" w:pos="8306"/>
        </w:tabs>
      </w:pPr>
      <w:hyperlink w:anchor="_Toc31432" w:history="1">
        <w:r>
          <w:rPr>
            <w:rFonts w:ascii="仿宋" w:eastAsia="仿宋" w:hAnsi="仿宋" w:cs="仿宋" w:hint="eastAsia"/>
            <w:lang w:eastAsia="zh-CN"/>
          </w:rPr>
          <w:t>(三)、员工职业生涯管理</w:t>
        </w:r>
        <w:r>
          <w:tab/>
        </w:r>
        <w:r>
          <w:fldChar w:fldCharType="begin"/>
        </w:r>
        <w:r>
          <w:instrText xml:space="preserve"> PAGEREF _Toc31432 \h </w:instrText>
        </w:r>
        <w:r>
          <w:fldChar w:fldCharType="separate"/>
        </w:r>
        <w:r>
          <w:t>5</w:t>
        </w:r>
        <w:r>
          <w:fldChar w:fldCharType="end"/>
        </w:r>
      </w:hyperlink>
    </w:p>
    <w:p>
      <w:pPr>
        <w:pStyle w:val="TOC2"/>
        <w:tabs>
          <w:tab w:val="right" w:leader="dot" w:pos="8306"/>
        </w:tabs>
      </w:pPr>
      <w:hyperlink w:anchor="_Toc21742" w:history="1">
        <w:r>
          <w:rPr>
            <w:rFonts w:ascii="仿宋" w:eastAsia="仿宋" w:hAnsi="仿宋" w:cs="仿宋" w:hint="eastAsia"/>
            <w:lang w:eastAsia="zh-CN"/>
          </w:rPr>
          <w:t>(四)、职业生涯发展支持体系</w:t>
        </w:r>
        <w:r>
          <w:tab/>
        </w:r>
        <w:r>
          <w:fldChar w:fldCharType="begin"/>
        </w:r>
        <w:r>
          <w:instrText xml:space="preserve"> PAGEREF _Toc21742 \h </w:instrText>
        </w:r>
        <w:r>
          <w:fldChar w:fldCharType="separate"/>
        </w:r>
        <w:r>
          <w:t>6</w:t>
        </w:r>
        <w:r>
          <w:fldChar w:fldCharType="end"/>
        </w:r>
      </w:hyperlink>
    </w:p>
    <w:p>
      <w:pPr>
        <w:pStyle w:val="TOC2"/>
        <w:tabs>
          <w:tab w:val="right" w:leader="dot" w:pos="8306"/>
        </w:tabs>
      </w:pPr>
      <w:hyperlink w:anchor="_Toc27293" w:history="1">
        <w:r>
          <w:rPr>
            <w:rFonts w:ascii="仿宋" w:eastAsia="仿宋" w:hAnsi="仿宋" w:cs="仿宋" w:hint="eastAsia"/>
            <w:lang w:eastAsia="zh-CN"/>
          </w:rPr>
          <w:t>(五)、公司文化与员工职业发展融合</w:t>
        </w:r>
        <w:r>
          <w:tab/>
        </w:r>
        <w:r>
          <w:fldChar w:fldCharType="begin"/>
        </w:r>
        <w:r>
          <w:instrText xml:space="preserve"> PAGEREF _Toc27293 \h </w:instrText>
        </w:r>
        <w:r>
          <w:fldChar w:fldCharType="separate"/>
        </w:r>
        <w:r>
          <w:t>8</w:t>
        </w:r>
        <w:r>
          <w:fldChar w:fldCharType="end"/>
        </w:r>
      </w:hyperlink>
    </w:p>
    <w:p>
      <w:pPr>
        <w:pStyle w:val="TOC2"/>
        <w:tabs>
          <w:tab w:val="right" w:leader="dot" w:pos="8306"/>
        </w:tabs>
      </w:pPr>
      <w:hyperlink w:anchor="_Toc32410" w:history="1">
        <w:r>
          <w:rPr>
            <w:rFonts w:ascii="仿宋" w:eastAsia="仿宋" w:hAnsi="仿宋" w:cs="仿宋" w:hint="eastAsia"/>
            <w:lang w:eastAsia="zh-CN"/>
          </w:rPr>
          <w:t>(六)、未来趋势与发展策略</w:t>
        </w:r>
        <w:r>
          <w:tab/>
        </w:r>
        <w:r>
          <w:fldChar w:fldCharType="begin"/>
        </w:r>
        <w:r>
          <w:instrText xml:space="preserve"> PAGEREF _Toc32410 \h </w:instrText>
        </w:r>
        <w:r>
          <w:fldChar w:fldCharType="separate"/>
        </w:r>
        <w:r>
          <w:t>10</w:t>
        </w:r>
        <w:r>
          <w:fldChar w:fldCharType="end"/>
        </w:r>
      </w:hyperlink>
    </w:p>
    <w:p>
      <w:pPr>
        <w:pStyle w:val="TOC1"/>
        <w:tabs>
          <w:tab w:val="right" w:leader="dot" w:pos="8306"/>
        </w:tabs>
      </w:pPr>
      <w:hyperlink w:anchor="_Toc16179" w:history="1">
        <w:r>
          <w:rPr>
            <w:rFonts w:ascii="仿宋" w:eastAsia="仿宋" w:hAnsi="仿宋" w:cs="仿宋" w:hint="eastAsia"/>
            <w:lang w:eastAsia="zh-CN"/>
          </w:rPr>
          <w:t>二、防火墙行业背景分析</w:t>
        </w:r>
        <w:r>
          <w:tab/>
        </w:r>
        <w:r>
          <w:fldChar w:fldCharType="begin"/>
        </w:r>
        <w:r>
          <w:instrText xml:space="preserve"> PAGEREF _Toc16179 \h </w:instrText>
        </w:r>
        <w:r>
          <w:fldChar w:fldCharType="separate"/>
        </w:r>
        <w:r>
          <w:t>12</w:t>
        </w:r>
        <w:r>
          <w:fldChar w:fldCharType="end"/>
        </w:r>
      </w:hyperlink>
    </w:p>
    <w:p>
      <w:pPr>
        <w:pStyle w:val="TOC2"/>
        <w:tabs>
          <w:tab w:val="right" w:leader="dot" w:pos="8306"/>
        </w:tabs>
      </w:pPr>
      <w:hyperlink w:anchor="_Toc21676" w:history="1">
        <w:r>
          <w:rPr>
            <w:rFonts w:ascii="仿宋" w:eastAsia="仿宋" w:hAnsi="仿宋" w:cs="仿宋" w:hint="eastAsia"/>
            <w:lang w:eastAsia="zh-CN"/>
          </w:rPr>
          <w:t>(一)、防火墙行业背景分析</w:t>
        </w:r>
        <w:r>
          <w:tab/>
        </w:r>
        <w:r>
          <w:fldChar w:fldCharType="begin"/>
        </w:r>
        <w:r>
          <w:instrText xml:space="preserve"> PAGEREF _Toc21676 \h </w:instrText>
        </w:r>
        <w:r>
          <w:fldChar w:fldCharType="separate"/>
        </w:r>
        <w:r>
          <w:t>12</w:t>
        </w:r>
        <w:r>
          <w:fldChar w:fldCharType="end"/>
        </w:r>
      </w:hyperlink>
    </w:p>
    <w:p>
      <w:pPr>
        <w:pStyle w:val="TOC1"/>
        <w:tabs>
          <w:tab w:val="right" w:leader="dot" w:pos="8306"/>
        </w:tabs>
      </w:pPr>
      <w:hyperlink w:anchor="_Toc26531" w:history="1">
        <w:r>
          <w:rPr>
            <w:rFonts w:ascii="仿宋" w:eastAsia="仿宋" w:hAnsi="仿宋" w:cs="仿宋" w:hint="eastAsia"/>
            <w:lang w:eastAsia="zh-CN"/>
          </w:rPr>
          <w:t>三、员工压力管理及应对措施</w:t>
        </w:r>
        <w:r>
          <w:tab/>
        </w:r>
        <w:r>
          <w:fldChar w:fldCharType="begin"/>
        </w:r>
        <w:r>
          <w:instrText xml:space="preserve"> PAGEREF _Toc26531 \h </w:instrText>
        </w:r>
        <w:r>
          <w:fldChar w:fldCharType="separate"/>
        </w:r>
        <w:r>
          <w:t>14</w:t>
        </w:r>
        <w:r>
          <w:fldChar w:fldCharType="end"/>
        </w:r>
      </w:hyperlink>
    </w:p>
    <w:p>
      <w:pPr>
        <w:pStyle w:val="TOC2"/>
        <w:tabs>
          <w:tab w:val="right" w:leader="dot" w:pos="8306"/>
        </w:tabs>
      </w:pPr>
      <w:hyperlink w:anchor="_Toc26889" w:history="1">
        <w:r>
          <w:rPr>
            <w:rFonts w:ascii="仿宋" w:eastAsia="仿宋" w:hAnsi="仿宋" w:cs="仿宋" w:hint="eastAsia"/>
            <w:lang w:eastAsia="zh-CN"/>
          </w:rPr>
          <w:t>(一)、压力对员工的影响及管理原则</w:t>
        </w:r>
        <w:r>
          <w:tab/>
        </w:r>
        <w:r>
          <w:fldChar w:fldCharType="begin"/>
        </w:r>
        <w:r>
          <w:instrText xml:space="preserve"> PAGEREF _Toc26889 \h </w:instrText>
        </w:r>
        <w:r>
          <w:fldChar w:fldCharType="separate"/>
        </w:r>
        <w:r>
          <w:t>14</w:t>
        </w:r>
        <w:r>
          <w:fldChar w:fldCharType="end"/>
        </w:r>
      </w:hyperlink>
    </w:p>
    <w:p>
      <w:pPr>
        <w:pStyle w:val="TOC2"/>
        <w:tabs>
          <w:tab w:val="right" w:leader="dot" w:pos="8306"/>
        </w:tabs>
      </w:pPr>
      <w:hyperlink w:anchor="_Toc22700" w:history="1">
        <w:r>
          <w:rPr>
            <w:rFonts w:ascii="仿宋" w:eastAsia="仿宋" w:hAnsi="仿宋" w:cs="仿宋" w:hint="eastAsia"/>
            <w:lang w:eastAsia="zh-CN"/>
          </w:rPr>
          <w:t>(二)、压力应对策略及其实施方案</w:t>
        </w:r>
        <w:r>
          <w:tab/>
        </w:r>
        <w:r>
          <w:fldChar w:fldCharType="begin"/>
        </w:r>
        <w:r>
          <w:instrText xml:space="preserve"> PAGEREF _Toc22700 \h </w:instrText>
        </w:r>
        <w:r>
          <w:fldChar w:fldCharType="separate"/>
        </w:r>
        <w:r>
          <w:t>15</w:t>
        </w:r>
        <w:r>
          <w:fldChar w:fldCharType="end"/>
        </w:r>
      </w:hyperlink>
    </w:p>
    <w:p>
      <w:pPr>
        <w:pStyle w:val="TOC2"/>
        <w:tabs>
          <w:tab w:val="right" w:leader="dot" w:pos="8306"/>
        </w:tabs>
      </w:pPr>
      <w:hyperlink w:anchor="_Toc1587" w:history="1">
        <w:r>
          <w:rPr>
            <w:rFonts w:ascii="仿宋" w:eastAsia="仿宋" w:hAnsi="仿宋" w:cs="仿宋" w:hint="eastAsia"/>
            <w:lang w:eastAsia="zh-CN"/>
          </w:rPr>
          <w:t>(三)、压力管理效果的评估及持续改进</w:t>
        </w:r>
        <w:r>
          <w:tab/>
        </w:r>
        <w:r>
          <w:fldChar w:fldCharType="begin"/>
        </w:r>
        <w:r>
          <w:instrText xml:space="preserve"> PAGEREF _Toc1587 \h </w:instrText>
        </w:r>
        <w:r>
          <w:fldChar w:fldCharType="separate"/>
        </w:r>
        <w:r>
          <w:t>16</w:t>
        </w:r>
        <w:r>
          <w:fldChar w:fldCharType="end"/>
        </w:r>
      </w:hyperlink>
    </w:p>
    <w:p>
      <w:pPr>
        <w:pStyle w:val="TOC1"/>
        <w:tabs>
          <w:tab w:val="right" w:leader="dot" w:pos="8306"/>
        </w:tabs>
      </w:pPr>
      <w:hyperlink w:anchor="_Toc16508" w:history="1">
        <w:r>
          <w:rPr>
            <w:rFonts w:ascii="仿宋" w:eastAsia="仿宋" w:hAnsi="仿宋" w:cs="仿宋" w:hint="eastAsia"/>
            <w:lang w:eastAsia="zh-CN"/>
          </w:rPr>
          <w:t>四、员工沟通技巧培训与人际关系管理</w:t>
        </w:r>
        <w:r>
          <w:tab/>
        </w:r>
        <w:r>
          <w:fldChar w:fldCharType="begin"/>
        </w:r>
        <w:r>
          <w:instrText xml:space="preserve"> PAGEREF _Toc16508 \h </w:instrText>
        </w:r>
        <w:r>
          <w:fldChar w:fldCharType="separate"/>
        </w:r>
        <w:r>
          <w:t>17</w:t>
        </w:r>
        <w:r>
          <w:fldChar w:fldCharType="end"/>
        </w:r>
      </w:hyperlink>
    </w:p>
    <w:p>
      <w:pPr>
        <w:pStyle w:val="TOC2"/>
        <w:tabs>
          <w:tab w:val="right" w:leader="dot" w:pos="8306"/>
        </w:tabs>
      </w:pPr>
      <w:hyperlink w:anchor="_Toc24693" w:history="1">
        <w:r>
          <w:rPr>
            <w:rFonts w:ascii="仿宋" w:eastAsia="仿宋" w:hAnsi="仿宋" w:cs="仿宋" w:hint="eastAsia"/>
            <w:lang w:eastAsia="zh-CN"/>
          </w:rPr>
          <w:t>(一)、沟通技巧的重要性及培训计划</w:t>
        </w:r>
        <w:r>
          <w:tab/>
        </w:r>
        <w:r>
          <w:fldChar w:fldCharType="begin"/>
        </w:r>
        <w:r>
          <w:instrText xml:space="preserve"> PAGEREF _Toc24693 \h </w:instrText>
        </w:r>
        <w:r>
          <w:fldChar w:fldCharType="separate"/>
        </w:r>
        <w:r>
          <w:t>17</w:t>
        </w:r>
        <w:r>
          <w:fldChar w:fldCharType="end"/>
        </w:r>
      </w:hyperlink>
    </w:p>
    <w:p>
      <w:pPr>
        <w:pStyle w:val="TOC2"/>
        <w:tabs>
          <w:tab w:val="right" w:leader="dot" w:pos="8306"/>
        </w:tabs>
      </w:pPr>
      <w:hyperlink w:anchor="_Toc3520" w:history="1">
        <w:r>
          <w:rPr>
            <w:rFonts w:ascii="仿宋" w:eastAsia="仿宋" w:hAnsi="仿宋" w:cs="仿宋" w:hint="eastAsia"/>
            <w:lang w:eastAsia="zh-CN"/>
          </w:rPr>
          <w:t>(二)、人际关系管理的原则与方法</w:t>
        </w:r>
        <w:r>
          <w:tab/>
        </w:r>
        <w:r>
          <w:fldChar w:fldCharType="begin"/>
        </w:r>
        <w:r>
          <w:instrText xml:space="preserve"> PAGEREF _Toc3520 \h </w:instrText>
        </w:r>
        <w:r>
          <w:fldChar w:fldCharType="separate"/>
        </w:r>
        <w:r>
          <w:t>18</w:t>
        </w:r>
        <w:r>
          <w:fldChar w:fldCharType="end"/>
        </w:r>
      </w:hyperlink>
    </w:p>
    <w:p>
      <w:pPr>
        <w:pStyle w:val="TOC2"/>
        <w:tabs>
          <w:tab w:val="right" w:leader="dot" w:pos="8306"/>
        </w:tabs>
      </w:pPr>
      <w:hyperlink w:anchor="_Toc12583" w:history="1">
        <w:r>
          <w:rPr>
            <w:rFonts w:ascii="仿宋" w:eastAsia="仿宋" w:hAnsi="仿宋" w:cs="仿宋" w:hint="eastAsia"/>
            <w:lang w:eastAsia="zh-CN"/>
          </w:rPr>
          <w:t>(三)、良好人际关系的建立与维护</w:t>
        </w:r>
        <w:r>
          <w:tab/>
        </w:r>
        <w:r>
          <w:fldChar w:fldCharType="begin"/>
        </w:r>
        <w:r>
          <w:instrText xml:space="preserve"> PAGEREF _Toc12583 \h </w:instrText>
        </w:r>
        <w:r>
          <w:fldChar w:fldCharType="separate"/>
        </w:r>
        <w:r>
          <w:t>18</w:t>
        </w:r>
        <w:r>
          <w:fldChar w:fldCharType="end"/>
        </w:r>
      </w:hyperlink>
    </w:p>
    <w:p>
      <w:pPr>
        <w:pStyle w:val="TOC1"/>
        <w:tabs>
          <w:tab w:val="right" w:leader="dot" w:pos="8306"/>
        </w:tabs>
      </w:pPr>
      <w:hyperlink w:anchor="_Toc3148" w:history="1">
        <w:r>
          <w:rPr>
            <w:rFonts w:ascii="仿宋" w:eastAsia="仿宋" w:hAnsi="仿宋" w:cs="仿宋" w:hint="eastAsia"/>
            <w:lang w:eastAsia="zh-CN"/>
          </w:rPr>
          <w:t>五、公司简介</w:t>
        </w:r>
        <w:r>
          <w:tab/>
        </w:r>
        <w:r>
          <w:fldChar w:fldCharType="begin"/>
        </w:r>
        <w:r>
          <w:instrText xml:space="preserve"> PAGEREF _Toc3148 \h </w:instrText>
        </w:r>
        <w:r>
          <w:fldChar w:fldCharType="separate"/>
        </w:r>
        <w:r>
          <w:t>19</w:t>
        </w:r>
        <w:r>
          <w:fldChar w:fldCharType="end"/>
        </w:r>
      </w:hyperlink>
    </w:p>
    <w:p>
      <w:pPr>
        <w:pStyle w:val="TOC2"/>
        <w:tabs>
          <w:tab w:val="right" w:leader="dot" w:pos="8306"/>
        </w:tabs>
      </w:pPr>
      <w:hyperlink w:anchor="_Toc5446" w:history="1">
        <w:r>
          <w:rPr>
            <w:rFonts w:ascii="仿宋" w:eastAsia="仿宋" w:hAnsi="仿宋" w:cs="仿宋" w:hint="eastAsia"/>
            <w:lang w:eastAsia="zh-CN"/>
          </w:rPr>
          <w:t>(一)、公司基本信息</w:t>
        </w:r>
        <w:r>
          <w:tab/>
        </w:r>
        <w:r>
          <w:fldChar w:fldCharType="begin"/>
        </w:r>
        <w:r>
          <w:instrText xml:space="preserve"> PAGEREF _Toc5446 \h </w:instrText>
        </w:r>
        <w:r>
          <w:fldChar w:fldCharType="separate"/>
        </w:r>
        <w:r>
          <w:t>19</w:t>
        </w:r>
        <w:r>
          <w:fldChar w:fldCharType="end"/>
        </w:r>
      </w:hyperlink>
    </w:p>
    <w:p>
      <w:pPr>
        <w:pStyle w:val="TOC2"/>
        <w:tabs>
          <w:tab w:val="right" w:leader="dot" w:pos="8306"/>
        </w:tabs>
      </w:pPr>
      <w:hyperlink w:anchor="_Toc11214" w:history="1">
        <w:r>
          <w:rPr>
            <w:rFonts w:ascii="仿宋" w:eastAsia="仿宋" w:hAnsi="仿宋" w:cs="仿宋" w:hint="eastAsia"/>
            <w:lang w:eastAsia="zh-CN"/>
          </w:rPr>
          <w:t>(二)、公司简介</w:t>
        </w:r>
        <w:r>
          <w:tab/>
        </w:r>
        <w:r>
          <w:fldChar w:fldCharType="begin"/>
        </w:r>
        <w:r>
          <w:instrText xml:space="preserve"> PAGEREF _Toc11214 \h </w:instrText>
        </w:r>
        <w:r>
          <w:fldChar w:fldCharType="separate"/>
        </w:r>
        <w:r>
          <w:t>20</w:t>
        </w:r>
        <w:r>
          <w:fldChar w:fldCharType="end"/>
        </w:r>
      </w:hyperlink>
    </w:p>
    <w:p>
      <w:pPr>
        <w:pStyle w:val="TOC2"/>
        <w:tabs>
          <w:tab w:val="right" w:leader="dot" w:pos="8306"/>
        </w:tabs>
      </w:pPr>
      <w:hyperlink w:anchor="_Toc4544" w:history="1">
        <w:r>
          <w:rPr>
            <w:rFonts w:ascii="仿宋" w:eastAsia="仿宋" w:hAnsi="仿宋" w:cs="仿宋" w:hint="eastAsia"/>
            <w:lang w:eastAsia="zh-CN"/>
          </w:rPr>
          <w:t>(三)、核心人员介绍</w:t>
        </w:r>
        <w:r>
          <w:tab/>
        </w:r>
        <w:r>
          <w:fldChar w:fldCharType="begin"/>
        </w:r>
        <w:r>
          <w:instrText xml:space="preserve"> PAGEREF _Toc4544 \h </w:instrText>
        </w:r>
        <w:r>
          <w:fldChar w:fldCharType="separate"/>
        </w:r>
        <w:r>
          <w:t>22</w:t>
        </w:r>
        <w:r>
          <w:fldChar w:fldCharType="end"/>
        </w:r>
      </w:hyperlink>
    </w:p>
    <w:p>
      <w:pPr>
        <w:pStyle w:val="TOC1"/>
        <w:tabs>
          <w:tab w:val="right" w:leader="dot" w:pos="8306"/>
        </w:tabs>
      </w:pPr>
      <w:hyperlink w:anchor="_Toc26998" w:history="1">
        <w:r>
          <w:rPr>
            <w:rFonts w:ascii="仿宋" w:eastAsia="仿宋" w:hAnsi="仿宋" w:cs="仿宋" w:hint="eastAsia"/>
            <w:lang w:eastAsia="zh-CN"/>
          </w:rPr>
          <w:t>六、员工社会责任履行及参与公益活动</w:t>
        </w:r>
        <w:r>
          <w:tab/>
        </w:r>
        <w:r>
          <w:fldChar w:fldCharType="begin"/>
        </w:r>
        <w:r>
          <w:instrText xml:space="preserve"> PAGEREF _Toc26998 \h </w:instrText>
        </w:r>
        <w:r>
          <w:fldChar w:fldCharType="separate"/>
        </w:r>
        <w:r>
          <w:t>24</w:t>
        </w:r>
        <w:r>
          <w:fldChar w:fldCharType="end"/>
        </w:r>
      </w:hyperlink>
    </w:p>
    <w:p>
      <w:pPr>
        <w:pStyle w:val="TOC2"/>
        <w:tabs>
          <w:tab w:val="right" w:leader="dot" w:pos="8306"/>
        </w:tabs>
      </w:pPr>
      <w:hyperlink w:anchor="_Toc29472" w:history="1">
        <w:r>
          <w:rPr>
            <w:rFonts w:ascii="仿宋" w:eastAsia="仿宋" w:hAnsi="仿宋" w:cs="仿宋" w:hint="eastAsia"/>
            <w:lang w:eastAsia="zh-CN"/>
          </w:rPr>
          <w:t>(一)、员工社会责任的内涵及履行方式</w:t>
        </w:r>
        <w:r>
          <w:tab/>
        </w:r>
        <w:r>
          <w:fldChar w:fldCharType="begin"/>
        </w:r>
        <w:r>
          <w:instrText xml:space="preserve"> PAGEREF _Toc29472 \h </w:instrText>
        </w:r>
        <w:r>
          <w:fldChar w:fldCharType="separate"/>
        </w:r>
        <w:r>
          <w:t>24</w:t>
        </w:r>
        <w:r>
          <w:fldChar w:fldCharType="end"/>
        </w:r>
      </w:hyperlink>
    </w:p>
    <w:p>
      <w:pPr>
        <w:pStyle w:val="TOC2"/>
        <w:tabs>
          <w:tab w:val="right" w:leader="dot" w:pos="8306"/>
        </w:tabs>
      </w:pPr>
      <w:hyperlink w:anchor="_Toc23412" w:history="1">
        <w:r>
          <w:rPr>
            <w:rFonts w:ascii="仿宋" w:eastAsia="仿宋" w:hAnsi="仿宋" w:cs="仿宋" w:hint="eastAsia"/>
            <w:lang w:eastAsia="zh-CN"/>
          </w:rPr>
          <w:t>(二)、参与公益活动的意义及实施策略</w:t>
        </w:r>
        <w:r>
          <w:tab/>
        </w:r>
        <w:r>
          <w:fldChar w:fldCharType="begin"/>
        </w:r>
        <w:r>
          <w:instrText xml:space="preserve"> PAGEREF _Toc23412 \h </w:instrText>
        </w:r>
        <w:r>
          <w:fldChar w:fldCharType="separate"/>
        </w:r>
        <w:r>
          <w:t>25</w:t>
        </w:r>
        <w:r>
          <w:fldChar w:fldCharType="end"/>
        </w:r>
      </w:hyperlink>
    </w:p>
    <w:p>
      <w:pPr>
        <w:pStyle w:val="TOC2"/>
        <w:tabs>
          <w:tab w:val="right" w:leader="dot" w:pos="8306"/>
        </w:tabs>
      </w:pPr>
      <w:hyperlink w:anchor="_Toc11123" w:history="1">
        <w:r>
          <w:rPr>
            <w:rFonts w:ascii="仿宋" w:eastAsia="仿宋" w:hAnsi="仿宋" w:cs="仿宋" w:hint="eastAsia"/>
            <w:lang w:eastAsia="zh-CN"/>
          </w:rPr>
          <w:t>(三)、社会责任履行及公益活动参与的持续推进</w:t>
        </w:r>
        <w:r>
          <w:tab/>
        </w:r>
        <w:r>
          <w:fldChar w:fldCharType="begin"/>
        </w:r>
        <w:r>
          <w:instrText xml:space="preserve"> PAGEREF _Toc11123 \h </w:instrText>
        </w:r>
        <w:r>
          <w:fldChar w:fldCharType="separate"/>
        </w:r>
        <w:r>
          <w:t>25</w:t>
        </w:r>
        <w:r>
          <w:fldChar w:fldCharType="end"/>
        </w:r>
      </w:hyperlink>
    </w:p>
    <w:p>
      <w:pPr>
        <w:pStyle w:val="TOC1"/>
        <w:tabs>
          <w:tab w:val="right" w:leader="dot" w:pos="8306"/>
        </w:tabs>
      </w:pPr>
      <w:hyperlink w:anchor="_Toc5554" w:history="1">
        <w:r>
          <w:rPr>
            <w:rFonts w:ascii="仿宋" w:eastAsia="仿宋" w:hAnsi="仿宋" w:cs="仿宋" w:hint="eastAsia"/>
            <w:lang w:eastAsia="zh-CN"/>
          </w:rPr>
          <w:t>七、第二十八章公司与员工法律关系</w:t>
        </w:r>
        <w:r>
          <w:tab/>
        </w:r>
        <w:r>
          <w:fldChar w:fldCharType="begin"/>
        </w:r>
        <w:r>
          <w:instrText xml:space="preserve"> PAGEREF _Toc5554 \h </w:instrText>
        </w:r>
        <w:r>
          <w:fldChar w:fldCharType="separate"/>
        </w:r>
        <w:r>
          <w:t>26</w:t>
        </w:r>
        <w:r>
          <w:fldChar w:fldCharType="end"/>
        </w:r>
      </w:hyperlink>
    </w:p>
    <w:p>
      <w:pPr>
        <w:pStyle w:val="TOC2"/>
        <w:tabs>
          <w:tab w:val="right" w:leader="dot" w:pos="8306"/>
        </w:tabs>
      </w:pPr>
      <w:hyperlink w:anchor="_Toc10412" w:history="1">
        <w:r>
          <w:rPr>
            <w:rFonts w:ascii="仿宋" w:eastAsia="仿宋" w:hAnsi="仿宋" w:cs="仿宋" w:hint="eastAsia"/>
            <w:lang w:eastAsia="zh-CN"/>
          </w:rPr>
          <w:t>(一)、劳动合同管理</w:t>
        </w:r>
        <w:r>
          <w:tab/>
        </w:r>
        <w:r>
          <w:fldChar w:fldCharType="begin"/>
        </w:r>
        <w:r>
          <w:instrText xml:space="preserve"> PAGEREF _Toc10412 \h </w:instrText>
        </w:r>
        <w:r>
          <w:fldChar w:fldCharType="separate"/>
        </w:r>
        <w:r>
          <w:t>26</w:t>
        </w:r>
        <w:r>
          <w:fldChar w:fldCharType="end"/>
        </w:r>
      </w:hyperlink>
    </w:p>
    <w:p>
      <w:pPr>
        <w:pStyle w:val="TOC2"/>
        <w:tabs>
          <w:tab w:val="right" w:leader="dot" w:pos="8306"/>
        </w:tabs>
      </w:pPr>
      <w:hyperlink w:anchor="_Toc6471" w:history="1">
        <w:r>
          <w:rPr>
            <w:rFonts w:ascii="仿宋" w:eastAsia="仿宋" w:hAnsi="仿宋" w:cs="仿宋" w:hint="eastAsia"/>
            <w:lang w:eastAsia="zh-CN"/>
          </w:rPr>
          <w:t>(二)、法定假期与劳动保障</w:t>
        </w:r>
        <w:r>
          <w:tab/>
        </w:r>
        <w:r>
          <w:fldChar w:fldCharType="begin"/>
        </w:r>
        <w:r>
          <w:instrText xml:space="preserve"> PAGEREF _Toc6471 \h </w:instrText>
        </w:r>
        <w:r>
          <w:fldChar w:fldCharType="separate"/>
        </w:r>
        <w:r>
          <w:t>26</w:t>
        </w:r>
        <w:r>
          <w:fldChar w:fldCharType="end"/>
        </w:r>
      </w:hyperlink>
    </w:p>
    <w:p>
      <w:pPr>
        <w:pStyle w:val="TOC2"/>
        <w:tabs>
          <w:tab w:val="right" w:leader="dot" w:pos="8306"/>
        </w:tabs>
      </w:pPr>
      <w:hyperlink w:anchor="_Toc11983" w:history="1">
        <w:r>
          <w:rPr>
            <w:rFonts w:ascii="仿宋" w:eastAsia="仿宋" w:hAnsi="仿宋" w:cs="仿宋" w:hint="eastAsia"/>
            <w:lang w:eastAsia="zh-CN"/>
          </w:rPr>
          <w:t>(三)、合规经营与风险防范</w:t>
        </w:r>
        <w:r>
          <w:tab/>
        </w:r>
        <w:r>
          <w:fldChar w:fldCharType="begin"/>
        </w:r>
        <w:r>
          <w:instrText xml:space="preserve"> PAGEREF _Toc11983 \h </w:instrText>
        </w:r>
        <w:r>
          <w:fldChar w:fldCharType="separate"/>
        </w:r>
        <w:r>
          <w:t>27</w:t>
        </w:r>
        <w:r>
          <w:fldChar w:fldCharType="end"/>
        </w:r>
      </w:hyperlink>
    </w:p>
    <w:p>
      <w:pPr>
        <w:pStyle w:val="TOC1"/>
        <w:tabs>
          <w:tab w:val="right" w:leader="dot" w:pos="8306"/>
        </w:tabs>
      </w:pPr>
      <w:hyperlink w:anchor="_Toc19553" w:history="1">
        <w:r>
          <w:rPr>
            <w:rFonts w:ascii="仿宋" w:eastAsia="仿宋" w:hAnsi="仿宋" w:cs="仿宋" w:hint="eastAsia"/>
            <w:lang w:eastAsia="zh-CN"/>
          </w:rPr>
          <w:t>八、第十三章技术与创新支持</w:t>
        </w:r>
        <w:r>
          <w:tab/>
        </w:r>
        <w:r>
          <w:fldChar w:fldCharType="begin"/>
        </w:r>
        <w:r>
          <w:instrText xml:space="preserve"> PAGEREF _Toc19553 \h </w:instrText>
        </w:r>
        <w:r>
          <w:fldChar w:fldCharType="separate"/>
        </w:r>
        <w:r>
          <w:t>28</w:t>
        </w:r>
        <w:r>
          <w:fldChar w:fldCharType="end"/>
        </w:r>
      </w:hyperlink>
    </w:p>
    <w:p>
      <w:pPr>
        <w:pStyle w:val="TOC2"/>
        <w:tabs>
          <w:tab w:val="right" w:leader="dot" w:pos="8306"/>
        </w:tabs>
      </w:pPr>
      <w:hyperlink w:anchor="_Toc23708" w:history="1">
        <w:r>
          <w:rPr>
            <w:rFonts w:ascii="仿宋" w:eastAsia="仿宋" w:hAnsi="仿宋" w:cs="仿宋" w:hint="eastAsia"/>
            <w:lang w:eastAsia="zh-CN"/>
          </w:rPr>
          <w:t>(一)、技术培训与更新</w:t>
        </w:r>
        <w:r>
          <w:tab/>
        </w:r>
        <w:r>
          <w:fldChar w:fldCharType="begin"/>
        </w:r>
        <w:r>
          <w:instrText xml:space="preserve"> PAGEREF _Toc23708 \h </w:instrText>
        </w:r>
        <w:r>
          <w:fldChar w:fldCharType="separate"/>
        </w:r>
        <w:r>
          <w:t>28</w:t>
        </w:r>
        <w:r>
          <w:fldChar w:fldCharType="end"/>
        </w:r>
      </w:hyperlink>
    </w:p>
    <w:p>
      <w:pPr>
        <w:pStyle w:val="TOC2"/>
        <w:tabs>
          <w:tab w:val="right" w:leader="dot" w:pos="8306"/>
        </w:tabs>
      </w:pPr>
      <w:hyperlink w:anchor="_Toc9927" w:history="1">
        <w:r>
          <w:rPr>
            <w:rFonts w:ascii="仿宋" w:eastAsia="仿宋" w:hAnsi="仿宋" w:cs="仿宋" w:hint="eastAsia"/>
            <w:lang w:eastAsia="zh-CN"/>
          </w:rPr>
          <w:t>(二)、创新文化与项目支持</w:t>
        </w:r>
        <w:r>
          <w:tab/>
        </w:r>
        <w:r>
          <w:fldChar w:fldCharType="begin"/>
        </w:r>
        <w:r>
          <w:instrText xml:space="preserve"> PAGEREF _Toc9927 \h </w:instrText>
        </w:r>
        <w:r>
          <w:fldChar w:fldCharType="separate"/>
        </w:r>
        <w:r>
          <w:t>29</w:t>
        </w:r>
        <w:r>
          <w:fldChar w:fldCharType="end"/>
        </w:r>
      </w:hyperlink>
    </w:p>
    <w:p>
      <w:pPr>
        <w:pStyle w:val="TOC1"/>
        <w:tabs>
          <w:tab w:val="right" w:leader="dot" w:pos="8306"/>
        </w:tabs>
      </w:pPr>
      <w:hyperlink w:anchor="_Toc30373" w:history="1">
        <w:r>
          <w:rPr>
            <w:rFonts w:ascii="仿宋" w:eastAsia="仿宋" w:hAnsi="仿宋" w:cs="仿宋" w:hint="eastAsia"/>
            <w:lang w:eastAsia="zh-CN"/>
          </w:rPr>
          <w:t>九、第三十八章员工社交媒体管理</w:t>
        </w:r>
        <w:r>
          <w:tab/>
        </w:r>
        <w:r>
          <w:fldChar w:fldCharType="begin"/>
        </w:r>
        <w:r>
          <w:instrText xml:space="preserve"> PAGEREF _Toc30373 \h </w:instrText>
        </w:r>
        <w:r>
          <w:fldChar w:fldCharType="separate"/>
        </w:r>
        <w:r>
          <w:t>30</w:t>
        </w:r>
        <w:r>
          <w:fldChar w:fldCharType="end"/>
        </w:r>
      </w:hyperlink>
    </w:p>
    <w:p>
      <w:pPr>
        <w:pStyle w:val="TOC2"/>
        <w:tabs>
          <w:tab w:val="right" w:leader="dot" w:pos="8306"/>
        </w:tabs>
      </w:pPr>
      <w:hyperlink w:anchor="_Toc24350" w:history="1">
        <w:r>
          <w:rPr>
            <w:rFonts w:ascii="仿宋" w:eastAsia="仿宋" w:hAnsi="仿宋" w:cs="仿宋" w:hint="eastAsia"/>
            <w:lang w:eastAsia="zh-CN"/>
          </w:rPr>
          <w:t>(一)、员工社交媒体政策</w:t>
        </w:r>
        <w:r>
          <w:tab/>
        </w:r>
        <w:r>
          <w:fldChar w:fldCharType="begin"/>
        </w:r>
        <w:r>
          <w:instrText xml:space="preserve"> PAGEREF _Toc24350 \h </w:instrText>
        </w:r>
        <w:r>
          <w:fldChar w:fldCharType="separate"/>
        </w:r>
        <w:r>
          <w:t>30</w:t>
        </w:r>
        <w:r>
          <w:fldChar w:fldCharType="end"/>
        </w:r>
      </w:hyperlink>
    </w:p>
    <w:p>
      <w:pPr>
        <w:pStyle w:val="TOC2"/>
        <w:tabs>
          <w:tab w:val="right" w:leader="dot" w:pos="8306"/>
        </w:tabs>
      </w:pPr>
      <w:hyperlink w:anchor="_Toc13289" w:history="1">
        <w:r>
          <w:rPr>
            <w:rFonts w:ascii="仿宋" w:eastAsia="仿宋" w:hAnsi="仿宋" w:cs="仿宋" w:hint="eastAsia"/>
            <w:lang w:eastAsia="zh-CN"/>
          </w:rPr>
          <w:t>(二)、个人品牌与公司形象的关联</w:t>
        </w:r>
        <w:r>
          <w:tab/>
        </w:r>
        <w:r>
          <w:fldChar w:fldCharType="begin"/>
        </w:r>
        <w:r>
          <w:instrText xml:space="preserve"> PAGEREF _Toc13289 \h </w:instrText>
        </w:r>
        <w:r>
          <w:fldChar w:fldCharType="separate"/>
        </w:r>
        <w:r>
          <w:t>31</w:t>
        </w:r>
        <w:r>
          <w:fldChar w:fldCharType="end"/>
        </w:r>
      </w:hyperlink>
    </w:p>
    <w:p>
      <w:pPr>
        <w:pStyle w:val="TOC2"/>
        <w:tabs>
          <w:tab w:val="right" w:leader="dot" w:pos="8306"/>
        </w:tabs>
      </w:pPr>
      <w:hyperlink w:anchor="_Toc1938" w:history="1">
        <w:r>
          <w:rPr>
            <w:rFonts w:ascii="仿宋" w:eastAsia="仿宋" w:hAnsi="仿宋" w:cs="仿宋" w:hint="eastAsia"/>
            <w:lang w:eastAsia="zh-CN"/>
          </w:rPr>
          <w:t>(三)、社交媒体使用准则</w:t>
        </w:r>
        <w:r>
          <w:tab/>
        </w:r>
        <w:r>
          <w:fldChar w:fldCharType="begin"/>
        </w:r>
        <w:r>
          <w:instrText xml:space="preserve"> PAGEREF _Toc1938 \h </w:instrText>
        </w:r>
        <w:r>
          <w:fldChar w:fldCharType="separate"/>
        </w:r>
        <w:r>
          <w:t>32</w:t>
        </w:r>
        <w:r>
          <w:fldChar w:fldCharType="end"/>
        </w:r>
      </w:hyperlink>
    </w:p>
    <w:p>
      <w:pPr>
        <w:pStyle w:val="TOC2"/>
        <w:tabs>
          <w:tab w:val="right" w:leader="dot" w:pos="8306"/>
        </w:tabs>
      </w:pPr>
      <w:hyperlink w:anchor="_Toc24683" w:history="1">
        <w:r>
          <w:rPr>
            <w:rFonts w:ascii="仿宋" w:eastAsia="仿宋" w:hAnsi="仿宋" w:cs="仿宋" w:hint="eastAsia"/>
            <w:lang w:eastAsia="zh-CN"/>
          </w:rPr>
          <w:t>(四)、公司与员工互动</w:t>
        </w:r>
        <w:r>
          <w:tab/>
        </w:r>
        <w:r>
          <w:fldChar w:fldCharType="begin"/>
        </w:r>
        <w:r>
          <w:instrText xml:space="preserve"> PAGEREF _Toc24683 \h </w:instrText>
        </w:r>
        <w:r>
          <w:fldChar w:fldCharType="separate"/>
        </w:r>
        <w:r>
          <w:t>35</w:t>
        </w:r>
        <w:r>
          <w:fldChar w:fldCharType="end"/>
        </w:r>
      </w:hyperlink>
    </w:p>
    <w:p>
      <w:pPr>
        <w:pStyle w:val="TOC2"/>
        <w:tabs>
          <w:tab w:val="right" w:leader="dot" w:pos="8306"/>
        </w:tabs>
      </w:pPr>
      <w:hyperlink w:anchor="_Toc15510" w:history="1">
        <w:r>
          <w:rPr>
            <w:rFonts w:ascii="仿宋" w:eastAsia="仿宋" w:hAnsi="仿宋" w:cs="仿宋" w:hint="eastAsia"/>
            <w:lang w:eastAsia="zh-CN"/>
          </w:rPr>
          <w:t>(五)、公司社交媒体账号管理</w:t>
        </w:r>
        <w:r>
          <w:tab/>
        </w:r>
        <w:r>
          <w:fldChar w:fldCharType="begin"/>
        </w:r>
        <w:r>
          <w:instrText xml:space="preserve"> PAGEREF _Toc15510 \h </w:instrText>
        </w:r>
        <w:r>
          <w:fldChar w:fldCharType="separate"/>
        </w:r>
        <w:r>
          <w:t>36</w:t>
        </w:r>
        <w:r>
          <w:fldChar w:fldCharType="end"/>
        </w:r>
      </w:hyperlink>
    </w:p>
    <w:p>
      <w:pPr>
        <w:pStyle w:val="TOC2"/>
        <w:tabs>
          <w:tab w:val="right" w:leader="dot" w:pos="8306"/>
        </w:tabs>
      </w:pPr>
      <w:hyperlink w:anchor="_Toc3423" w:history="1">
        <w:r>
          <w:rPr>
            <w:rFonts w:ascii="仿宋" w:eastAsia="仿宋" w:hAnsi="仿宋" w:cs="仿宋" w:hint="eastAsia"/>
            <w:lang w:eastAsia="zh-CN"/>
          </w:rPr>
          <w:t>(六)、职业发展机会的分享与推广</w:t>
        </w:r>
        <w:r>
          <w:tab/>
        </w:r>
        <w:r>
          <w:fldChar w:fldCharType="begin"/>
        </w:r>
        <w:r>
          <w:instrText xml:space="preserve"> PAGEREF _Toc3423 \h </w:instrText>
        </w:r>
        <w:r>
          <w:fldChar w:fldCharType="separate"/>
        </w:r>
        <w:r>
          <w:t>37</w:t>
        </w:r>
        <w:r>
          <w:fldChar w:fldCharType="end"/>
        </w:r>
      </w:hyperlink>
    </w:p>
    <w:p>
      <w:pPr>
        <w:pStyle w:val="TOC1"/>
        <w:tabs>
          <w:tab w:val="right" w:leader="dot" w:pos="8306"/>
        </w:tabs>
      </w:pPr>
      <w:hyperlink w:anchor="_Toc24279" w:history="1">
        <w:r>
          <w:rPr>
            <w:rFonts w:ascii="仿宋" w:eastAsia="仿宋" w:hAnsi="仿宋" w:cs="仿宋" w:hint="eastAsia"/>
            <w:lang w:eastAsia="zh-CN"/>
          </w:rPr>
          <w:t>十、第二十六章人才留存与流失管理</w:t>
        </w:r>
        <w:r>
          <w:tab/>
        </w:r>
        <w:r>
          <w:fldChar w:fldCharType="begin"/>
        </w:r>
        <w:r>
          <w:instrText xml:space="preserve"> PAGEREF _Toc24279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 w:history="1">
        <w:r>
          <w:rPr>
            <w:rFonts w:ascii="仿宋" w:eastAsia="仿宋" w:hAnsi="仿宋" w:cs="仿宋" w:hint="eastAsia"/>
            <w:lang w:eastAsia="zh-CN"/>
          </w:rPr>
          <w:t>(一)、人才留存策略</w:t>
        </w:r>
        <w:r>
          <w:tab/>
        </w:r>
        <w:r>
          <w:fldChar w:fldCharType="begin"/>
        </w:r>
        <w:r>
          <w:instrText xml:space="preserve"> PAGEREF _Toc994 \h </w:instrText>
        </w:r>
        <w:r>
          <w:fldChar w:fldCharType="separate"/>
        </w:r>
        <w:r>
          <w:t>38</w:t>
        </w:r>
        <w:r>
          <w:fldChar w:fldCharType="end"/>
        </w:r>
      </w:hyperlink>
    </w:p>
    <w:p>
      <w:pPr>
        <w:pStyle w:val="TOC2"/>
        <w:tabs>
          <w:tab w:val="right" w:leader="dot" w:pos="8306"/>
        </w:tabs>
      </w:pPr>
      <w:hyperlink w:anchor="_Toc22937" w:history="1">
        <w:r>
          <w:rPr>
            <w:rFonts w:ascii="仿宋" w:eastAsia="仿宋" w:hAnsi="仿宋" w:cs="仿宋" w:hint="eastAsia"/>
            <w:lang w:eastAsia="zh-CN"/>
          </w:rPr>
          <w:t>(二)、人才流失分析与改进</w:t>
        </w:r>
        <w:r>
          <w:tab/>
        </w:r>
        <w:r>
          <w:fldChar w:fldCharType="begin"/>
        </w:r>
        <w:r>
          <w:instrText xml:space="preserve"> PAGEREF _Toc22937 \h </w:instrText>
        </w:r>
        <w:r>
          <w:fldChar w:fldCharType="separate"/>
        </w:r>
        <w:r>
          <w:t>39</w:t>
        </w:r>
        <w:r>
          <w:fldChar w:fldCharType="end"/>
        </w:r>
      </w:hyperlink>
    </w:p>
    <w:p>
      <w:pPr>
        <w:pStyle w:val="TOC2"/>
        <w:tabs>
          <w:tab w:val="right" w:leader="dot" w:pos="8306"/>
        </w:tabs>
      </w:pPr>
      <w:hyperlink w:anchor="_Toc5724" w:history="1">
        <w:r>
          <w:rPr>
            <w:rFonts w:ascii="仿宋" w:eastAsia="仿宋" w:hAnsi="仿宋" w:cs="仿宋" w:hint="eastAsia"/>
            <w:lang w:eastAsia="zh-CN"/>
          </w:rPr>
          <w:t>(三)、持续改进与未来展望</w:t>
        </w:r>
        <w:r>
          <w:tab/>
        </w:r>
        <w:r>
          <w:fldChar w:fldCharType="begin"/>
        </w:r>
        <w:r>
          <w:instrText xml:space="preserve"> PAGEREF _Toc5724 \h </w:instrText>
        </w:r>
        <w:r>
          <w:fldChar w:fldCharType="separate"/>
        </w:r>
        <w:r>
          <w:t>39</w:t>
        </w:r>
        <w:r>
          <w:fldChar w:fldCharType="end"/>
        </w:r>
      </w:hyperlink>
    </w:p>
    <w:p>
      <w:pPr>
        <w:pStyle w:val="TOC1"/>
        <w:tabs>
          <w:tab w:val="right" w:leader="dot" w:pos="8306"/>
        </w:tabs>
      </w:pPr>
      <w:hyperlink w:anchor="_Toc16654" w:history="1">
        <w:r>
          <w:rPr>
            <w:rFonts w:ascii="仿宋" w:eastAsia="仿宋" w:hAnsi="仿宋" w:cs="仿宋" w:hint="eastAsia"/>
            <w:lang w:eastAsia="zh-CN"/>
          </w:rPr>
          <w:t>十一、第四十五章员工品牌建设</w:t>
        </w:r>
        <w:r>
          <w:tab/>
        </w:r>
        <w:r>
          <w:fldChar w:fldCharType="begin"/>
        </w:r>
        <w:r>
          <w:instrText xml:space="preserve"> PAGEREF _Toc16654 \h </w:instrText>
        </w:r>
        <w:r>
          <w:fldChar w:fldCharType="separate"/>
        </w:r>
        <w:r>
          <w:t>40</w:t>
        </w:r>
        <w:r>
          <w:fldChar w:fldCharType="end"/>
        </w:r>
      </w:hyperlink>
    </w:p>
    <w:p>
      <w:pPr>
        <w:pStyle w:val="TOC2"/>
        <w:tabs>
          <w:tab w:val="right" w:leader="dot" w:pos="8306"/>
        </w:tabs>
      </w:pPr>
      <w:hyperlink w:anchor="_Toc3575" w:history="1">
        <w:r>
          <w:rPr>
            <w:rFonts w:ascii="仿宋" w:eastAsia="仿宋" w:hAnsi="仿宋" w:cs="仿宋" w:hint="eastAsia"/>
            <w:lang w:eastAsia="zh-CN"/>
          </w:rPr>
          <w:t>(一)、个人品牌管理</w:t>
        </w:r>
        <w:r>
          <w:tab/>
        </w:r>
        <w:r>
          <w:fldChar w:fldCharType="begin"/>
        </w:r>
        <w:r>
          <w:instrText xml:space="preserve"> PAGEREF _Toc3575 \h </w:instrText>
        </w:r>
        <w:r>
          <w:fldChar w:fldCharType="separate"/>
        </w:r>
        <w:r>
          <w:t>40</w:t>
        </w:r>
        <w:r>
          <w:fldChar w:fldCharType="end"/>
        </w:r>
      </w:hyperlink>
    </w:p>
    <w:p>
      <w:pPr>
        <w:pStyle w:val="TOC2"/>
        <w:tabs>
          <w:tab w:val="right" w:leader="dot" w:pos="8306"/>
        </w:tabs>
      </w:pPr>
      <w:hyperlink w:anchor="_Toc12401" w:history="1">
        <w:r>
          <w:rPr>
            <w:rFonts w:ascii="仿宋" w:eastAsia="仿宋" w:hAnsi="仿宋" w:cs="仿宋" w:hint="eastAsia"/>
            <w:lang w:eastAsia="zh-CN"/>
          </w:rPr>
          <w:t>(二)、在防火墙行业内建立个人影响力</w:t>
        </w:r>
        <w:r>
          <w:tab/>
        </w:r>
        <w:r>
          <w:fldChar w:fldCharType="begin"/>
        </w:r>
        <w:r>
          <w:instrText xml:space="preserve"> PAGEREF _Toc12401 \h </w:instrText>
        </w:r>
        <w:r>
          <w:fldChar w:fldCharType="separate"/>
        </w:r>
        <w:r>
          <w:t>40</w:t>
        </w:r>
        <w:r>
          <w:fldChar w:fldCharType="end"/>
        </w:r>
      </w:hyperlink>
    </w:p>
    <w:p>
      <w:pPr>
        <w:pStyle w:val="TOC2"/>
        <w:tabs>
          <w:tab w:val="right" w:leader="dot" w:pos="8306"/>
        </w:tabs>
      </w:pPr>
      <w:hyperlink w:anchor="_Toc7381" w:history="1">
        <w:r>
          <w:rPr>
            <w:rFonts w:ascii="仿宋" w:eastAsia="仿宋" w:hAnsi="仿宋" w:cs="仿宋" w:hint="eastAsia"/>
            <w:lang w:eastAsia="zh-CN"/>
          </w:rPr>
          <w:t>(三)、个人品牌与公司品牌的关联</w:t>
        </w:r>
        <w:r>
          <w:tab/>
        </w:r>
        <w:r>
          <w:fldChar w:fldCharType="begin"/>
        </w:r>
        <w:r>
          <w:instrText xml:space="preserve"> PAGEREF _Toc7381 \h </w:instrText>
        </w:r>
        <w:r>
          <w:fldChar w:fldCharType="separate"/>
        </w:r>
        <w:r>
          <w:t>41</w:t>
        </w:r>
        <w:r>
          <w:fldChar w:fldCharType="end"/>
        </w:r>
      </w:hyperlink>
    </w:p>
    <w:p>
      <w:pPr>
        <w:pStyle w:val="TOC2"/>
        <w:tabs>
          <w:tab w:val="right" w:leader="dot" w:pos="8306"/>
        </w:tabs>
      </w:pPr>
      <w:hyperlink w:anchor="_Toc19942" w:history="1">
        <w:r>
          <w:rPr>
            <w:rFonts w:ascii="仿宋" w:eastAsia="仿宋" w:hAnsi="仿宋" w:cs="仿宋" w:hint="eastAsia"/>
            <w:lang w:eastAsia="zh-CN"/>
          </w:rPr>
          <w:t>(四)、社交媒体与个人品牌</w:t>
        </w:r>
        <w:r>
          <w:tab/>
        </w:r>
        <w:r>
          <w:fldChar w:fldCharType="begin"/>
        </w:r>
        <w:r>
          <w:instrText xml:space="preserve"> PAGEREF _Toc19942 \h </w:instrText>
        </w:r>
        <w:r>
          <w:fldChar w:fldCharType="separate"/>
        </w:r>
        <w:r>
          <w:t>42</w:t>
        </w:r>
        <w:r>
          <w:fldChar w:fldCharType="end"/>
        </w:r>
      </w:hyperlink>
    </w:p>
    <w:p>
      <w:pPr>
        <w:pStyle w:val="TOC2"/>
        <w:tabs>
          <w:tab w:val="right" w:leader="dot" w:pos="8306"/>
        </w:tabs>
      </w:pPr>
      <w:hyperlink w:anchor="_Toc17127" w:history="1">
        <w:r>
          <w:rPr>
            <w:rFonts w:ascii="仿宋" w:eastAsia="仿宋" w:hAnsi="仿宋" w:cs="仿宋" w:hint="eastAsia"/>
            <w:lang w:eastAsia="zh-CN"/>
          </w:rPr>
          <w:t>(五)、个人品牌的社交媒体传播</w:t>
        </w:r>
        <w:r>
          <w:tab/>
        </w:r>
        <w:r>
          <w:fldChar w:fldCharType="begin"/>
        </w:r>
        <w:r>
          <w:instrText xml:space="preserve"> PAGEREF _Toc17127 \h </w:instrText>
        </w:r>
        <w:r>
          <w:fldChar w:fldCharType="separate"/>
        </w:r>
        <w:r>
          <w:t>43</w:t>
        </w:r>
        <w:r>
          <w:fldChar w:fldCharType="end"/>
        </w:r>
      </w:hyperlink>
    </w:p>
    <w:p>
      <w:pPr>
        <w:pStyle w:val="TOC2"/>
        <w:tabs>
          <w:tab w:val="right" w:leader="dot" w:pos="8306"/>
        </w:tabs>
      </w:pPr>
      <w:hyperlink w:anchor="_Toc19058" w:history="1">
        <w:r>
          <w:rPr>
            <w:rFonts w:ascii="仿宋" w:eastAsia="仿宋" w:hAnsi="仿宋" w:cs="仿宋" w:hint="eastAsia"/>
            <w:lang w:eastAsia="zh-CN"/>
          </w:rPr>
          <w:t>(六)、员工品牌建设与公司形象一致性</w:t>
        </w:r>
        <w:r>
          <w:tab/>
        </w:r>
        <w:r>
          <w:fldChar w:fldCharType="begin"/>
        </w:r>
        <w:r>
          <w:instrText xml:space="preserve"> PAGEREF _Toc19058 \h </w:instrText>
        </w:r>
        <w:r>
          <w:fldChar w:fldCharType="separate"/>
        </w:r>
        <w:r>
          <w:t>44</w:t>
        </w:r>
        <w:r>
          <w:fldChar w:fldCharType="end"/>
        </w:r>
      </w:hyperlink>
    </w:p>
    <w:p>
      <w:pPr>
        <w:pStyle w:val="TOC1"/>
        <w:tabs>
          <w:tab w:val="right" w:leader="dot" w:pos="8306"/>
        </w:tabs>
      </w:pPr>
      <w:hyperlink w:anchor="_Toc17049" w:history="1">
        <w:r>
          <w:rPr>
            <w:rFonts w:ascii="仿宋" w:eastAsia="仿宋" w:hAnsi="仿宋" w:cs="仿宋" w:hint="eastAsia"/>
            <w:lang w:eastAsia="zh-CN"/>
          </w:rPr>
          <w:t>十二、员工关系管理与危机处理</w:t>
        </w:r>
        <w:r>
          <w:tab/>
        </w:r>
        <w:r>
          <w:fldChar w:fldCharType="begin"/>
        </w:r>
        <w:r>
          <w:instrText xml:space="preserve"> PAGEREF _Toc17049 \h </w:instrText>
        </w:r>
        <w:r>
          <w:fldChar w:fldCharType="separate"/>
        </w:r>
        <w:r>
          <w:t>45</w:t>
        </w:r>
        <w:r>
          <w:fldChar w:fldCharType="end"/>
        </w:r>
      </w:hyperlink>
    </w:p>
    <w:p>
      <w:pPr>
        <w:pStyle w:val="TOC2"/>
        <w:tabs>
          <w:tab w:val="right" w:leader="dot" w:pos="8306"/>
        </w:tabs>
      </w:pPr>
      <w:hyperlink w:anchor="_Toc9855" w:history="1">
        <w:r>
          <w:rPr>
            <w:rFonts w:ascii="仿宋" w:eastAsia="仿宋" w:hAnsi="仿宋" w:cs="仿宋" w:hint="eastAsia"/>
            <w:lang w:eastAsia="zh-CN"/>
          </w:rPr>
          <w:t>(一)、员工关系管理原则与方法</w:t>
        </w:r>
        <w:r>
          <w:tab/>
        </w:r>
        <w:r>
          <w:fldChar w:fldCharType="begin"/>
        </w:r>
        <w:r>
          <w:instrText xml:space="preserve"> PAGEREF _Toc9855 \h </w:instrText>
        </w:r>
        <w:r>
          <w:fldChar w:fldCharType="separate"/>
        </w:r>
        <w:r>
          <w:t>45</w:t>
        </w:r>
        <w:r>
          <w:fldChar w:fldCharType="end"/>
        </w:r>
      </w:hyperlink>
    </w:p>
    <w:p>
      <w:pPr>
        <w:pStyle w:val="TOC2"/>
        <w:tabs>
          <w:tab w:val="right" w:leader="dot" w:pos="8306"/>
        </w:tabs>
      </w:pPr>
      <w:hyperlink w:anchor="_Toc27559" w:history="1">
        <w:r>
          <w:rPr>
            <w:rFonts w:ascii="仿宋" w:eastAsia="仿宋" w:hAnsi="仿宋" w:cs="仿宋" w:hint="eastAsia"/>
            <w:lang w:eastAsia="zh-CN"/>
          </w:rPr>
          <w:t>(二)、危机处理机制的建立与实施</w:t>
        </w:r>
        <w:r>
          <w:tab/>
        </w:r>
        <w:r>
          <w:fldChar w:fldCharType="begin"/>
        </w:r>
        <w:r>
          <w:instrText xml:space="preserve"> PAGEREF _Toc27559 \h </w:instrText>
        </w:r>
        <w:r>
          <w:fldChar w:fldCharType="separate"/>
        </w:r>
        <w:r>
          <w:t>45</w:t>
        </w:r>
        <w:r>
          <w:fldChar w:fldCharType="end"/>
        </w:r>
      </w:hyperlink>
    </w:p>
    <w:p>
      <w:pPr>
        <w:pStyle w:val="TOC2"/>
        <w:tabs>
          <w:tab w:val="right" w:leader="dot" w:pos="8306"/>
        </w:tabs>
      </w:pPr>
      <w:hyperlink w:anchor="_Toc2002" w:history="1">
        <w:r>
          <w:rPr>
            <w:rFonts w:ascii="仿宋" w:eastAsia="仿宋" w:hAnsi="仿宋" w:cs="仿宋" w:hint="eastAsia"/>
            <w:lang w:eastAsia="zh-CN"/>
          </w:rPr>
          <w:t>(三)、劳动争议解决与法律风险防范</w:t>
        </w:r>
        <w:r>
          <w:tab/>
        </w:r>
        <w:r>
          <w:fldChar w:fldCharType="begin"/>
        </w:r>
        <w:r>
          <w:instrText xml:space="preserve"> PAGEREF _Toc2002 \h </w:instrText>
        </w:r>
        <w:r>
          <w:fldChar w:fldCharType="separate"/>
        </w:r>
        <w:r>
          <w:t>46</w:t>
        </w:r>
        <w:r>
          <w:fldChar w:fldCharType="end"/>
        </w:r>
      </w:hyperlink>
    </w:p>
    <w:p>
      <w:pPr>
        <w:pStyle w:val="TOC1"/>
        <w:tabs>
          <w:tab w:val="right" w:leader="dot" w:pos="8306"/>
        </w:tabs>
      </w:pPr>
      <w:hyperlink w:anchor="_Toc30170" w:history="1">
        <w:r>
          <w:rPr>
            <w:rFonts w:ascii="仿宋" w:eastAsia="仿宋" w:hAnsi="仿宋" w:cs="仿宋" w:hint="eastAsia"/>
            <w:lang w:eastAsia="zh-CN"/>
          </w:rPr>
          <w:t>十三、员工晋升与职业发展通道</w:t>
        </w:r>
        <w:r>
          <w:tab/>
        </w:r>
        <w:r>
          <w:fldChar w:fldCharType="begin"/>
        </w:r>
        <w:r>
          <w:instrText xml:space="preserve"> PAGEREF _Toc30170 \h </w:instrText>
        </w:r>
        <w:r>
          <w:fldChar w:fldCharType="separate"/>
        </w:r>
        <w:r>
          <w:t>47</w:t>
        </w:r>
        <w:r>
          <w:fldChar w:fldCharType="end"/>
        </w:r>
      </w:hyperlink>
    </w:p>
    <w:p>
      <w:pPr>
        <w:pStyle w:val="TOC2"/>
        <w:tabs>
          <w:tab w:val="right" w:leader="dot" w:pos="8306"/>
        </w:tabs>
      </w:pPr>
      <w:hyperlink w:anchor="_Toc5082" w:history="1">
        <w:r>
          <w:rPr>
            <w:rFonts w:ascii="仿宋" w:eastAsia="仿宋" w:hAnsi="仿宋" w:cs="仿宋" w:hint="eastAsia"/>
            <w:lang w:eastAsia="zh-CN"/>
          </w:rPr>
          <w:t>(一)、晋升制度的设计与实施</w:t>
        </w:r>
        <w:r>
          <w:tab/>
        </w:r>
        <w:r>
          <w:fldChar w:fldCharType="begin"/>
        </w:r>
        <w:r>
          <w:instrText xml:space="preserve"> PAGEREF _Toc5082 \h </w:instrText>
        </w:r>
        <w:r>
          <w:fldChar w:fldCharType="separate"/>
        </w:r>
        <w:r>
          <w:t>47</w:t>
        </w:r>
        <w:r>
          <w:fldChar w:fldCharType="end"/>
        </w:r>
      </w:hyperlink>
    </w:p>
    <w:p>
      <w:pPr>
        <w:pStyle w:val="TOC2"/>
        <w:tabs>
          <w:tab w:val="right" w:leader="dot" w:pos="8306"/>
        </w:tabs>
      </w:pPr>
      <w:hyperlink w:anchor="_Toc12931" w:history="1">
        <w:r>
          <w:rPr>
            <w:rFonts w:ascii="仿宋" w:eastAsia="仿宋" w:hAnsi="仿宋" w:cs="仿宋" w:hint="eastAsia"/>
            <w:lang w:eastAsia="zh-CN"/>
          </w:rPr>
          <w:t>(二)、职业发展通道的建立与拓展</w:t>
        </w:r>
        <w:r>
          <w:tab/>
        </w:r>
        <w:r>
          <w:fldChar w:fldCharType="begin"/>
        </w:r>
        <w:r>
          <w:instrText xml:space="preserve"> PAGEREF _Toc12931 \h </w:instrText>
        </w:r>
        <w:r>
          <w:fldChar w:fldCharType="separate"/>
        </w:r>
        <w:r>
          <w:t>48</w:t>
        </w:r>
        <w:r>
          <w:fldChar w:fldCharType="end"/>
        </w:r>
      </w:hyperlink>
    </w:p>
    <w:p>
      <w:pPr>
        <w:pStyle w:val="TOC2"/>
        <w:tabs>
          <w:tab w:val="right" w:leader="dot" w:pos="8306"/>
        </w:tabs>
      </w:pPr>
      <w:hyperlink w:anchor="_Toc6587" w:history="1">
        <w:r>
          <w:rPr>
            <w:rFonts w:ascii="仿宋" w:eastAsia="仿宋" w:hAnsi="仿宋" w:cs="仿宋" w:hint="eastAsia"/>
            <w:lang w:eastAsia="zh-CN"/>
          </w:rPr>
          <w:t>(三)、晋升机会的公平与透明保障</w:t>
        </w:r>
        <w:r>
          <w:tab/>
        </w:r>
        <w:r>
          <w:fldChar w:fldCharType="begin"/>
        </w:r>
        <w:r>
          <w:instrText xml:space="preserve"> PAGEREF _Toc6587 \h </w:instrText>
        </w:r>
        <w:r>
          <w:fldChar w:fldCharType="separate"/>
        </w:r>
        <w:r>
          <w:t>50</w:t>
        </w:r>
        <w:r>
          <w:fldChar w:fldCharType="end"/>
        </w:r>
      </w:hyperlink>
    </w:p>
    <w:p>
      <w:pPr>
        <w:pStyle w:val="TOC1"/>
        <w:tabs>
          <w:tab w:val="right" w:leader="dot" w:pos="8306"/>
        </w:tabs>
      </w:pPr>
      <w:hyperlink w:anchor="_Toc21225" w:history="1">
        <w:r>
          <w:rPr>
            <w:rFonts w:ascii="仿宋" w:eastAsia="仿宋" w:hAnsi="仿宋" w:cs="仿宋" w:hint="eastAsia"/>
            <w:lang w:eastAsia="zh-CN"/>
          </w:rPr>
          <w:t>十四、员工满意度调查与提升策略</w:t>
        </w:r>
        <w:r>
          <w:tab/>
        </w:r>
        <w:r>
          <w:fldChar w:fldCharType="begin"/>
        </w:r>
        <w:r>
          <w:instrText xml:space="preserve"> PAGEREF _Toc21225 \h </w:instrText>
        </w:r>
        <w:r>
          <w:fldChar w:fldCharType="separate"/>
        </w:r>
        <w:r>
          <w:t>51</w:t>
        </w:r>
        <w:r>
          <w:fldChar w:fldCharType="end"/>
        </w:r>
      </w:hyperlink>
    </w:p>
    <w:p>
      <w:pPr>
        <w:pStyle w:val="TOC2"/>
        <w:tabs>
          <w:tab w:val="right" w:leader="dot" w:pos="8306"/>
        </w:tabs>
      </w:pPr>
      <w:hyperlink w:anchor="_Toc29070" w:history="1">
        <w:r>
          <w:rPr>
            <w:rFonts w:ascii="仿宋" w:eastAsia="仿宋" w:hAnsi="仿宋" w:cs="仿宋" w:hint="eastAsia"/>
            <w:lang w:eastAsia="zh-CN"/>
          </w:rPr>
          <w:t>(一)、满意度调查的设计与实施</w:t>
        </w:r>
        <w:r>
          <w:tab/>
        </w:r>
        <w:r>
          <w:fldChar w:fldCharType="begin"/>
        </w:r>
        <w:r>
          <w:instrText xml:space="preserve"> PAGEREF _Toc29070 \h </w:instrText>
        </w:r>
        <w:r>
          <w:fldChar w:fldCharType="separate"/>
        </w:r>
        <w:r>
          <w:t>51</w:t>
        </w:r>
        <w:r>
          <w:fldChar w:fldCharType="end"/>
        </w:r>
      </w:hyperlink>
    </w:p>
    <w:p>
      <w:pPr>
        <w:pStyle w:val="TOC2"/>
        <w:tabs>
          <w:tab w:val="right" w:leader="dot" w:pos="8306"/>
        </w:tabs>
      </w:pPr>
      <w:hyperlink w:anchor="_Toc13061" w:history="1">
        <w:r>
          <w:rPr>
            <w:rFonts w:ascii="仿宋" w:eastAsia="仿宋" w:hAnsi="仿宋" w:cs="仿宋" w:hint="eastAsia"/>
            <w:lang w:eastAsia="zh-CN"/>
          </w:rPr>
          <w:t>(二)、员工满意度的分析与解读</w:t>
        </w:r>
        <w:r>
          <w:tab/>
        </w:r>
        <w:r>
          <w:fldChar w:fldCharType="begin"/>
        </w:r>
        <w:r>
          <w:instrText xml:space="preserve"> PAGEREF _Toc13061 \h </w:instrText>
        </w:r>
        <w:r>
          <w:fldChar w:fldCharType="separate"/>
        </w:r>
        <w:r>
          <w:t>53</w:t>
        </w:r>
        <w:r>
          <w:fldChar w:fldCharType="end"/>
        </w:r>
      </w:hyperlink>
    </w:p>
    <w:p>
      <w:pPr>
        <w:pStyle w:val="TOC2"/>
        <w:tabs>
          <w:tab w:val="right" w:leader="dot" w:pos="8306"/>
        </w:tabs>
      </w:pPr>
      <w:hyperlink w:anchor="_Toc25247" w:history="1">
        <w:r>
          <w:rPr>
            <w:rFonts w:ascii="仿宋" w:eastAsia="仿宋" w:hAnsi="仿宋" w:cs="仿宋" w:hint="eastAsia"/>
            <w:lang w:eastAsia="zh-CN"/>
          </w:rPr>
          <w:t>(三)、提升员工满意度的措施与行动计划</w:t>
        </w:r>
        <w:r>
          <w:tab/>
        </w:r>
        <w:r>
          <w:fldChar w:fldCharType="begin"/>
        </w:r>
        <w:r>
          <w:instrText xml:space="preserve"> PAGEREF _Toc25247 \h </w:instrText>
        </w:r>
        <w:r>
          <w:fldChar w:fldCharType="separate"/>
        </w:r>
        <w:r>
          <w:t>55</w:t>
        </w:r>
        <w:r>
          <w:fldChar w:fldCharType="end"/>
        </w:r>
      </w:hyperlink>
    </w:p>
    <w:p>
      <w:pPr>
        <w:pStyle w:val="TOC1"/>
        <w:tabs>
          <w:tab w:val="right" w:leader="dot" w:pos="8306"/>
        </w:tabs>
      </w:pPr>
      <w:hyperlink w:anchor="_Toc21313" w:history="1">
        <w:r>
          <w:rPr>
            <w:rFonts w:ascii="仿宋" w:eastAsia="仿宋" w:hAnsi="仿宋" w:cs="仿宋" w:hint="eastAsia"/>
            <w:lang w:eastAsia="zh-CN"/>
          </w:rPr>
          <w:t>十五、第四十八章员工环保与可持续发展</w:t>
        </w:r>
        <w:r>
          <w:tab/>
        </w:r>
        <w:r>
          <w:fldChar w:fldCharType="begin"/>
        </w:r>
        <w:r>
          <w:instrText xml:space="preserve"> PAGEREF _Toc21313 \h </w:instrText>
        </w:r>
        <w:r>
          <w:fldChar w:fldCharType="separate"/>
        </w:r>
        <w:r>
          <w:t>56</w:t>
        </w:r>
        <w:r>
          <w:fldChar w:fldCharType="end"/>
        </w:r>
      </w:hyperlink>
    </w:p>
    <w:p>
      <w:pPr>
        <w:pStyle w:val="TOC2"/>
        <w:tabs>
          <w:tab w:val="right" w:leader="dot" w:pos="8306"/>
        </w:tabs>
      </w:pPr>
      <w:hyperlink w:anchor="_Toc12476" w:history="1">
        <w:r>
          <w:rPr>
            <w:rFonts w:ascii="仿宋" w:eastAsia="仿宋" w:hAnsi="仿宋" w:cs="仿宋" w:hint="eastAsia"/>
            <w:lang w:eastAsia="zh-CN"/>
          </w:rPr>
          <w:t>(一)、环保意识与培训</w:t>
        </w:r>
        <w:r>
          <w:tab/>
        </w:r>
        <w:r>
          <w:fldChar w:fldCharType="begin"/>
        </w:r>
        <w:r>
          <w:instrText xml:space="preserve"> PAGEREF _Toc12476 \h </w:instrText>
        </w:r>
        <w:r>
          <w:fldChar w:fldCharType="separate"/>
        </w:r>
        <w:r>
          <w:t>56</w:t>
        </w:r>
        <w:r>
          <w:fldChar w:fldCharType="end"/>
        </w:r>
      </w:hyperlink>
    </w:p>
    <w:p>
      <w:pPr>
        <w:pStyle w:val="TOC2"/>
        <w:tabs>
          <w:tab w:val="right" w:leader="dot" w:pos="8306"/>
        </w:tabs>
      </w:pPr>
      <w:hyperlink w:anchor="_Toc16664" w:history="1">
        <w:r>
          <w:rPr>
            <w:rFonts w:ascii="仿宋" w:eastAsia="仿宋" w:hAnsi="仿宋" w:cs="仿宋" w:hint="eastAsia"/>
            <w:lang w:eastAsia="zh-CN"/>
          </w:rPr>
          <w:t>(二)、公司环保文化的传播</w:t>
        </w:r>
        <w:r>
          <w:tab/>
        </w:r>
        <w:r>
          <w:fldChar w:fldCharType="begin"/>
        </w:r>
        <w:r>
          <w:instrText xml:space="preserve"> PAGEREF _Toc16664 \h </w:instrText>
        </w:r>
        <w:r>
          <w:fldChar w:fldCharType="separate"/>
        </w:r>
        <w:r>
          <w:t>57</w:t>
        </w:r>
        <w:r>
          <w:fldChar w:fldCharType="end"/>
        </w:r>
      </w:hyperlink>
    </w:p>
    <w:p>
      <w:pPr>
        <w:pStyle w:val="TOC2"/>
        <w:tabs>
          <w:tab w:val="right" w:leader="dot" w:pos="8306"/>
        </w:tabs>
      </w:pPr>
      <w:hyperlink w:anchor="_Toc12492" w:history="1">
        <w:r>
          <w:rPr>
            <w:rFonts w:ascii="仿宋" w:eastAsia="仿宋" w:hAnsi="仿宋" w:cs="仿宋" w:hint="eastAsia"/>
            <w:lang w:eastAsia="zh-CN"/>
          </w:rPr>
          <w:t>(三)、员工参与的环保培训</w:t>
        </w:r>
        <w:r>
          <w:tab/>
        </w:r>
        <w:r>
          <w:fldChar w:fldCharType="begin"/>
        </w:r>
        <w:r>
          <w:instrText xml:space="preserve"> PAGEREF _Toc12492 \h </w:instrText>
        </w:r>
        <w:r>
          <w:fldChar w:fldCharType="separate"/>
        </w:r>
        <w:r>
          <w:t>58</w:t>
        </w:r>
        <w:r>
          <w:fldChar w:fldCharType="end"/>
        </w:r>
      </w:hyperlink>
    </w:p>
    <w:p>
      <w:pPr>
        <w:pStyle w:val="TOC2"/>
        <w:tabs>
          <w:tab w:val="right" w:leader="dot" w:pos="8306"/>
        </w:tabs>
      </w:pPr>
      <w:hyperlink w:anchor="_Toc28103" w:history="1">
        <w:r>
          <w:rPr>
            <w:rFonts w:ascii="仿宋" w:eastAsia="仿宋" w:hAnsi="仿宋" w:cs="仿宋" w:hint="eastAsia"/>
            <w:lang w:eastAsia="zh-CN"/>
          </w:rPr>
          <w:t>(四)、可持续发展目标与实践</w:t>
        </w:r>
        <w:r>
          <w:tab/>
        </w:r>
        <w:r>
          <w:fldChar w:fldCharType="begin"/>
        </w:r>
        <w:r>
          <w:instrText xml:space="preserve"> PAGEREF _Toc28103 \h </w:instrText>
        </w:r>
        <w:r>
          <w:fldChar w:fldCharType="separate"/>
        </w:r>
        <w:r>
          <w:t>59</w:t>
        </w:r>
        <w:r>
          <w:fldChar w:fldCharType="end"/>
        </w:r>
      </w:hyperlink>
    </w:p>
    <w:p>
      <w:pPr>
        <w:pStyle w:val="TOC2"/>
        <w:tabs>
          <w:tab w:val="right" w:leader="dot" w:pos="8306"/>
        </w:tabs>
      </w:pPr>
      <w:hyperlink w:anchor="_Toc1860" w:history="1">
        <w:r>
          <w:rPr>
            <w:rFonts w:ascii="仿宋" w:eastAsia="仿宋" w:hAnsi="仿宋" w:cs="仿宋" w:hint="eastAsia"/>
            <w:lang w:eastAsia="zh-CN"/>
          </w:rPr>
          <w:t>(五)、员工参与可持续项目</w:t>
        </w:r>
        <w:r>
          <w:tab/>
        </w:r>
        <w:r>
          <w:fldChar w:fldCharType="begin"/>
        </w:r>
        <w:r>
          <w:instrText xml:space="preserve"> PAGEREF _Toc1860 \h </w:instrText>
        </w:r>
        <w:r>
          <w:fldChar w:fldCharType="separate"/>
        </w:r>
        <w:r>
          <w:t>60</w:t>
        </w:r>
        <w:r>
          <w:fldChar w:fldCharType="end"/>
        </w:r>
      </w:hyperlink>
    </w:p>
    <w:p>
      <w:pPr>
        <w:pStyle w:val="TOC2"/>
        <w:tabs>
          <w:tab w:val="right" w:leader="dot" w:pos="8306"/>
        </w:tabs>
      </w:pPr>
      <w:hyperlink w:anchor="_Toc11117" w:history="1">
        <w:r>
          <w:rPr>
            <w:rFonts w:ascii="仿宋" w:eastAsia="仿宋" w:hAnsi="仿宋" w:cs="仿宋" w:hint="eastAsia"/>
            <w:lang w:eastAsia="zh-CN"/>
          </w:rPr>
          <w:t>(六)、公司可持续发展的战略规划</w:t>
        </w:r>
        <w:r>
          <w:tab/>
        </w:r>
        <w:r>
          <w:fldChar w:fldCharType="begin"/>
        </w:r>
        <w:r>
          <w:instrText xml:space="preserve"> PAGEREF _Toc11117 \h </w:instrText>
        </w:r>
        <w:r>
          <w:fldChar w:fldCharType="separate"/>
        </w:r>
        <w:r>
          <w:t>61</w:t>
        </w:r>
        <w:r>
          <w:fldChar w:fldCharType="end"/>
        </w:r>
      </w:hyperlink>
    </w:p>
    <w:p>
      <w:pPr>
        <w:pStyle w:val="TOC1"/>
        <w:tabs>
          <w:tab w:val="right" w:leader="dot" w:pos="8306"/>
        </w:tabs>
      </w:pPr>
      <w:hyperlink w:anchor="_Toc1856" w:history="1">
        <w:r>
          <w:rPr>
            <w:rFonts w:ascii="仿宋" w:eastAsia="仿宋" w:hAnsi="仿宋" w:cs="仿宋" w:hint="eastAsia"/>
            <w:lang w:eastAsia="zh-CN"/>
          </w:rPr>
          <w:t>十六、员工离职率分析与降低措施</w:t>
        </w:r>
        <w:r>
          <w:tab/>
        </w:r>
        <w:r>
          <w:fldChar w:fldCharType="begin"/>
        </w:r>
        <w:r>
          <w:instrText xml:space="preserve"> PAGEREF _Toc1856 \h </w:instrText>
        </w:r>
        <w:r>
          <w:fldChar w:fldCharType="separate"/>
        </w:r>
        <w:r>
          <w:t>62</w:t>
        </w:r>
        <w:r>
          <w:fldChar w:fldCharType="end"/>
        </w:r>
      </w:hyperlink>
    </w:p>
    <w:p>
      <w:pPr>
        <w:pStyle w:val="TOC2"/>
        <w:tabs>
          <w:tab w:val="right" w:leader="dot" w:pos="8306"/>
        </w:tabs>
      </w:pPr>
      <w:hyperlink w:anchor="_Toc3152" w:history="1">
        <w:r>
          <w:rPr>
            <w:rFonts w:ascii="仿宋" w:eastAsia="仿宋" w:hAnsi="仿宋" w:cs="仿宋" w:hint="eastAsia"/>
            <w:lang w:eastAsia="zh-CN"/>
          </w:rPr>
          <w:t>(一)、离职率分析的方法与工具</w:t>
        </w:r>
        <w:r>
          <w:tab/>
        </w:r>
        <w:r>
          <w:fldChar w:fldCharType="begin"/>
        </w:r>
        <w:r>
          <w:instrText xml:space="preserve"> PAGEREF _Toc3152 \h </w:instrText>
        </w:r>
        <w:r>
          <w:fldChar w:fldCharType="separate"/>
        </w:r>
        <w:r>
          <w:t>62</w:t>
        </w:r>
        <w:r>
          <w:fldChar w:fldCharType="end"/>
        </w:r>
      </w:hyperlink>
    </w:p>
    <w:p>
      <w:pPr>
        <w:pStyle w:val="TOC2"/>
        <w:tabs>
          <w:tab w:val="right" w:leader="dot" w:pos="8306"/>
        </w:tabs>
      </w:pPr>
      <w:hyperlink w:anchor="_Toc7993" w:history="1">
        <w:r>
          <w:rPr>
            <w:rFonts w:ascii="仿宋" w:eastAsia="仿宋" w:hAnsi="仿宋" w:cs="仿宋" w:hint="eastAsia"/>
            <w:lang w:eastAsia="zh-CN"/>
          </w:rPr>
          <w:t>(二)、离职原因的调查与对策制定</w:t>
        </w:r>
        <w:r>
          <w:tab/>
        </w:r>
        <w:r>
          <w:fldChar w:fldCharType="begin"/>
        </w:r>
        <w:r>
          <w:instrText xml:space="preserve"> PAGEREF _Toc7993 \h </w:instrText>
        </w:r>
        <w:r>
          <w:fldChar w:fldCharType="separate"/>
        </w:r>
        <w:r>
          <w:t>63</w:t>
        </w:r>
        <w:r>
          <w:fldChar w:fldCharType="end"/>
        </w:r>
      </w:hyperlink>
    </w:p>
    <w:p>
      <w:pPr>
        <w:pStyle w:val="TOC2"/>
        <w:tabs>
          <w:tab w:val="right" w:leader="dot" w:pos="8306"/>
        </w:tabs>
      </w:pPr>
      <w:hyperlink w:anchor="_Toc32030" w:history="1">
        <w:r>
          <w:rPr>
            <w:rFonts w:ascii="仿宋" w:eastAsia="仿宋" w:hAnsi="仿宋" w:cs="仿宋" w:hint="eastAsia"/>
            <w:lang w:eastAsia="zh-CN"/>
          </w:rPr>
          <w:t>(三)、降低离职率的策略与实践</w:t>
        </w:r>
        <w:r>
          <w:tab/>
        </w:r>
        <w:r>
          <w:fldChar w:fldCharType="begin"/>
        </w:r>
        <w:r>
          <w:instrText xml:space="preserve"> PAGEREF _Toc32030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防火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242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323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了解当前和未来的职业市场趋势，以及所处防火墙行业的发展方向，有助于调整个人的职业规划，确保与市场需求保持一致。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03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火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143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174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建立一个职业发展资源中心，集中提供各类有关职业发展的信息和工具，有助于员工更便捷地获取所需的资源。这可以包括在线平台、内部文档、防火墙行业报告等。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729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3241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火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投资于员工的技能培训，确保他们具备未来工作所需的新技能。与防火墙行业专业机构建立合作关系，提供最新的防火墙行业培训。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6179"/>
      <w:r>
        <w:rPr>
          <w:rFonts w:ascii="仿宋" w:eastAsia="仿宋" w:hAnsi="仿宋" w:cs="仿宋" w:hint="eastAsia"/>
          <w:sz w:val="28"/>
          <w:lang w:eastAsia="zh-CN"/>
        </w:rPr>
        <w:t>二、防火墙行业背景分析</w:t>
      </w:r>
      <w:bookmarkEnd w:id="9"/>
    </w:p>
    <w:p>
      <w:pPr>
        <w:pStyle w:val="Heading2"/>
        <w:rPr>
          <w:rFonts w:ascii="仿宋" w:eastAsia="仿宋" w:hAnsi="仿宋" w:cs="仿宋" w:hint="eastAsia"/>
          <w:lang w:eastAsia="zh-CN"/>
        </w:rPr>
      </w:pPr>
      <w:bookmarkStart w:id="10" w:name="_Toc21676"/>
      <w:r>
        <w:rPr>
          <w:rFonts w:ascii="仿宋" w:eastAsia="仿宋" w:hAnsi="仿宋" w:cs="仿宋" w:hint="eastAsia"/>
          <w:lang w:eastAsia="zh-CN"/>
        </w:rPr>
        <w:t>(一)、防火墙行业背景分析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是一个充满活力且不断演变的领域。近年来，该防火墙行业经历了显著的增长，这一增长主要受益于多方面的推动因素，尤其是技术创新和市场需求的持续增加。技术创新为防火墙行业带来了新的商业模式和解决方案，而不断增长的市场需求则推动了防火墙行业的整体扩张。这使得 防火墙行业成为当前经济中备受关注的一个重要组成部分。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火墙行业的市场规模持续扩大，预计未来几年仍将保持良好的增长势头。这一趋势得益于多种因素，其中包括数字化转型、全球化市场和消费者需求的多样化。数字化转型推动了防火墙行业内各个环节的效率提升，全球化市场为企业提供了更广阔的业务机会，而消费者需求的多样化则促使防火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防火墙行业呈现激烈的竞争格局，主要由一些领先的企业主导市场。这些企业通常在创新、市场份额和客户忠诚度等方面表现出强大的竞争力。随着防火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防火墙行业发展的关键因素之一。新技术的引入，如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火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防火墙行业仍然充满挑战和机遇。随着全球经济的发展和技术的不断进步，防火墙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防火墙行业的未来，持乐观但谨慎的态度，不断优化业务模式和提升核心竞争力是至关重要的。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26531"/>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6889"/>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2700"/>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1587"/>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508"/>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24693"/>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3520"/>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12583"/>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3148"/>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5446"/>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11214"/>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 项目公司是一家致力于 防火墙防火墙行业的公司，成立于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 项目公司的使命是 [公司使命]，旨在通过 [关键业务活动] 提升防火墙防火墙行业的整体水平。公司的愿景是 [公司愿景]，立志成为 防火墙 中的领军企业，引领防火墙行业未来的发展方向。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项目公司拥有一支充满活力、高度专业化的团队。团队成员具备丰富的防火墙行业经验和专业知识，致力于通过协同合作实现公司设定的战略目标。公司注重员工培训和发展，提供广阔的职业发展空间。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4544"/>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在市场拓展和品牌建设方面具有丰富经验，致力于提升公司在防火墙行业中的市场份额。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XXXX年XX月至今，加入公司担任技术总监，负责产品研发和创新项目管理。具备深厚的技术功底和团队领导能力，对防火墙行业技术发展有深刻见解。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26998"/>
      <w:r>
        <w:rPr>
          <w:rFonts w:ascii="仿宋" w:eastAsia="仿宋" w:hAnsi="仿宋" w:cs="仿宋" w:hint="eastAsia"/>
          <w:sz w:val="28"/>
          <w:lang w:eastAsia="zh-CN"/>
        </w:rPr>
        <w:t>六、员工社会责任履行及参与公益活动</w:t>
      </w:r>
      <w:bookmarkEnd w:id="23"/>
    </w:p>
    <w:p>
      <w:pPr>
        <w:pStyle w:val="Heading2"/>
        <w:rPr>
          <w:rFonts w:ascii="仿宋" w:eastAsia="仿宋" w:hAnsi="仿宋" w:cs="仿宋" w:hint="eastAsia"/>
          <w:lang w:eastAsia="zh-CN"/>
        </w:rPr>
      </w:pPr>
      <w:bookmarkStart w:id="24" w:name="_Toc29472"/>
      <w:r>
        <w:rPr>
          <w:rFonts w:ascii="仿宋" w:eastAsia="仿宋" w:hAnsi="仿宋" w:cs="仿宋" w:hint="eastAsia"/>
          <w:lang w:eastAsia="zh-CN"/>
        </w:rPr>
        <w:t>(一)、员工社会责任的内涵及履行方式</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5" w:name="_Toc23412"/>
      <w:r>
        <w:rPr>
          <w:rFonts w:ascii="仿宋" w:eastAsia="仿宋" w:hAnsi="仿宋" w:cs="仿宋" w:hint="eastAsia"/>
          <w:sz w:val="28"/>
          <w:lang w:eastAsia="zh-CN"/>
        </w:rPr>
        <w:t>(二)、参与公益活动的意义及实施策略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6" w:name="_Toc11123"/>
      <w:r>
        <w:rPr>
          <w:rFonts w:ascii="仿宋" w:eastAsia="仿宋" w:hAnsi="仿宋" w:cs="仿宋" w:hint="eastAsia"/>
          <w:sz w:val="28"/>
          <w:lang w:eastAsia="zh-CN"/>
        </w:rPr>
        <w:t>(三)、社会责任履行及公益活动参与的持续推进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7" w:name="_Toc5554"/>
      <w:r>
        <w:rPr>
          <w:rFonts w:ascii="仿宋" w:eastAsia="仿宋" w:hAnsi="仿宋" w:cs="仿宋" w:hint="eastAsia"/>
          <w:sz w:val="28"/>
          <w:lang w:eastAsia="zh-CN"/>
        </w:rPr>
        <w:t>七、第二十八章公司与员工法律关系</w:t>
      </w:r>
      <w:bookmarkEnd w:id="27"/>
    </w:p>
    <w:p>
      <w:pPr>
        <w:pStyle w:val="Heading2"/>
        <w:rPr>
          <w:rFonts w:ascii="仿宋" w:eastAsia="仿宋" w:hAnsi="仿宋" w:cs="仿宋" w:hint="eastAsia"/>
          <w:lang w:eastAsia="zh-CN"/>
        </w:rPr>
      </w:pPr>
      <w:bookmarkStart w:id="28" w:name="_Toc10412"/>
      <w:r>
        <w:rPr>
          <w:rFonts w:ascii="仿宋" w:eastAsia="仿宋" w:hAnsi="仿宋" w:cs="仿宋" w:hint="eastAsia"/>
          <w:lang w:eastAsia="zh-CN"/>
        </w:rPr>
        <w:t>(一)、劳动合同管理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9" w:name="_Toc6471"/>
      <w:r>
        <w:rPr>
          <w:rFonts w:ascii="仿宋" w:eastAsia="仿宋" w:hAnsi="仿宋" w:cs="仿宋" w:hint="eastAsia"/>
          <w:sz w:val="28"/>
          <w:lang w:eastAsia="zh-CN"/>
        </w:rPr>
        <w:t>(二)、法定假期与劳动保障</w:t>
      </w:r>
      <w:bookmarkEnd w:id="2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0" w:name="_Toc11983"/>
      <w:r>
        <w:rPr>
          <w:rFonts w:ascii="仿宋" w:eastAsia="仿宋" w:hAnsi="仿宋" w:cs="仿宋" w:hint="eastAsia"/>
          <w:sz w:val="28"/>
          <w:lang w:eastAsia="zh-CN"/>
        </w:rPr>
        <w:t>(三)、合规经营与风险防范</w:t>
      </w:r>
      <w:bookmarkEnd w:id="30"/>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1" w:name="_Toc19553"/>
      <w:r>
        <w:rPr>
          <w:rFonts w:ascii="仿宋" w:eastAsia="仿宋" w:hAnsi="仿宋" w:cs="仿宋" w:hint="eastAsia"/>
          <w:sz w:val="28"/>
          <w:lang w:eastAsia="zh-CN"/>
        </w:rPr>
        <w:t>八、第十三章技术与创新支持</w:t>
      </w:r>
      <w:bookmarkEnd w:id="31"/>
    </w:p>
    <w:p>
      <w:pPr>
        <w:pStyle w:val="Heading2"/>
        <w:rPr>
          <w:rFonts w:ascii="仿宋" w:eastAsia="仿宋" w:hAnsi="仿宋" w:cs="仿宋" w:hint="eastAsia"/>
          <w:lang w:eastAsia="zh-CN"/>
        </w:rPr>
      </w:pPr>
      <w:bookmarkStart w:id="32" w:name="_Toc23708"/>
      <w:r>
        <w:rPr>
          <w:rFonts w:ascii="仿宋" w:eastAsia="仿宋" w:hAnsi="仿宋" w:cs="仿宋" w:hint="eastAsia"/>
          <w:lang w:eastAsia="zh-CN"/>
        </w:rPr>
        <w:t>(一)、技术培训与更新</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https://d.book118.com/276134011225010050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64672"/>
    <w:rsid w:val="6D164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27613401122501005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2023-12-18T15:04:00Z</dcterms:created>
  <dcterms:modified xsi:type="dcterms:W3CDTF">2023-12-18T15:04:35Z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B83C675C3A1E438B8AE7186481DBDF08_11</vt:lpwstr>
  </property>
  <property fmtid="{D5CDD505-2E9C-101B-9397-08002B2CF9AE}" pid="3" name="KSOProductBuildVer">
    <vt:lpwstr>2052-12.1.0.16120</vt:lpwstr>
  </property>
</Properties>
</file>