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0" w:history="1">
        <w:r>
          <w:rPr>
            <w:rFonts w:ascii="仿宋" w:eastAsia="仿宋" w:hAnsi="仿宋" w:cs="仿宋" w:hint="eastAsia"/>
            <w:lang w:eastAsia="zh-CN"/>
          </w:rPr>
          <w:t>序言</w:t>
        </w:r>
        <w:r>
          <w:tab/>
        </w:r>
        <w:r>
          <w:fldChar w:fldCharType="begin"/>
        </w:r>
        <w:r>
          <w:instrText xml:space="preserve"> PAGEREF _Toc14250 \h </w:instrText>
        </w:r>
        <w:r>
          <w:fldChar w:fldCharType="separate"/>
        </w:r>
        <w:r>
          <w:t>3</w:t>
        </w:r>
        <w:r>
          <w:fldChar w:fldCharType="end"/>
        </w:r>
      </w:hyperlink>
    </w:p>
    <w:p>
      <w:pPr>
        <w:pStyle w:val="TOC1"/>
        <w:tabs>
          <w:tab w:val="right" w:leader="dot" w:pos="8306"/>
        </w:tabs>
      </w:pPr>
      <w:hyperlink w:anchor="_Toc16353" w:history="1">
        <w:r>
          <w:rPr>
            <w:rFonts w:ascii="仿宋" w:eastAsia="仿宋" w:hAnsi="仿宋" w:cs="仿宋" w:hint="eastAsia"/>
            <w:lang w:eastAsia="zh-CN"/>
          </w:rPr>
          <w:t>一、血液制品项目文档管理</w:t>
        </w:r>
        <w:r>
          <w:tab/>
        </w:r>
        <w:r>
          <w:fldChar w:fldCharType="begin"/>
        </w:r>
        <w:r>
          <w:instrText xml:space="preserve"> PAGEREF _Toc16353 \h </w:instrText>
        </w:r>
        <w:r>
          <w:fldChar w:fldCharType="separate"/>
        </w:r>
        <w:r>
          <w:t>3</w:t>
        </w:r>
        <w:r>
          <w:fldChar w:fldCharType="end"/>
        </w:r>
      </w:hyperlink>
    </w:p>
    <w:p>
      <w:pPr>
        <w:pStyle w:val="TOC2"/>
        <w:tabs>
          <w:tab w:val="right" w:leader="dot" w:pos="8306"/>
        </w:tabs>
      </w:pPr>
      <w:hyperlink w:anchor="_Toc4123" w:history="1">
        <w:r>
          <w:rPr>
            <w:rFonts w:ascii="仿宋" w:eastAsia="仿宋" w:hAnsi="仿宋" w:cs="仿宋" w:hint="eastAsia"/>
            <w:lang w:eastAsia="zh-CN"/>
          </w:rPr>
          <w:t>(一)、文档编制与审查</w:t>
        </w:r>
        <w:r>
          <w:tab/>
        </w:r>
        <w:r>
          <w:fldChar w:fldCharType="begin"/>
        </w:r>
        <w:r>
          <w:instrText xml:space="preserve"> PAGEREF _Toc4123 \h </w:instrText>
        </w:r>
        <w:r>
          <w:fldChar w:fldCharType="separate"/>
        </w:r>
        <w:r>
          <w:t>3</w:t>
        </w:r>
        <w:r>
          <w:fldChar w:fldCharType="end"/>
        </w:r>
      </w:hyperlink>
    </w:p>
    <w:p>
      <w:pPr>
        <w:pStyle w:val="TOC2"/>
        <w:tabs>
          <w:tab w:val="right" w:leader="dot" w:pos="8306"/>
        </w:tabs>
      </w:pPr>
      <w:hyperlink w:anchor="_Toc31163" w:history="1">
        <w:r>
          <w:rPr>
            <w:rFonts w:ascii="仿宋" w:eastAsia="仿宋" w:hAnsi="仿宋" w:cs="仿宋" w:hint="eastAsia"/>
            <w:lang w:eastAsia="zh-CN"/>
          </w:rPr>
          <w:t>(二)、文档发布与分发</w:t>
        </w:r>
        <w:r>
          <w:tab/>
        </w:r>
        <w:r>
          <w:fldChar w:fldCharType="begin"/>
        </w:r>
        <w:r>
          <w:instrText xml:space="preserve"> PAGEREF _Toc31163 \h </w:instrText>
        </w:r>
        <w:r>
          <w:fldChar w:fldCharType="separate"/>
        </w:r>
        <w:r>
          <w:t>4</w:t>
        </w:r>
        <w:r>
          <w:fldChar w:fldCharType="end"/>
        </w:r>
      </w:hyperlink>
    </w:p>
    <w:p>
      <w:pPr>
        <w:pStyle w:val="TOC2"/>
        <w:tabs>
          <w:tab w:val="right" w:leader="dot" w:pos="8306"/>
        </w:tabs>
      </w:pPr>
      <w:hyperlink w:anchor="_Toc12064" w:history="1">
        <w:r>
          <w:rPr>
            <w:rFonts w:ascii="仿宋" w:eastAsia="仿宋" w:hAnsi="仿宋" w:cs="仿宋" w:hint="eastAsia"/>
            <w:lang w:eastAsia="zh-CN"/>
          </w:rPr>
          <w:t>(三)、文档存档与归档</w:t>
        </w:r>
        <w:r>
          <w:tab/>
        </w:r>
        <w:r>
          <w:fldChar w:fldCharType="begin"/>
        </w:r>
        <w:r>
          <w:instrText xml:space="preserve"> PAGEREF _Toc12064 \h </w:instrText>
        </w:r>
        <w:r>
          <w:fldChar w:fldCharType="separate"/>
        </w:r>
        <w:r>
          <w:t>5</w:t>
        </w:r>
        <w:r>
          <w:fldChar w:fldCharType="end"/>
        </w:r>
      </w:hyperlink>
    </w:p>
    <w:p>
      <w:pPr>
        <w:pStyle w:val="TOC1"/>
        <w:tabs>
          <w:tab w:val="right" w:leader="dot" w:pos="8306"/>
        </w:tabs>
      </w:pPr>
      <w:hyperlink w:anchor="_Toc29843" w:history="1">
        <w:r>
          <w:rPr>
            <w:rFonts w:ascii="仿宋" w:eastAsia="仿宋" w:hAnsi="仿宋" w:cs="仿宋" w:hint="eastAsia"/>
            <w:lang w:eastAsia="zh-CN"/>
          </w:rPr>
          <w:t>二、血液制品项目可持续发展</w:t>
        </w:r>
        <w:r>
          <w:tab/>
        </w:r>
        <w:r>
          <w:fldChar w:fldCharType="begin"/>
        </w:r>
        <w:r>
          <w:instrText xml:space="preserve"> PAGEREF _Toc29843 \h </w:instrText>
        </w:r>
        <w:r>
          <w:fldChar w:fldCharType="separate"/>
        </w:r>
        <w:r>
          <w:t>6</w:t>
        </w:r>
        <w:r>
          <w:fldChar w:fldCharType="end"/>
        </w:r>
      </w:hyperlink>
    </w:p>
    <w:p>
      <w:pPr>
        <w:pStyle w:val="TOC2"/>
        <w:tabs>
          <w:tab w:val="right" w:leader="dot" w:pos="8306"/>
        </w:tabs>
      </w:pPr>
      <w:hyperlink w:anchor="_Toc32258" w:history="1">
        <w:r>
          <w:rPr>
            <w:rFonts w:ascii="仿宋" w:eastAsia="仿宋" w:hAnsi="仿宋" w:cs="仿宋" w:hint="eastAsia"/>
            <w:lang w:eastAsia="zh-CN"/>
          </w:rPr>
          <w:t>(一)、可持续战略与实践</w:t>
        </w:r>
        <w:r>
          <w:tab/>
        </w:r>
        <w:r>
          <w:fldChar w:fldCharType="begin"/>
        </w:r>
        <w:r>
          <w:instrText xml:space="preserve"> PAGEREF _Toc32258 \h </w:instrText>
        </w:r>
        <w:r>
          <w:fldChar w:fldCharType="separate"/>
        </w:r>
        <w:r>
          <w:t>6</w:t>
        </w:r>
        <w:r>
          <w:fldChar w:fldCharType="end"/>
        </w:r>
      </w:hyperlink>
    </w:p>
    <w:p>
      <w:pPr>
        <w:pStyle w:val="TOC2"/>
        <w:tabs>
          <w:tab w:val="right" w:leader="dot" w:pos="8306"/>
        </w:tabs>
      </w:pPr>
      <w:hyperlink w:anchor="_Toc29777" w:history="1">
        <w:r>
          <w:rPr>
            <w:rFonts w:ascii="仿宋" w:eastAsia="仿宋" w:hAnsi="仿宋" w:cs="仿宋" w:hint="eastAsia"/>
            <w:lang w:eastAsia="zh-CN"/>
          </w:rPr>
          <w:t>(二)、环保与社会责任</w:t>
        </w:r>
        <w:r>
          <w:tab/>
        </w:r>
        <w:r>
          <w:fldChar w:fldCharType="begin"/>
        </w:r>
        <w:r>
          <w:instrText xml:space="preserve"> PAGEREF _Toc29777 \h </w:instrText>
        </w:r>
        <w:r>
          <w:fldChar w:fldCharType="separate"/>
        </w:r>
        <w:r>
          <w:t>7</w:t>
        </w:r>
        <w:r>
          <w:fldChar w:fldCharType="end"/>
        </w:r>
      </w:hyperlink>
    </w:p>
    <w:p>
      <w:pPr>
        <w:pStyle w:val="TOC1"/>
        <w:tabs>
          <w:tab w:val="right" w:leader="dot" w:pos="8306"/>
        </w:tabs>
      </w:pPr>
      <w:hyperlink w:anchor="_Toc14789" w:history="1">
        <w:r>
          <w:rPr>
            <w:rFonts w:ascii="仿宋" w:eastAsia="仿宋" w:hAnsi="仿宋" w:cs="仿宋" w:hint="eastAsia"/>
            <w:lang w:eastAsia="zh-CN"/>
          </w:rPr>
          <w:t>三、血液制品项目危机管理</w:t>
        </w:r>
        <w:r>
          <w:tab/>
        </w:r>
        <w:r>
          <w:fldChar w:fldCharType="begin"/>
        </w:r>
        <w:r>
          <w:instrText xml:space="preserve"> PAGEREF _Toc14789 \h </w:instrText>
        </w:r>
        <w:r>
          <w:fldChar w:fldCharType="separate"/>
        </w:r>
        <w:r>
          <w:t>8</w:t>
        </w:r>
        <w:r>
          <w:fldChar w:fldCharType="end"/>
        </w:r>
      </w:hyperlink>
    </w:p>
    <w:p>
      <w:pPr>
        <w:pStyle w:val="TOC2"/>
        <w:tabs>
          <w:tab w:val="right" w:leader="dot" w:pos="8306"/>
        </w:tabs>
      </w:pPr>
      <w:hyperlink w:anchor="_Toc4021" w:history="1">
        <w:r>
          <w:rPr>
            <w:rFonts w:ascii="仿宋" w:eastAsia="仿宋" w:hAnsi="仿宋" w:cs="仿宋" w:hint="eastAsia"/>
            <w:lang w:eastAsia="zh-CN"/>
          </w:rPr>
          <w:t>(一)、危机预警与识别</w:t>
        </w:r>
        <w:r>
          <w:tab/>
        </w:r>
        <w:r>
          <w:fldChar w:fldCharType="begin"/>
        </w:r>
        <w:r>
          <w:instrText xml:space="preserve"> PAGEREF _Toc4021 \h </w:instrText>
        </w:r>
        <w:r>
          <w:fldChar w:fldCharType="separate"/>
        </w:r>
        <w:r>
          <w:t>8</w:t>
        </w:r>
        <w:r>
          <w:fldChar w:fldCharType="end"/>
        </w:r>
      </w:hyperlink>
    </w:p>
    <w:p>
      <w:pPr>
        <w:pStyle w:val="TOC2"/>
        <w:tabs>
          <w:tab w:val="right" w:leader="dot" w:pos="8306"/>
        </w:tabs>
      </w:pPr>
      <w:hyperlink w:anchor="_Toc31917" w:history="1">
        <w:r>
          <w:rPr>
            <w:rFonts w:ascii="仿宋" w:eastAsia="仿宋" w:hAnsi="仿宋" w:cs="仿宋" w:hint="eastAsia"/>
            <w:lang w:eastAsia="zh-CN"/>
          </w:rPr>
          <w:t>(二)、危机应对与恢复</w:t>
        </w:r>
        <w:r>
          <w:tab/>
        </w:r>
        <w:r>
          <w:fldChar w:fldCharType="begin"/>
        </w:r>
        <w:r>
          <w:instrText xml:space="preserve"> PAGEREF _Toc31917 \h </w:instrText>
        </w:r>
        <w:r>
          <w:fldChar w:fldCharType="separate"/>
        </w:r>
        <w:r>
          <w:t>9</w:t>
        </w:r>
        <w:r>
          <w:fldChar w:fldCharType="end"/>
        </w:r>
      </w:hyperlink>
    </w:p>
    <w:p>
      <w:pPr>
        <w:pStyle w:val="TOC1"/>
        <w:tabs>
          <w:tab w:val="right" w:leader="dot" w:pos="8306"/>
        </w:tabs>
      </w:pPr>
      <w:hyperlink w:anchor="_Toc1112" w:history="1">
        <w:r>
          <w:rPr>
            <w:rFonts w:ascii="仿宋" w:eastAsia="仿宋" w:hAnsi="仿宋" w:cs="仿宋" w:hint="eastAsia"/>
            <w:lang w:eastAsia="zh-CN"/>
          </w:rPr>
          <w:t>四、血液制品项目选址可行性分析</w:t>
        </w:r>
        <w:r>
          <w:tab/>
        </w:r>
        <w:r>
          <w:fldChar w:fldCharType="begin"/>
        </w:r>
        <w:r>
          <w:instrText xml:space="preserve"> PAGEREF _Toc1112 \h </w:instrText>
        </w:r>
        <w:r>
          <w:fldChar w:fldCharType="separate"/>
        </w:r>
        <w:r>
          <w:t>10</w:t>
        </w:r>
        <w:r>
          <w:fldChar w:fldCharType="end"/>
        </w:r>
      </w:hyperlink>
    </w:p>
    <w:p>
      <w:pPr>
        <w:pStyle w:val="TOC2"/>
        <w:tabs>
          <w:tab w:val="right" w:leader="dot" w:pos="8306"/>
        </w:tabs>
      </w:pPr>
      <w:hyperlink w:anchor="_Toc28880" w:history="1">
        <w:r>
          <w:rPr>
            <w:rFonts w:ascii="仿宋" w:eastAsia="仿宋" w:hAnsi="仿宋" w:cs="仿宋" w:hint="eastAsia"/>
            <w:lang w:eastAsia="zh-CN"/>
          </w:rPr>
          <w:t>(一)、血液制品项目选址</w:t>
        </w:r>
        <w:r>
          <w:tab/>
        </w:r>
        <w:r>
          <w:fldChar w:fldCharType="begin"/>
        </w:r>
        <w:r>
          <w:instrText xml:space="preserve"> PAGEREF _Toc28880 \h </w:instrText>
        </w:r>
        <w:r>
          <w:fldChar w:fldCharType="separate"/>
        </w:r>
        <w:r>
          <w:t>10</w:t>
        </w:r>
        <w:r>
          <w:fldChar w:fldCharType="end"/>
        </w:r>
      </w:hyperlink>
    </w:p>
    <w:p>
      <w:pPr>
        <w:pStyle w:val="TOC2"/>
        <w:tabs>
          <w:tab w:val="right" w:leader="dot" w:pos="8306"/>
        </w:tabs>
      </w:pPr>
      <w:hyperlink w:anchor="_Toc4972" w:history="1">
        <w:r>
          <w:rPr>
            <w:rFonts w:ascii="仿宋" w:eastAsia="仿宋" w:hAnsi="仿宋" w:cs="仿宋" w:hint="eastAsia"/>
            <w:lang w:eastAsia="zh-CN"/>
          </w:rPr>
          <w:t>(二)、用地控制指标</w:t>
        </w:r>
        <w:r>
          <w:tab/>
        </w:r>
        <w:r>
          <w:fldChar w:fldCharType="begin"/>
        </w:r>
        <w:r>
          <w:instrText xml:space="preserve"> PAGEREF _Toc4972 \h </w:instrText>
        </w:r>
        <w:r>
          <w:fldChar w:fldCharType="separate"/>
        </w:r>
        <w:r>
          <w:t>10</w:t>
        </w:r>
        <w:r>
          <w:fldChar w:fldCharType="end"/>
        </w:r>
      </w:hyperlink>
    </w:p>
    <w:p>
      <w:pPr>
        <w:pStyle w:val="TOC2"/>
        <w:tabs>
          <w:tab w:val="right" w:leader="dot" w:pos="8306"/>
        </w:tabs>
      </w:pPr>
      <w:hyperlink w:anchor="_Toc23616" w:history="1">
        <w:r>
          <w:rPr>
            <w:rFonts w:ascii="仿宋" w:eastAsia="仿宋" w:hAnsi="仿宋" w:cs="仿宋" w:hint="eastAsia"/>
            <w:lang w:eastAsia="zh-CN"/>
          </w:rPr>
          <w:t>(三)、节约用地措施</w:t>
        </w:r>
        <w:r>
          <w:tab/>
        </w:r>
        <w:r>
          <w:fldChar w:fldCharType="begin"/>
        </w:r>
        <w:r>
          <w:instrText xml:space="preserve"> PAGEREF _Toc23616 \h </w:instrText>
        </w:r>
        <w:r>
          <w:fldChar w:fldCharType="separate"/>
        </w:r>
        <w:r>
          <w:t>12</w:t>
        </w:r>
        <w:r>
          <w:fldChar w:fldCharType="end"/>
        </w:r>
      </w:hyperlink>
    </w:p>
    <w:p>
      <w:pPr>
        <w:pStyle w:val="TOC2"/>
        <w:tabs>
          <w:tab w:val="right" w:leader="dot" w:pos="8306"/>
        </w:tabs>
      </w:pPr>
      <w:hyperlink w:anchor="_Toc30138" w:history="1">
        <w:r>
          <w:rPr>
            <w:rFonts w:ascii="仿宋" w:eastAsia="仿宋" w:hAnsi="仿宋" w:cs="仿宋" w:hint="eastAsia"/>
            <w:lang w:eastAsia="zh-CN"/>
          </w:rPr>
          <w:t>(四)、总图布置方案</w:t>
        </w:r>
        <w:r>
          <w:tab/>
        </w:r>
        <w:r>
          <w:fldChar w:fldCharType="begin"/>
        </w:r>
        <w:r>
          <w:instrText xml:space="preserve"> PAGEREF _Toc30138 \h </w:instrText>
        </w:r>
        <w:r>
          <w:fldChar w:fldCharType="separate"/>
        </w:r>
        <w:r>
          <w:t>13</w:t>
        </w:r>
        <w:r>
          <w:fldChar w:fldCharType="end"/>
        </w:r>
      </w:hyperlink>
    </w:p>
    <w:p>
      <w:pPr>
        <w:pStyle w:val="TOC2"/>
        <w:tabs>
          <w:tab w:val="right" w:leader="dot" w:pos="8306"/>
        </w:tabs>
      </w:pPr>
      <w:hyperlink w:anchor="_Toc31643" w:history="1">
        <w:r>
          <w:rPr>
            <w:rFonts w:ascii="仿宋" w:eastAsia="仿宋" w:hAnsi="仿宋" w:cs="仿宋" w:hint="eastAsia"/>
            <w:lang w:eastAsia="zh-CN"/>
          </w:rPr>
          <w:t>(五)、选址综合评价</w:t>
        </w:r>
        <w:r>
          <w:tab/>
        </w:r>
        <w:r>
          <w:fldChar w:fldCharType="begin"/>
        </w:r>
        <w:r>
          <w:instrText xml:space="preserve"> PAGEREF _Toc31643 \h </w:instrText>
        </w:r>
        <w:r>
          <w:fldChar w:fldCharType="separate"/>
        </w:r>
        <w:r>
          <w:t>14</w:t>
        </w:r>
        <w:r>
          <w:fldChar w:fldCharType="end"/>
        </w:r>
      </w:hyperlink>
    </w:p>
    <w:p>
      <w:pPr>
        <w:pStyle w:val="TOC1"/>
        <w:tabs>
          <w:tab w:val="right" w:leader="dot" w:pos="8306"/>
        </w:tabs>
      </w:pPr>
      <w:hyperlink w:anchor="_Toc10363" w:history="1">
        <w:r>
          <w:rPr>
            <w:rFonts w:ascii="仿宋" w:eastAsia="仿宋" w:hAnsi="仿宋" w:cs="仿宋" w:hint="eastAsia"/>
            <w:lang w:eastAsia="zh-CN"/>
          </w:rPr>
          <w:t>五、工艺说明</w:t>
        </w:r>
        <w:r>
          <w:tab/>
        </w:r>
        <w:r>
          <w:fldChar w:fldCharType="begin"/>
        </w:r>
        <w:r>
          <w:instrText xml:space="preserve"> PAGEREF _Toc10363 \h </w:instrText>
        </w:r>
        <w:r>
          <w:fldChar w:fldCharType="separate"/>
        </w:r>
        <w:r>
          <w:t>15</w:t>
        </w:r>
        <w:r>
          <w:fldChar w:fldCharType="end"/>
        </w:r>
      </w:hyperlink>
    </w:p>
    <w:p>
      <w:pPr>
        <w:pStyle w:val="TOC2"/>
        <w:tabs>
          <w:tab w:val="right" w:leader="dot" w:pos="8306"/>
        </w:tabs>
      </w:pPr>
      <w:hyperlink w:anchor="_Toc1536" w:history="1">
        <w:r>
          <w:rPr>
            <w:rFonts w:ascii="仿宋" w:eastAsia="仿宋" w:hAnsi="仿宋" w:cs="仿宋" w:hint="eastAsia"/>
            <w:lang w:eastAsia="zh-CN"/>
          </w:rPr>
          <w:t>(一)、技术管理特点</w:t>
        </w:r>
        <w:r>
          <w:tab/>
        </w:r>
        <w:r>
          <w:fldChar w:fldCharType="begin"/>
        </w:r>
        <w:r>
          <w:instrText xml:space="preserve"> PAGEREF _Toc1536 \h </w:instrText>
        </w:r>
        <w:r>
          <w:fldChar w:fldCharType="separate"/>
        </w:r>
        <w:r>
          <w:t>15</w:t>
        </w:r>
        <w:r>
          <w:fldChar w:fldCharType="end"/>
        </w:r>
      </w:hyperlink>
    </w:p>
    <w:p>
      <w:pPr>
        <w:pStyle w:val="TOC2"/>
        <w:tabs>
          <w:tab w:val="right" w:leader="dot" w:pos="8306"/>
        </w:tabs>
      </w:pPr>
      <w:hyperlink w:anchor="_Toc8693" w:history="1">
        <w:r>
          <w:rPr>
            <w:rFonts w:ascii="仿宋" w:eastAsia="仿宋" w:hAnsi="仿宋" w:cs="仿宋" w:hint="eastAsia"/>
            <w:lang w:eastAsia="zh-CN"/>
          </w:rPr>
          <w:t>(二)、血液制品项目工艺技术设计方案</w:t>
        </w:r>
        <w:r>
          <w:tab/>
        </w:r>
        <w:r>
          <w:fldChar w:fldCharType="begin"/>
        </w:r>
        <w:r>
          <w:instrText xml:space="preserve"> PAGEREF _Toc8693 \h </w:instrText>
        </w:r>
        <w:r>
          <w:fldChar w:fldCharType="separate"/>
        </w:r>
        <w:r>
          <w:t>17</w:t>
        </w:r>
        <w:r>
          <w:fldChar w:fldCharType="end"/>
        </w:r>
      </w:hyperlink>
    </w:p>
    <w:p>
      <w:pPr>
        <w:pStyle w:val="TOC2"/>
        <w:tabs>
          <w:tab w:val="right" w:leader="dot" w:pos="8306"/>
        </w:tabs>
      </w:pPr>
      <w:hyperlink w:anchor="_Toc19893" w:history="1">
        <w:r>
          <w:rPr>
            <w:rFonts w:ascii="仿宋" w:eastAsia="仿宋" w:hAnsi="仿宋" w:cs="仿宋" w:hint="eastAsia"/>
            <w:lang w:eastAsia="zh-CN"/>
          </w:rPr>
          <w:t>(三)、设备选型方案</w:t>
        </w:r>
        <w:r>
          <w:tab/>
        </w:r>
        <w:r>
          <w:fldChar w:fldCharType="begin"/>
        </w:r>
        <w:r>
          <w:instrText xml:space="preserve"> PAGEREF _Toc19893 \h </w:instrText>
        </w:r>
        <w:r>
          <w:fldChar w:fldCharType="separate"/>
        </w:r>
        <w:r>
          <w:t>18</w:t>
        </w:r>
        <w:r>
          <w:fldChar w:fldCharType="end"/>
        </w:r>
      </w:hyperlink>
    </w:p>
    <w:p>
      <w:pPr>
        <w:pStyle w:val="TOC1"/>
        <w:tabs>
          <w:tab w:val="right" w:leader="dot" w:pos="8306"/>
        </w:tabs>
      </w:pPr>
      <w:hyperlink w:anchor="_Toc13320" w:history="1">
        <w:r>
          <w:rPr>
            <w:rFonts w:ascii="仿宋" w:eastAsia="仿宋" w:hAnsi="仿宋" w:cs="仿宋" w:hint="eastAsia"/>
            <w:lang w:eastAsia="zh-CN"/>
          </w:rPr>
          <w:t>六、血液制品项目土建工程</w:t>
        </w:r>
        <w:r>
          <w:tab/>
        </w:r>
        <w:r>
          <w:fldChar w:fldCharType="begin"/>
        </w:r>
        <w:r>
          <w:instrText xml:space="preserve"> PAGEREF _Toc13320 \h </w:instrText>
        </w:r>
        <w:r>
          <w:fldChar w:fldCharType="separate"/>
        </w:r>
        <w:r>
          <w:t>19</w:t>
        </w:r>
        <w:r>
          <w:fldChar w:fldCharType="end"/>
        </w:r>
      </w:hyperlink>
    </w:p>
    <w:p>
      <w:pPr>
        <w:pStyle w:val="TOC2"/>
        <w:tabs>
          <w:tab w:val="right" w:leader="dot" w:pos="8306"/>
        </w:tabs>
      </w:pPr>
      <w:hyperlink w:anchor="_Toc19208" w:history="1">
        <w:r>
          <w:rPr>
            <w:rFonts w:ascii="仿宋" w:eastAsia="仿宋" w:hAnsi="仿宋" w:cs="仿宋" w:hint="eastAsia"/>
            <w:lang w:eastAsia="zh-CN"/>
          </w:rPr>
          <w:t>(一)、建筑工程设计原则</w:t>
        </w:r>
        <w:r>
          <w:tab/>
        </w:r>
        <w:r>
          <w:fldChar w:fldCharType="begin"/>
        </w:r>
        <w:r>
          <w:instrText xml:space="preserve"> PAGEREF _Toc19208 \h </w:instrText>
        </w:r>
        <w:r>
          <w:fldChar w:fldCharType="separate"/>
        </w:r>
        <w:r>
          <w:t>19</w:t>
        </w:r>
        <w:r>
          <w:fldChar w:fldCharType="end"/>
        </w:r>
      </w:hyperlink>
    </w:p>
    <w:p>
      <w:pPr>
        <w:pStyle w:val="TOC2"/>
        <w:tabs>
          <w:tab w:val="right" w:leader="dot" w:pos="8306"/>
        </w:tabs>
      </w:pPr>
      <w:hyperlink w:anchor="_Toc21513" w:history="1">
        <w:r>
          <w:rPr>
            <w:rFonts w:ascii="仿宋" w:eastAsia="仿宋" w:hAnsi="仿宋" w:cs="仿宋" w:hint="eastAsia"/>
            <w:lang w:eastAsia="zh-CN"/>
          </w:rPr>
          <w:t>(二)、土建工程设计年限及安全等级</w:t>
        </w:r>
        <w:r>
          <w:tab/>
        </w:r>
        <w:r>
          <w:fldChar w:fldCharType="begin"/>
        </w:r>
        <w:r>
          <w:instrText xml:space="preserve"> PAGEREF _Toc21513 \h </w:instrText>
        </w:r>
        <w:r>
          <w:fldChar w:fldCharType="separate"/>
        </w:r>
        <w:r>
          <w:t>20</w:t>
        </w:r>
        <w:r>
          <w:fldChar w:fldCharType="end"/>
        </w:r>
      </w:hyperlink>
    </w:p>
    <w:p>
      <w:pPr>
        <w:pStyle w:val="TOC2"/>
        <w:tabs>
          <w:tab w:val="right" w:leader="dot" w:pos="8306"/>
        </w:tabs>
      </w:pPr>
      <w:hyperlink w:anchor="_Toc2867" w:history="1">
        <w:r>
          <w:rPr>
            <w:rFonts w:ascii="仿宋" w:eastAsia="仿宋" w:hAnsi="仿宋" w:cs="仿宋" w:hint="eastAsia"/>
            <w:lang w:eastAsia="zh-CN"/>
          </w:rPr>
          <w:t>(三)、建筑工程设计总体要求</w:t>
        </w:r>
        <w:r>
          <w:tab/>
        </w:r>
        <w:r>
          <w:fldChar w:fldCharType="begin"/>
        </w:r>
        <w:r>
          <w:instrText xml:space="preserve"> PAGEREF _Toc2867 \h </w:instrText>
        </w:r>
        <w:r>
          <w:fldChar w:fldCharType="separate"/>
        </w:r>
        <w:r>
          <w:t>22</w:t>
        </w:r>
        <w:r>
          <w:fldChar w:fldCharType="end"/>
        </w:r>
      </w:hyperlink>
    </w:p>
    <w:p>
      <w:pPr>
        <w:pStyle w:val="TOC2"/>
        <w:tabs>
          <w:tab w:val="right" w:leader="dot" w:pos="8306"/>
        </w:tabs>
      </w:pPr>
      <w:hyperlink w:anchor="_Toc31395" w:history="1">
        <w:r>
          <w:rPr>
            <w:rFonts w:ascii="仿宋" w:eastAsia="仿宋" w:hAnsi="仿宋" w:cs="仿宋" w:hint="eastAsia"/>
            <w:lang w:eastAsia="zh-CN"/>
          </w:rPr>
          <w:t>(四)、土建工程建设指标</w:t>
        </w:r>
        <w:r>
          <w:tab/>
        </w:r>
        <w:r>
          <w:fldChar w:fldCharType="begin"/>
        </w:r>
        <w:r>
          <w:instrText xml:space="preserve"> PAGEREF _Toc31395 \h </w:instrText>
        </w:r>
        <w:r>
          <w:fldChar w:fldCharType="separate"/>
        </w:r>
        <w:r>
          <w:t>22</w:t>
        </w:r>
        <w:r>
          <w:fldChar w:fldCharType="end"/>
        </w:r>
      </w:hyperlink>
    </w:p>
    <w:p>
      <w:pPr>
        <w:pStyle w:val="TOC1"/>
        <w:tabs>
          <w:tab w:val="right" w:leader="dot" w:pos="8306"/>
        </w:tabs>
      </w:pPr>
      <w:hyperlink w:anchor="_Toc2879" w:history="1">
        <w:r>
          <w:rPr>
            <w:rFonts w:ascii="仿宋" w:eastAsia="仿宋" w:hAnsi="仿宋" w:cs="仿宋" w:hint="eastAsia"/>
            <w:lang w:eastAsia="zh-CN"/>
          </w:rPr>
          <w:t>七、血液制品项目环境影响分析</w:t>
        </w:r>
        <w:r>
          <w:tab/>
        </w:r>
        <w:r>
          <w:fldChar w:fldCharType="begin"/>
        </w:r>
        <w:r>
          <w:instrText xml:space="preserve"> PAGEREF _Toc2879 \h </w:instrText>
        </w:r>
        <w:r>
          <w:fldChar w:fldCharType="separate"/>
        </w:r>
        <w:r>
          <w:t>22</w:t>
        </w:r>
        <w:r>
          <w:fldChar w:fldCharType="end"/>
        </w:r>
      </w:hyperlink>
    </w:p>
    <w:p>
      <w:pPr>
        <w:pStyle w:val="TOC2"/>
        <w:tabs>
          <w:tab w:val="right" w:leader="dot" w:pos="8306"/>
        </w:tabs>
      </w:pPr>
      <w:hyperlink w:anchor="_Toc9109" w:history="1">
        <w:r>
          <w:rPr>
            <w:rFonts w:ascii="仿宋" w:eastAsia="仿宋" w:hAnsi="仿宋" w:cs="仿宋" w:hint="eastAsia"/>
            <w:lang w:eastAsia="zh-CN"/>
          </w:rPr>
          <w:t>(一)、建设区域环境质量现状</w:t>
        </w:r>
        <w:r>
          <w:tab/>
        </w:r>
        <w:r>
          <w:fldChar w:fldCharType="begin"/>
        </w:r>
        <w:r>
          <w:instrText xml:space="preserve"> PAGEREF _Toc9109 \h </w:instrText>
        </w:r>
        <w:r>
          <w:fldChar w:fldCharType="separate"/>
        </w:r>
        <w:r>
          <w:t>22</w:t>
        </w:r>
        <w:r>
          <w:fldChar w:fldCharType="end"/>
        </w:r>
      </w:hyperlink>
    </w:p>
    <w:p>
      <w:pPr>
        <w:pStyle w:val="TOC2"/>
        <w:tabs>
          <w:tab w:val="right" w:leader="dot" w:pos="8306"/>
        </w:tabs>
      </w:pPr>
      <w:hyperlink w:anchor="_Toc1862" w:history="1">
        <w:r>
          <w:rPr>
            <w:rFonts w:ascii="仿宋" w:eastAsia="仿宋" w:hAnsi="仿宋" w:cs="仿宋" w:hint="eastAsia"/>
            <w:lang w:eastAsia="zh-CN"/>
          </w:rPr>
          <w:t>(二)、建设期环境保护</w:t>
        </w:r>
        <w:r>
          <w:tab/>
        </w:r>
        <w:r>
          <w:fldChar w:fldCharType="begin"/>
        </w:r>
        <w:r>
          <w:instrText xml:space="preserve"> PAGEREF _Toc1862 \h </w:instrText>
        </w:r>
        <w:r>
          <w:fldChar w:fldCharType="separate"/>
        </w:r>
        <w:r>
          <w:t>24</w:t>
        </w:r>
        <w:r>
          <w:fldChar w:fldCharType="end"/>
        </w:r>
      </w:hyperlink>
    </w:p>
    <w:p>
      <w:pPr>
        <w:pStyle w:val="TOC2"/>
        <w:tabs>
          <w:tab w:val="right" w:leader="dot" w:pos="8306"/>
        </w:tabs>
      </w:pPr>
      <w:hyperlink w:anchor="_Toc29828" w:history="1">
        <w:r>
          <w:rPr>
            <w:rFonts w:ascii="仿宋" w:eastAsia="仿宋" w:hAnsi="仿宋" w:cs="仿宋" w:hint="eastAsia"/>
            <w:lang w:eastAsia="zh-CN"/>
          </w:rPr>
          <w:t>(三)、运营期环境保护</w:t>
        </w:r>
        <w:r>
          <w:tab/>
        </w:r>
        <w:r>
          <w:fldChar w:fldCharType="begin"/>
        </w:r>
        <w:r>
          <w:instrText xml:space="preserve"> PAGEREF _Toc29828 \h </w:instrText>
        </w:r>
        <w:r>
          <w:fldChar w:fldCharType="separate"/>
        </w:r>
        <w:r>
          <w:t>25</w:t>
        </w:r>
        <w:r>
          <w:fldChar w:fldCharType="end"/>
        </w:r>
      </w:hyperlink>
    </w:p>
    <w:p>
      <w:pPr>
        <w:pStyle w:val="TOC2"/>
        <w:tabs>
          <w:tab w:val="right" w:leader="dot" w:pos="8306"/>
        </w:tabs>
      </w:pPr>
      <w:hyperlink w:anchor="_Toc18566" w:history="1">
        <w:r>
          <w:rPr>
            <w:rFonts w:ascii="仿宋" w:eastAsia="仿宋" w:hAnsi="仿宋" w:cs="仿宋" w:hint="eastAsia"/>
            <w:lang w:eastAsia="zh-CN"/>
          </w:rPr>
          <w:t>(四)、血液制品项目建设对区域经济的影响</w:t>
        </w:r>
        <w:r>
          <w:tab/>
        </w:r>
        <w:r>
          <w:fldChar w:fldCharType="begin"/>
        </w:r>
        <w:r>
          <w:instrText xml:space="preserve"> PAGEREF _Toc18566 \h </w:instrText>
        </w:r>
        <w:r>
          <w:fldChar w:fldCharType="separate"/>
        </w:r>
        <w:r>
          <w:t>27</w:t>
        </w:r>
        <w:r>
          <w:fldChar w:fldCharType="end"/>
        </w:r>
      </w:hyperlink>
    </w:p>
    <w:p>
      <w:pPr>
        <w:pStyle w:val="TOC2"/>
        <w:tabs>
          <w:tab w:val="right" w:leader="dot" w:pos="8306"/>
        </w:tabs>
      </w:pPr>
      <w:hyperlink w:anchor="_Toc2877" w:history="1">
        <w:r>
          <w:rPr>
            <w:rFonts w:ascii="仿宋" w:eastAsia="仿宋" w:hAnsi="仿宋" w:cs="仿宋" w:hint="eastAsia"/>
            <w:lang w:eastAsia="zh-CN"/>
          </w:rPr>
          <w:t>(五)、废弃物处理</w:t>
        </w:r>
        <w:r>
          <w:tab/>
        </w:r>
        <w:r>
          <w:fldChar w:fldCharType="begin"/>
        </w:r>
        <w:r>
          <w:instrText xml:space="preserve"> PAGEREF _Toc2877 \h </w:instrText>
        </w:r>
        <w:r>
          <w:fldChar w:fldCharType="separate"/>
        </w:r>
        <w:r>
          <w:t>28</w:t>
        </w:r>
        <w:r>
          <w:fldChar w:fldCharType="end"/>
        </w:r>
      </w:hyperlink>
    </w:p>
    <w:p>
      <w:pPr>
        <w:pStyle w:val="TOC2"/>
        <w:tabs>
          <w:tab w:val="right" w:leader="dot" w:pos="8306"/>
        </w:tabs>
      </w:pPr>
      <w:hyperlink w:anchor="_Toc4371" w:history="1">
        <w:r>
          <w:rPr>
            <w:rFonts w:ascii="仿宋" w:eastAsia="仿宋" w:hAnsi="仿宋" w:cs="仿宋" w:hint="eastAsia"/>
            <w:lang w:eastAsia="zh-CN"/>
          </w:rPr>
          <w:t>(六)、特殊环境影响分析</w:t>
        </w:r>
        <w:r>
          <w:tab/>
        </w:r>
        <w:r>
          <w:fldChar w:fldCharType="begin"/>
        </w:r>
        <w:r>
          <w:instrText xml:space="preserve"> PAGEREF _Toc4371 \h </w:instrText>
        </w:r>
        <w:r>
          <w:fldChar w:fldCharType="separate"/>
        </w:r>
        <w:r>
          <w:t>30</w:t>
        </w:r>
        <w:r>
          <w:fldChar w:fldCharType="end"/>
        </w:r>
      </w:hyperlink>
    </w:p>
    <w:p>
      <w:pPr>
        <w:pStyle w:val="TOC2"/>
        <w:tabs>
          <w:tab w:val="right" w:leader="dot" w:pos="8306"/>
        </w:tabs>
      </w:pPr>
      <w:hyperlink w:anchor="_Toc14100" w:history="1">
        <w:r>
          <w:rPr>
            <w:rFonts w:ascii="仿宋" w:eastAsia="仿宋" w:hAnsi="仿宋" w:cs="仿宋" w:hint="eastAsia"/>
            <w:lang w:eastAsia="zh-CN"/>
          </w:rPr>
          <w:t>(七)、清洁生产</w:t>
        </w:r>
        <w:r>
          <w:tab/>
        </w:r>
        <w:r>
          <w:fldChar w:fldCharType="begin"/>
        </w:r>
        <w:r>
          <w:instrText xml:space="preserve"> PAGEREF _Toc14100 \h </w:instrText>
        </w:r>
        <w:r>
          <w:fldChar w:fldCharType="separate"/>
        </w:r>
        <w:r>
          <w:t>31</w:t>
        </w:r>
        <w:r>
          <w:fldChar w:fldCharType="end"/>
        </w:r>
      </w:hyperlink>
    </w:p>
    <w:p>
      <w:pPr>
        <w:pStyle w:val="TOC2"/>
        <w:tabs>
          <w:tab w:val="right" w:leader="dot" w:pos="8306"/>
        </w:tabs>
      </w:pPr>
      <w:hyperlink w:anchor="_Toc31286" w:history="1">
        <w:r>
          <w:rPr>
            <w:rFonts w:ascii="仿宋" w:eastAsia="仿宋" w:hAnsi="仿宋" w:cs="仿宋" w:hint="eastAsia"/>
            <w:lang w:eastAsia="zh-CN"/>
          </w:rPr>
          <w:t>(八)、环境保护综合评价</w:t>
        </w:r>
        <w:r>
          <w:tab/>
        </w:r>
        <w:r>
          <w:fldChar w:fldCharType="begin"/>
        </w:r>
        <w:r>
          <w:instrText xml:space="preserve"> PAGEREF _Toc31286 \h </w:instrText>
        </w:r>
        <w:r>
          <w:fldChar w:fldCharType="separate"/>
        </w:r>
        <w:r>
          <w:t>32</w:t>
        </w:r>
        <w:r>
          <w:fldChar w:fldCharType="end"/>
        </w:r>
      </w:hyperlink>
    </w:p>
    <w:p>
      <w:pPr>
        <w:pStyle w:val="TOC1"/>
        <w:tabs>
          <w:tab w:val="right" w:leader="dot" w:pos="8306"/>
        </w:tabs>
      </w:pPr>
      <w:hyperlink w:anchor="_Toc15950" w:history="1">
        <w:r>
          <w:rPr>
            <w:rFonts w:ascii="仿宋" w:eastAsia="仿宋" w:hAnsi="仿宋" w:cs="仿宋" w:hint="eastAsia"/>
            <w:lang w:eastAsia="zh-CN"/>
          </w:rPr>
          <w:t>八、血液制品项目经营效益</w:t>
        </w:r>
        <w:r>
          <w:tab/>
        </w:r>
        <w:r>
          <w:fldChar w:fldCharType="begin"/>
        </w:r>
        <w:r>
          <w:instrText xml:space="preserve"> PAGEREF _Toc15950 \h </w:instrText>
        </w:r>
        <w:r>
          <w:fldChar w:fldCharType="separate"/>
        </w:r>
        <w:r>
          <w:t>33</w:t>
        </w:r>
        <w:r>
          <w:fldChar w:fldCharType="end"/>
        </w:r>
      </w:hyperlink>
    </w:p>
    <w:p>
      <w:pPr>
        <w:pStyle w:val="TOC2"/>
        <w:tabs>
          <w:tab w:val="right" w:leader="dot" w:pos="8306"/>
        </w:tabs>
      </w:pPr>
      <w:hyperlink w:anchor="_Toc702" w:history="1">
        <w:r>
          <w:rPr>
            <w:rFonts w:ascii="仿宋" w:eastAsia="仿宋" w:hAnsi="仿宋" w:cs="仿宋" w:hint="eastAsia"/>
            <w:lang w:eastAsia="zh-CN"/>
          </w:rPr>
          <w:t>(一)、经济评价财务测算</w:t>
        </w:r>
        <w:r>
          <w:tab/>
        </w:r>
        <w:r>
          <w:fldChar w:fldCharType="begin"/>
        </w:r>
        <w:r>
          <w:instrText xml:space="preserve"> PAGEREF _Toc702 \h </w:instrText>
        </w:r>
        <w:r>
          <w:fldChar w:fldCharType="separate"/>
        </w:r>
        <w:r>
          <w:t>33</w:t>
        </w:r>
        <w:r>
          <w:fldChar w:fldCharType="end"/>
        </w:r>
      </w:hyperlink>
    </w:p>
    <w:p>
      <w:pPr>
        <w:pStyle w:val="TOC2"/>
        <w:tabs>
          <w:tab w:val="right" w:leader="dot" w:pos="8306"/>
        </w:tabs>
      </w:pPr>
      <w:hyperlink w:anchor="_Toc6064" w:history="1">
        <w:r>
          <w:rPr>
            <w:rFonts w:ascii="仿宋" w:eastAsia="仿宋" w:hAnsi="仿宋" w:cs="仿宋" w:hint="eastAsia"/>
            <w:lang w:eastAsia="zh-CN"/>
          </w:rPr>
          <w:t>(二)、血液制品项目盈利能力分析</w:t>
        </w:r>
        <w:r>
          <w:tab/>
        </w:r>
        <w:r>
          <w:fldChar w:fldCharType="begin"/>
        </w:r>
        <w:r>
          <w:instrText xml:space="preserve"> PAGEREF _Toc6064 \h </w:instrText>
        </w:r>
        <w:r>
          <w:fldChar w:fldCharType="separate"/>
        </w:r>
        <w:r>
          <w:t>34</w:t>
        </w:r>
        <w:r>
          <w:fldChar w:fldCharType="end"/>
        </w:r>
      </w:hyperlink>
    </w:p>
    <w:p>
      <w:pPr>
        <w:pStyle w:val="TOC1"/>
        <w:tabs>
          <w:tab w:val="right" w:leader="dot" w:pos="8306"/>
        </w:tabs>
      </w:pPr>
      <w:hyperlink w:anchor="_Toc13513" w:history="1">
        <w:r>
          <w:rPr>
            <w:rFonts w:ascii="仿宋" w:eastAsia="仿宋" w:hAnsi="仿宋" w:cs="仿宋" w:hint="eastAsia"/>
            <w:lang w:eastAsia="zh-CN"/>
          </w:rPr>
          <w:t>九、生产安全保护</w:t>
        </w:r>
        <w:r>
          <w:tab/>
        </w:r>
        <w:r>
          <w:fldChar w:fldCharType="begin"/>
        </w:r>
        <w:r>
          <w:instrText xml:space="preserve"> PAGEREF _Toc13513 \h </w:instrText>
        </w:r>
        <w:r>
          <w:fldChar w:fldCharType="separate"/>
        </w:r>
        <w:r>
          <w:t>35</w:t>
        </w:r>
        <w:r>
          <w:fldChar w:fldCharType="end"/>
        </w:r>
      </w:hyperlink>
    </w:p>
    <w:p>
      <w:pPr>
        <w:pStyle w:val="TOC2"/>
        <w:tabs>
          <w:tab w:val="right" w:leader="dot" w:pos="8306"/>
        </w:tabs>
      </w:pPr>
      <w:hyperlink w:anchor="_Toc421" w:history="1">
        <w:r>
          <w:rPr>
            <w:rFonts w:ascii="仿宋" w:eastAsia="仿宋" w:hAnsi="仿宋" w:cs="仿宋" w:hint="eastAsia"/>
            <w:lang w:eastAsia="zh-CN"/>
          </w:rPr>
          <w:t>(一)、消防安全</w:t>
        </w:r>
        <w:r>
          <w:tab/>
        </w:r>
        <w:r>
          <w:fldChar w:fldCharType="begin"/>
        </w:r>
        <w:r>
          <w:instrText xml:space="preserve"> PAGEREF _Toc421 \h </w:instrText>
        </w:r>
        <w:r>
          <w:fldChar w:fldCharType="separate"/>
        </w:r>
        <w:r>
          <w:t>35</w:t>
        </w:r>
        <w:r>
          <w:fldChar w:fldCharType="end"/>
        </w:r>
      </w:hyperlink>
    </w:p>
    <w:p>
      <w:pPr>
        <w:pStyle w:val="TOC2"/>
        <w:tabs>
          <w:tab w:val="right" w:leader="dot" w:pos="8306"/>
        </w:tabs>
      </w:pPr>
      <w:hyperlink w:anchor="_Toc18120" w:history="1">
        <w:r>
          <w:rPr>
            <w:rFonts w:ascii="仿宋" w:eastAsia="仿宋" w:hAnsi="仿宋" w:cs="仿宋" w:hint="eastAsia"/>
            <w:lang w:eastAsia="zh-CN"/>
          </w:rPr>
          <w:t>(二)、防火防爆总图布置措施</w:t>
        </w:r>
        <w:r>
          <w:tab/>
        </w:r>
        <w:r>
          <w:fldChar w:fldCharType="begin"/>
        </w:r>
        <w:r>
          <w:instrText xml:space="preserve"> PAGEREF _Toc18120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61" w:history="1">
        <w:r>
          <w:rPr>
            <w:rFonts w:ascii="仿宋" w:eastAsia="仿宋" w:hAnsi="仿宋" w:cs="仿宋" w:hint="eastAsia"/>
            <w:lang w:eastAsia="zh-CN"/>
          </w:rPr>
          <w:t>(三)、自然灾害防范措施</w:t>
        </w:r>
        <w:r>
          <w:tab/>
        </w:r>
        <w:r>
          <w:fldChar w:fldCharType="begin"/>
        </w:r>
        <w:r>
          <w:instrText xml:space="preserve"> PAGEREF _Toc27561 \h </w:instrText>
        </w:r>
        <w:r>
          <w:fldChar w:fldCharType="separate"/>
        </w:r>
        <w:r>
          <w:t>37</w:t>
        </w:r>
        <w:r>
          <w:fldChar w:fldCharType="end"/>
        </w:r>
      </w:hyperlink>
    </w:p>
    <w:p>
      <w:pPr>
        <w:pStyle w:val="TOC2"/>
        <w:tabs>
          <w:tab w:val="right" w:leader="dot" w:pos="8306"/>
        </w:tabs>
      </w:pPr>
      <w:hyperlink w:anchor="_Toc31191" w:history="1">
        <w:r>
          <w:rPr>
            <w:rFonts w:ascii="仿宋" w:eastAsia="仿宋" w:hAnsi="仿宋" w:cs="仿宋" w:hint="eastAsia"/>
            <w:lang w:eastAsia="zh-CN"/>
          </w:rPr>
          <w:t>(四)、安全色及安全标志使用要求</w:t>
        </w:r>
        <w:r>
          <w:tab/>
        </w:r>
        <w:r>
          <w:fldChar w:fldCharType="begin"/>
        </w:r>
        <w:r>
          <w:instrText xml:space="preserve"> PAGEREF _Toc31191 \h </w:instrText>
        </w:r>
        <w:r>
          <w:fldChar w:fldCharType="separate"/>
        </w:r>
        <w:r>
          <w:t>38</w:t>
        </w:r>
        <w:r>
          <w:fldChar w:fldCharType="end"/>
        </w:r>
      </w:hyperlink>
    </w:p>
    <w:p>
      <w:pPr>
        <w:pStyle w:val="TOC2"/>
        <w:tabs>
          <w:tab w:val="right" w:leader="dot" w:pos="8306"/>
        </w:tabs>
      </w:pPr>
      <w:hyperlink w:anchor="_Toc3021" w:history="1">
        <w:r>
          <w:rPr>
            <w:rFonts w:ascii="仿宋" w:eastAsia="仿宋" w:hAnsi="仿宋" w:cs="仿宋" w:hint="eastAsia"/>
            <w:lang w:eastAsia="zh-CN"/>
          </w:rPr>
          <w:t>(五)、防尘防毒措施</w:t>
        </w:r>
        <w:r>
          <w:tab/>
        </w:r>
        <w:r>
          <w:fldChar w:fldCharType="begin"/>
        </w:r>
        <w:r>
          <w:instrText xml:space="preserve"> PAGEREF _Toc3021 \h </w:instrText>
        </w:r>
        <w:r>
          <w:fldChar w:fldCharType="separate"/>
        </w:r>
        <w:r>
          <w:t>39</w:t>
        </w:r>
        <w:r>
          <w:fldChar w:fldCharType="end"/>
        </w:r>
      </w:hyperlink>
    </w:p>
    <w:p>
      <w:pPr>
        <w:pStyle w:val="TOC2"/>
        <w:tabs>
          <w:tab w:val="right" w:leader="dot" w:pos="8306"/>
        </w:tabs>
      </w:pPr>
      <w:hyperlink w:anchor="_Toc18332" w:history="1">
        <w:r>
          <w:rPr>
            <w:rFonts w:ascii="仿宋" w:eastAsia="仿宋" w:hAnsi="仿宋" w:cs="仿宋" w:hint="eastAsia"/>
            <w:lang w:eastAsia="zh-CN"/>
          </w:rPr>
          <w:t>(六)、防静电、触电防护及防雷措施</w:t>
        </w:r>
        <w:r>
          <w:tab/>
        </w:r>
        <w:r>
          <w:fldChar w:fldCharType="begin"/>
        </w:r>
        <w:r>
          <w:instrText xml:space="preserve"> PAGEREF _Toc18332 \h </w:instrText>
        </w:r>
        <w:r>
          <w:fldChar w:fldCharType="separate"/>
        </w:r>
        <w:r>
          <w:t>40</w:t>
        </w:r>
        <w:r>
          <w:fldChar w:fldCharType="end"/>
        </w:r>
      </w:hyperlink>
    </w:p>
    <w:p>
      <w:pPr>
        <w:pStyle w:val="TOC2"/>
        <w:tabs>
          <w:tab w:val="right" w:leader="dot" w:pos="8306"/>
        </w:tabs>
      </w:pPr>
      <w:hyperlink w:anchor="_Toc2447" w:history="1">
        <w:r>
          <w:rPr>
            <w:rFonts w:ascii="仿宋" w:eastAsia="仿宋" w:hAnsi="仿宋" w:cs="仿宋" w:hint="eastAsia"/>
            <w:lang w:eastAsia="zh-CN"/>
          </w:rPr>
          <w:t>(七)、机械设备安全保障措施</w:t>
        </w:r>
        <w:r>
          <w:tab/>
        </w:r>
        <w:r>
          <w:fldChar w:fldCharType="begin"/>
        </w:r>
        <w:r>
          <w:instrText xml:space="preserve"> PAGEREF _Toc2447 \h </w:instrText>
        </w:r>
        <w:r>
          <w:fldChar w:fldCharType="separate"/>
        </w:r>
        <w:r>
          <w:t>42</w:t>
        </w:r>
        <w:r>
          <w:fldChar w:fldCharType="end"/>
        </w:r>
      </w:hyperlink>
    </w:p>
    <w:p>
      <w:pPr>
        <w:pStyle w:val="TOC1"/>
        <w:tabs>
          <w:tab w:val="right" w:leader="dot" w:pos="8306"/>
        </w:tabs>
      </w:pPr>
      <w:hyperlink w:anchor="_Toc17477" w:history="1">
        <w:r>
          <w:rPr>
            <w:rFonts w:ascii="仿宋" w:eastAsia="仿宋" w:hAnsi="仿宋" w:cs="仿宋" w:hint="eastAsia"/>
            <w:lang w:eastAsia="zh-CN"/>
          </w:rPr>
          <w:t>十、血液制品项目投资规划</w:t>
        </w:r>
        <w:r>
          <w:tab/>
        </w:r>
        <w:r>
          <w:fldChar w:fldCharType="begin"/>
        </w:r>
        <w:r>
          <w:instrText xml:space="preserve"> PAGEREF _Toc17477 \h </w:instrText>
        </w:r>
        <w:r>
          <w:fldChar w:fldCharType="separate"/>
        </w:r>
        <w:r>
          <w:t>43</w:t>
        </w:r>
        <w:r>
          <w:fldChar w:fldCharType="end"/>
        </w:r>
      </w:hyperlink>
    </w:p>
    <w:p>
      <w:pPr>
        <w:pStyle w:val="TOC2"/>
        <w:tabs>
          <w:tab w:val="right" w:leader="dot" w:pos="8306"/>
        </w:tabs>
      </w:pPr>
      <w:hyperlink w:anchor="_Toc12391" w:history="1">
        <w:r>
          <w:rPr>
            <w:rFonts w:ascii="仿宋" w:eastAsia="仿宋" w:hAnsi="仿宋" w:cs="仿宋" w:hint="eastAsia"/>
            <w:lang w:eastAsia="zh-CN"/>
          </w:rPr>
          <w:t>(一)、血液制品项目总投资估算</w:t>
        </w:r>
        <w:r>
          <w:tab/>
        </w:r>
        <w:r>
          <w:fldChar w:fldCharType="begin"/>
        </w:r>
        <w:r>
          <w:instrText xml:space="preserve"> PAGEREF _Toc12391 \h </w:instrText>
        </w:r>
        <w:r>
          <w:fldChar w:fldCharType="separate"/>
        </w:r>
        <w:r>
          <w:t>43</w:t>
        </w:r>
        <w:r>
          <w:fldChar w:fldCharType="end"/>
        </w:r>
      </w:hyperlink>
    </w:p>
    <w:p>
      <w:pPr>
        <w:pStyle w:val="TOC2"/>
        <w:tabs>
          <w:tab w:val="right" w:leader="dot" w:pos="8306"/>
        </w:tabs>
      </w:pPr>
      <w:hyperlink w:anchor="_Toc32100" w:history="1">
        <w:r>
          <w:rPr>
            <w:rFonts w:ascii="仿宋" w:eastAsia="仿宋" w:hAnsi="仿宋" w:cs="仿宋" w:hint="eastAsia"/>
            <w:lang w:eastAsia="zh-CN"/>
          </w:rPr>
          <w:t>(二)、资金筹措</w:t>
        </w:r>
        <w:r>
          <w:tab/>
        </w:r>
        <w:r>
          <w:fldChar w:fldCharType="begin"/>
        </w:r>
        <w:r>
          <w:instrText xml:space="preserve"> PAGEREF _Toc32100 \h </w:instrText>
        </w:r>
        <w:r>
          <w:fldChar w:fldCharType="separate"/>
        </w:r>
        <w:r>
          <w:t>44</w:t>
        </w:r>
        <w:r>
          <w:fldChar w:fldCharType="end"/>
        </w:r>
      </w:hyperlink>
    </w:p>
    <w:p>
      <w:pPr>
        <w:pStyle w:val="TOC1"/>
        <w:tabs>
          <w:tab w:val="right" w:leader="dot" w:pos="8306"/>
        </w:tabs>
      </w:pPr>
      <w:hyperlink w:anchor="_Toc28591" w:history="1">
        <w:r>
          <w:rPr>
            <w:rFonts w:ascii="仿宋" w:eastAsia="仿宋" w:hAnsi="仿宋" w:cs="仿宋" w:hint="eastAsia"/>
            <w:lang w:eastAsia="zh-CN"/>
          </w:rPr>
          <w:t>十一、血液制品项目技术管理</w:t>
        </w:r>
        <w:r>
          <w:tab/>
        </w:r>
        <w:r>
          <w:fldChar w:fldCharType="begin"/>
        </w:r>
        <w:r>
          <w:instrText xml:space="preserve"> PAGEREF _Toc28591 \h </w:instrText>
        </w:r>
        <w:r>
          <w:fldChar w:fldCharType="separate"/>
        </w:r>
        <w:r>
          <w:t>45</w:t>
        </w:r>
        <w:r>
          <w:fldChar w:fldCharType="end"/>
        </w:r>
      </w:hyperlink>
    </w:p>
    <w:p>
      <w:pPr>
        <w:pStyle w:val="TOC2"/>
        <w:tabs>
          <w:tab w:val="right" w:leader="dot" w:pos="8306"/>
        </w:tabs>
      </w:pPr>
      <w:hyperlink w:anchor="_Toc9401" w:history="1">
        <w:r>
          <w:rPr>
            <w:rFonts w:ascii="仿宋" w:eastAsia="仿宋" w:hAnsi="仿宋" w:cs="仿宋" w:hint="eastAsia"/>
            <w:lang w:eastAsia="zh-CN"/>
          </w:rPr>
          <w:t>(一)、技术方案选用方向</w:t>
        </w:r>
        <w:r>
          <w:tab/>
        </w:r>
        <w:r>
          <w:fldChar w:fldCharType="begin"/>
        </w:r>
        <w:r>
          <w:instrText xml:space="preserve"> PAGEREF _Toc9401 \h </w:instrText>
        </w:r>
        <w:r>
          <w:fldChar w:fldCharType="separate"/>
        </w:r>
        <w:r>
          <w:t>45</w:t>
        </w:r>
        <w:r>
          <w:fldChar w:fldCharType="end"/>
        </w:r>
      </w:hyperlink>
    </w:p>
    <w:p>
      <w:pPr>
        <w:pStyle w:val="TOC2"/>
        <w:tabs>
          <w:tab w:val="right" w:leader="dot" w:pos="8306"/>
        </w:tabs>
      </w:pPr>
      <w:hyperlink w:anchor="_Toc23247" w:history="1">
        <w:r>
          <w:rPr>
            <w:rFonts w:ascii="仿宋" w:eastAsia="仿宋" w:hAnsi="仿宋" w:cs="仿宋" w:hint="eastAsia"/>
            <w:lang w:eastAsia="zh-CN"/>
          </w:rPr>
          <w:t>(二)、工艺技术方案选用原则</w:t>
        </w:r>
        <w:r>
          <w:tab/>
        </w:r>
        <w:r>
          <w:fldChar w:fldCharType="begin"/>
        </w:r>
        <w:r>
          <w:instrText xml:space="preserve"> PAGEREF _Toc23247 \h </w:instrText>
        </w:r>
        <w:r>
          <w:fldChar w:fldCharType="separate"/>
        </w:r>
        <w:r>
          <w:t>47</w:t>
        </w:r>
        <w:r>
          <w:fldChar w:fldCharType="end"/>
        </w:r>
      </w:hyperlink>
    </w:p>
    <w:p>
      <w:pPr>
        <w:pStyle w:val="TOC2"/>
        <w:tabs>
          <w:tab w:val="right" w:leader="dot" w:pos="8306"/>
        </w:tabs>
      </w:pPr>
      <w:hyperlink w:anchor="_Toc3617" w:history="1">
        <w:r>
          <w:rPr>
            <w:rFonts w:ascii="仿宋" w:eastAsia="仿宋" w:hAnsi="仿宋" w:cs="仿宋" w:hint="eastAsia"/>
            <w:lang w:eastAsia="zh-CN"/>
          </w:rPr>
          <w:t>(三)、工艺技术方案要求</w:t>
        </w:r>
        <w:r>
          <w:tab/>
        </w:r>
        <w:r>
          <w:fldChar w:fldCharType="begin"/>
        </w:r>
        <w:r>
          <w:instrText xml:space="preserve"> PAGEREF _Toc3617 \h </w:instrText>
        </w:r>
        <w:r>
          <w:fldChar w:fldCharType="separate"/>
        </w:r>
        <w:r>
          <w:t>49</w:t>
        </w:r>
        <w:r>
          <w:fldChar w:fldCharType="end"/>
        </w:r>
      </w:hyperlink>
    </w:p>
    <w:p>
      <w:pPr>
        <w:pStyle w:val="TOC1"/>
        <w:tabs>
          <w:tab w:val="right" w:leader="dot" w:pos="8306"/>
        </w:tabs>
      </w:pPr>
      <w:hyperlink w:anchor="_Toc13274" w:history="1">
        <w:r>
          <w:rPr>
            <w:rFonts w:ascii="仿宋" w:eastAsia="仿宋" w:hAnsi="仿宋" w:cs="仿宋" w:hint="eastAsia"/>
            <w:lang w:eastAsia="zh-CN"/>
          </w:rPr>
          <w:t>十二、血液制品项目社会影响</w:t>
        </w:r>
        <w:r>
          <w:tab/>
        </w:r>
        <w:r>
          <w:fldChar w:fldCharType="begin"/>
        </w:r>
        <w:r>
          <w:instrText xml:space="preserve"> PAGEREF _Toc13274 \h </w:instrText>
        </w:r>
        <w:r>
          <w:fldChar w:fldCharType="separate"/>
        </w:r>
        <w:r>
          <w:t>51</w:t>
        </w:r>
        <w:r>
          <w:fldChar w:fldCharType="end"/>
        </w:r>
      </w:hyperlink>
    </w:p>
    <w:p>
      <w:pPr>
        <w:pStyle w:val="TOC2"/>
        <w:tabs>
          <w:tab w:val="right" w:leader="dot" w:pos="8306"/>
        </w:tabs>
      </w:pPr>
      <w:hyperlink w:anchor="_Toc592" w:history="1">
        <w:r>
          <w:rPr>
            <w:rFonts w:ascii="仿宋" w:eastAsia="仿宋" w:hAnsi="仿宋" w:cs="仿宋" w:hint="eastAsia"/>
            <w:lang w:eastAsia="zh-CN"/>
          </w:rPr>
          <w:t>(一)、社会责任与义务</w:t>
        </w:r>
        <w:r>
          <w:tab/>
        </w:r>
        <w:r>
          <w:fldChar w:fldCharType="begin"/>
        </w:r>
        <w:r>
          <w:instrText xml:space="preserve"> PAGEREF _Toc592 \h </w:instrText>
        </w:r>
        <w:r>
          <w:fldChar w:fldCharType="separate"/>
        </w:r>
        <w:r>
          <w:t>51</w:t>
        </w:r>
        <w:r>
          <w:fldChar w:fldCharType="end"/>
        </w:r>
      </w:hyperlink>
    </w:p>
    <w:p>
      <w:pPr>
        <w:pStyle w:val="TOC2"/>
        <w:tabs>
          <w:tab w:val="right" w:leader="dot" w:pos="8306"/>
        </w:tabs>
      </w:pPr>
      <w:hyperlink w:anchor="_Toc7164" w:history="1">
        <w:r>
          <w:rPr>
            <w:rFonts w:ascii="仿宋" w:eastAsia="仿宋" w:hAnsi="仿宋" w:cs="仿宋" w:hint="eastAsia"/>
            <w:lang w:eastAsia="zh-CN"/>
          </w:rPr>
          <w:t>(二)、社会参与与沟通</w:t>
        </w:r>
        <w:r>
          <w:tab/>
        </w:r>
        <w:r>
          <w:fldChar w:fldCharType="begin"/>
        </w:r>
        <w:r>
          <w:instrText xml:space="preserve"> PAGEREF _Toc7164 \h </w:instrText>
        </w:r>
        <w:r>
          <w:fldChar w:fldCharType="separate"/>
        </w:r>
        <w:r>
          <w:t>52</w:t>
        </w:r>
        <w:r>
          <w:fldChar w:fldCharType="end"/>
        </w:r>
      </w:hyperlink>
    </w:p>
    <w:p>
      <w:pPr>
        <w:pStyle w:val="TOC1"/>
        <w:tabs>
          <w:tab w:val="right" w:leader="dot" w:pos="8306"/>
        </w:tabs>
      </w:pPr>
      <w:hyperlink w:anchor="_Toc13307" w:history="1">
        <w:r>
          <w:rPr>
            <w:rFonts w:ascii="仿宋" w:eastAsia="仿宋" w:hAnsi="仿宋" w:cs="仿宋" w:hint="eastAsia"/>
            <w:lang w:eastAsia="zh-CN"/>
          </w:rPr>
          <w:t>十三、血液制品项目变更管理</w:t>
        </w:r>
        <w:r>
          <w:tab/>
        </w:r>
        <w:r>
          <w:fldChar w:fldCharType="begin"/>
        </w:r>
        <w:r>
          <w:instrText xml:space="preserve"> PAGEREF _Toc13307 \h </w:instrText>
        </w:r>
        <w:r>
          <w:fldChar w:fldCharType="separate"/>
        </w:r>
        <w:r>
          <w:t>53</w:t>
        </w:r>
        <w:r>
          <w:fldChar w:fldCharType="end"/>
        </w:r>
      </w:hyperlink>
    </w:p>
    <w:p>
      <w:pPr>
        <w:pStyle w:val="TOC2"/>
        <w:tabs>
          <w:tab w:val="right" w:leader="dot" w:pos="8306"/>
        </w:tabs>
      </w:pPr>
      <w:hyperlink w:anchor="_Toc8296" w:history="1">
        <w:r>
          <w:rPr>
            <w:rFonts w:ascii="仿宋" w:eastAsia="仿宋" w:hAnsi="仿宋" w:cs="仿宋" w:hint="eastAsia"/>
            <w:lang w:eastAsia="zh-CN"/>
          </w:rPr>
          <w:t>(一)、变更申请与评估</w:t>
        </w:r>
        <w:r>
          <w:tab/>
        </w:r>
        <w:r>
          <w:fldChar w:fldCharType="begin"/>
        </w:r>
        <w:r>
          <w:instrText xml:space="preserve"> PAGEREF _Toc8296 \h </w:instrText>
        </w:r>
        <w:r>
          <w:fldChar w:fldCharType="separate"/>
        </w:r>
        <w:r>
          <w:t>53</w:t>
        </w:r>
        <w:r>
          <w:fldChar w:fldCharType="end"/>
        </w:r>
      </w:hyperlink>
    </w:p>
    <w:p>
      <w:pPr>
        <w:pStyle w:val="TOC2"/>
        <w:tabs>
          <w:tab w:val="right" w:leader="dot" w:pos="8306"/>
        </w:tabs>
      </w:pPr>
      <w:hyperlink w:anchor="_Toc21396" w:history="1">
        <w:r>
          <w:rPr>
            <w:rFonts w:ascii="仿宋" w:eastAsia="仿宋" w:hAnsi="仿宋" w:cs="仿宋" w:hint="eastAsia"/>
            <w:lang w:eastAsia="zh-CN"/>
          </w:rPr>
          <w:t>(二)、变更实施与控制</w:t>
        </w:r>
        <w:r>
          <w:tab/>
        </w:r>
        <w:r>
          <w:fldChar w:fldCharType="begin"/>
        </w:r>
        <w:r>
          <w:instrText xml:space="preserve"> PAGEREF _Toc21396 \h </w:instrText>
        </w:r>
        <w:r>
          <w:fldChar w:fldCharType="separate"/>
        </w:r>
        <w:r>
          <w:t>53</w:t>
        </w:r>
        <w:r>
          <w:fldChar w:fldCharType="end"/>
        </w:r>
      </w:hyperlink>
    </w:p>
    <w:p>
      <w:pPr>
        <w:pStyle w:val="TOC1"/>
        <w:tabs>
          <w:tab w:val="right" w:leader="dot" w:pos="8306"/>
        </w:tabs>
      </w:pPr>
      <w:hyperlink w:anchor="_Toc20392" w:history="1">
        <w:r>
          <w:rPr>
            <w:rFonts w:ascii="仿宋" w:eastAsia="仿宋" w:hAnsi="仿宋" w:cs="仿宋" w:hint="eastAsia"/>
            <w:lang w:eastAsia="zh-CN"/>
          </w:rPr>
          <w:t>十四、血液制品项目工程方案分析</w:t>
        </w:r>
        <w:r>
          <w:tab/>
        </w:r>
        <w:r>
          <w:fldChar w:fldCharType="begin"/>
        </w:r>
        <w:r>
          <w:instrText xml:space="preserve"> PAGEREF _Toc20392 \h </w:instrText>
        </w:r>
        <w:r>
          <w:fldChar w:fldCharType="separate"/>
        </w:r>
        <w:r>
          <w:t>54</w:t>
        </w:r>
        <w:r>
          <w:fldChar w:fldCharType="end"/>
        </w:r>
      </w:hyperlink>
    </w:p>
    <w:p>
      <w:pPr>
        <w:pStyle w:val="TOC2"/>
        <w:tabs>
          <w:tab w:val="right" w:leader="dot" w:pos="8306"/>
        </w:tabs>
      </w:pPr>
      <w:hyperlink w:anchor="_Toc24021" w:history="1">
        <w:r>
          <w:rPr>
            <w:rFonts w:ascii="仿宋" w:eastAsia="仿宋" w:hAnsi="仿宋" w:cs="仿宋" w:hint="eastAsia"/>
            <w:lang w:eastAsia="zh-CN"/>
          </w:rPr>
          <w:t>(一)、建筑工程设计原则</w:t>
        </w:r>
        <w:r>
          <w:tab/>
        </w:r>
        <w:r>
          <w:fldChar w:fldCharType="begin"/>
        </w:r>
        <w:r>
          <w:instrText xml:space="preserve"> PAGEREF _Toc24021 \h </w:instrText>
        </w:r>
        <w:r>
          <w:fldChar w:fldCharType="separate"/>
        </w:r>
        <w:r>
          <w:t>54</w:t>
        </w:r>
        <w:r>
          <w:fldChar w:fldCharType="end"/>
        </w:r>
      </w:hyperlink>
    </w:p>
    <w:p>
      <w:pPr>
        <w:pStyle w:val="TOC2"/>
        <w:tabs>
          <w:tab w:val="right" w:leader="dot" w:pos="8306"/>
        </w:tabs>
      </w:pPr>
      <w:hyperlink w:anchor="_Toc8829" w:history="1">
        <w:r>
          <w:rPr>
            <w:rFonts w:ascii="仿宋" w:eastAsia="仿宋" w:hAnsi="仿宋" w:cs="仿宋" w:hint="eastAsia"/>
            <w:lang w:eastAsia="zh-CN"/>
          </w:rPr>
          <w:t>(二)、土建工程建设指标</w:t>
        </w:r>
        <w:r>
          <w:tab/>
        </w:r>
        <w:r>
          <w:fldChar w:fldCharType="begin"/>
        </w:r>
        <w:r>
          <w:instrText xml:space="preserve"> PAGEREF _Toc8829 \h </w:instrText>
        </w:r>
        <w:r>
          <w:fldChar w:fldCharType="separate"/>
        </w:r>
        <w:r>
          <w:t>57</w:t>
        </w:r>
        <w:r>
          <w:fldChar w:fldCharType="end"/>
        </w:r>
      </w:hyperlink>
    </w:p>
    <w:p>
      <w:pPr>
        <w:pStyle w:val="TOC1"/>
        <w:tabs>
          <w:tab w:val="right" w:leader="dot" w:pos="8306"/>
        </w:tabs>
      </w:pPr>
      <w:hyperlink w:anchor="_Toc25512" w:history="1">
        <w:r>
          <w:rPr>
            <w:rFonts w:ascii="仿宋" w:eastAsia="仿宋" w:hAnsi="仿宋" w:cs="仿宋" w:hint="eastAsia"/>
            <w:lang w:eastAsia="zh-CN"/>
          </w:rPr>
          <w:t>十五、营销与推广策略</w:t>
        </w:r>
        <w:r>
          <w:tab/>
        </w:r>
        <w:r>
          <w:fldChar w:fldCharType="begin"/>
        </w:r>
        <w:r>
          <w:instrText xml:space="preserve"> PAGEREF _Toc25512 \h </w:instrText>
        </w:r>
        <w:r>
          <w:fldChar w:fldCharType="separate"/>
        </w:r>
        <w:r>
          <w:t>59</w:t>
        </w:r>
        <w:r>
          <w:fldChar w:fldCharType="end"/>
        </w:r>
      </w:hyperlink>
    </w:p>
    <w:p>
      <w:pPr>
        <w:pStyle w:val="TOC2"/>
        <w:tabs>
          <w:tab w:val="right" w:leader="dot" w:pos="8306"/>
        </w:tabs>
      </w:pPr>
      <w:hyperlink w:anchor="_Toc7345" w:history="1">
        <w:r>
          <w:rPr>
            <w:rFonts w:ascii="仿宋" w:eastAsia="仿宋" w:hAnsi="仿宋" w:cs="仿宋" w:hint="eastAsia"/>
            <w:lang w:eastAsia="zh-CN"/>
          </w:rPr>
          <w:t>(一)、产品/服务定位与特点</w:t>
        </w:r>
        <w:r>
          <w:tab/>
        </w:r>
        <w:r>
          <w:fldChar w:fldCharType="begin"/>
        </w:r>
        <w:r>
          <w:instrText xml:space="preserve"> PAGEREF _Toc7345 \h </w:instrText>
        </w:r>
        <w:r>
          <w:fldChar w:fldCharType="separate"/>
        </w:r>
        <w:r>
          <w:t>59</w:t>
        </w:r>
        <w:r>
          <w:fldChar w:fldCharType="end"/>
        </w:r>
      </w:hyperlink>
    </w:p>
    <w:p>
      <w:pPr>
        <w:pStyle w:val="TOC2"/>
        <w:tabs>
          <w:tab w:val="right" w:leader="dot" w:pos="8306"/>
        </w:tabs>
      </w:pPr>
      <w:hyperlink w:anchor="_Toc15909" w:history="1">
        <w:r>
          <w:rPr>
            <w:rFonts w:ascii="仿宋" w:eastAsia="仿宋" w:hAnsi="仿宋" w:cs="仿宋" w:hint="eastAsia"/>
            <w:lang w:eastAsia="zh-CN"/>
          </w:rPr>
          <w:t>(二)、市场定位与竞争分析</w:t>
        </w:r>
        <w:r>
          <w:tab/>
        </w:r>
        <w:r>
          <w:fldChar w:fldCharType="begin"/>
        </w:r>
        <w:r>
          <w:instrText xml:space="preserve"> PAGEREF _Toc15909 \h </w:instrText>
        </w:r>
        <w:r>
          <w:fldChar w:fldCharType="separate"/>
        </w:r>
        <w:r>
          <w:t>60</w:t>
        </w:r>
        <w:r>
          <w:fldChar w:fldCharType="end"/>
        </w:r>
      </w:hyperlink>
    </w:p>
    <w:p>
      <w:pPr>
        <w:pStyle w:val="TOC2"/>
        <w:tabs>
          <w:tab w:val="right" w:leader="dot" w:pos="8306"/>
        </w:tabs>
      </w:pPr>
      <w:hyperlink w:anchor="_Toc28043" w:history="1">
        <w:r>
          <w:rPr>
            <w:rFonts w:ascii="仿宋" w:eastAsia="仿宋" w:hAnsi="仿宋" w:cs="仿宋" w:hint="eastAsia"/>
            <w:lang w:eastAsia="zh-CN"/>
          </w:rPr>
          <w:t>(三)、营销渠道与策略</w:t>
        </w:r>
        <w:r>
          <w:tab/>
        </w:r>
        <w:r>
          <w:fldChar w:fldCharType="begin"/>
        </w:r>
        <w:r>
          <w:instrText xml:space="preserve"> PAGEREF _Toc28043 \h </w:instrText>
        </w:r>
        <w:r>
          <w:fldChar w:fldCharType="separate"/>
        </w:r>
        <w:r>
          <w:t>61</w:t>
        </w:r>
        <w:r>
          <w:fldChar w:fldCharType="end"/>
        </w:r>
      </w:hyperlink>
    </w:p>
    <w:p>
      <w:pPr>
        <w:pStyle w:val="TOC2"/>
        <w:tabs>
          <w:tab w:val="right" w:leader="dot" w:pos="8306"/>
        </w:tabs>
      </w:pPr>
      <w:hyperlink w:anchor="_Toc30662" w:history="1">
        <w:r>
          <w:rPr>
            <w:rFonts w:ascii="仿宋" w:eastAsia="仿宋" w:hAnsi="仿宋" w:cs="仿宋" w:hint="eastAsia"/>
            <w:lang w:eastAsia="zh-CN"/>
          </w:rPr>
          <w:t>(四)、推广与宣传活动</w:t>
        </w:r>
        <w:r>
          <w:tab/>
        </w:r>
        <w:r>
          <w:fldChar w:fldCharType="begin"/>
        </w:r>
        <w:r>
          <w:instrText xml:space="preserve"> PAGEREF _Toc30662 \h </w:instrText>
        </w:r>
        <w:r>
          <w:fldChar w:fldCharType="separate"/>
        </w:r>
        <w:r>
          <w:t>63</w:t>
        </w:r>
        <w:r>
          <w:fldChar w:fldCharType="end"/>
        </w:r>
      </w:hyperlink>
    </w:p>
    <w:p>
      <w:pPr>
        <w:pStyle w:val="TOC1"/>
        <w:tabs>
          <w:tab w:val="right" w:leader="dot" w:pos="8306"/>
        </w:tabs>
      </w:pPr>
      <w:hyperlink w:anchor="_Toc21696" w:history="1">
        <w:r>
          <w:rPr>
            <w:rFonts w:ascii="仿宋" w:eastAsia="仿宋" w:hAnsi="仿宋" w:cs="仿宋" w:hint="eastAsia"/>
            <w:lang w:eastAsia="zh-CN"/>
          </w:rPr>
          <w:t>十六、风险识别与分类</w:t>
        </w:r>
        <w:r>
          <w:tab/>
        </w:r>
        <w:r>
          <w:fldChar w:fldCharType="begin"/>
        </w:r>
        <w:r>
          <w:instrText xml:space="preserve"> PAGEREF _Toc21696 \h </w:instrText>
        </w:r>
        <w:r>
          <w:fldChar w:fldCharType="separate"/>
        </w:r>
        <w:r>
          <w:t>68</w:t>
        </w:r>
        <w:r>
          <w:fldChar w:fldCharType="end"/>
        </w:r>
      </w:hyperlink>
    </w:p>
    <w:p>
      <w:pPr>
        <w:pStyle w:val="TOC2"/>
        <w:tabs>
          <w:tab w:val="right" w:leader="dot" w:pos="8306"/>
        </w:tabs>
      </w:pPr>
      <w:hyperlink w:anchor="_Toc15363" w:history="1">
        <w:r>
          <w:rPr>
            <w:rFonts w:ascii="仿宋" w:eastAsia="仿宋" w:hAnsi="仿宋" w:cs="仿宋" w:hint="eastAsia"/>
            <w:lang w:eastAsia="zh-CN"/>
          </w:rPr>
          <w:t>(一)、风险识别</w:t>
        </w:r>
        <w:r>
          <w:tab/>
        </w:r>
        <w:r>
          <w:fldChar w:fldCharType="begin"/>
        </w:r>
        <w:r>
          <w:instrText xml:space="preserve"> PAGEREF _Toc15363 \h </w:instrText>
        </w:r>
        <w:r>
          <w:fldChar w:fldCharType="separate"/>
        </w:r>
        <w:r>
          <w:t>68</w:t>
        </w:r>
        <w:r>
          <w:fldChar w:fldCharType="end"/>
        </w:r>
      </w:hyperlink>
    </w:p>
    <w:p>
      <w:pPr>
        <w:pStyle w:val="TOC2"/>
        <w:tabs>
          <w:tab w:val="right" w:leader="dot" w:pos="8306"/>
        </w:tabs>
      </w:pPr>
      <w:hyperlink w:anchor="_Toc30744" w:history="1">
        <w:r>
          <w:rPr>
            <w:rFonts w:ascii="仿宋" w:eastAsia="仿宋" w:hAnsi="仿宋" w:cs="仿宋" w:hint="eastAsia"/>
            <w:lang w:eastAsia="zh-CN"/>
          </w:rPr>
          <w:t>(二)、风险分类</w:t>
        </w:r>
        <w:r>
          <w:tab/>
        </w:r>
        <w:r>
          <w:fldChar w:fldCharType="begin"/>
        </w:r>
        <w:r>
          <w:instrText xml:space="preserve"> PAGEREF _Toc30744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53"/>
      <w:r>
        <w:rPr>
          <w:rFonts w:ascii="仿宋" w:eastAsia="仿宋" w:hAnsi="仿宋" w:cs="仿宋" w:hint="eastAsia"/>
          <w:sz w:val="28"/>
          <w:lang w:eastAsia="zh-CN"/>
        </w:rPr>
        <w:t>一、血液制品项目文档管理</w:t>
      </w:r>
      <w:bookmarkEnd w:id="2"/>
    </w:p>
    <w:p>
      <w:pPr>
        <w:pStyle w:val="Heading2"/>
        <w:rPr>
          <w:rFonts w:ascii="仿宋" w:eastAsia="仿宋" w:hAnsi="仿宋" w:cs="仿宋" w:hint="eastAsia"/>
          <w:lang w:eastAsia="zh-CN"/>
        </w:rPr>
      </w:pPr>
      <w:bookmarkStart w:id="3" w:name="_Toc41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血液制品项目高度重视文档的质量和准确性，以支持血液制品项目的各项活动和决策。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文档的编制始于血液制品项目计划的初期，我们制定了详细的文档编制计划，明确了每个文档的内容、格式和编写责任人。在血液制品项目启动阶段，我们首先编制了血液制品项目章程，明确定义了血液制品项目的目标、范围、风险等关键要素。随后，血液制品项目团队根据计划陆续编制了需求文档、设计文档、测试文档等各类文档，确保血液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液制品项目管理中的重要环节，旨在确保血液制品项目文档符合质量标准和血液制品项目需求。在血液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除了内部审查，我们还进行了外部审查，邀请血液制品项目相关利益方和专业领域的专家对文档进行独立审查。这有助于获取更全面、客观的反馈，确保血液制品项目文档不仅符合内部标准，也满足外部需求。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血液制品项目在文档编制与审查方面建立了严格的管理机制，通过规范的流程和多维度的审查，确保血液制品项目文档的质量、准确性和可靠性，为血液制品项目的顺利推进提供了有力支持。</w:t>
      </w:r>
    </w:p>
    <w:p>
      <w:pPr>
        <w:pStyle w:val="Heading2"/>
        <w:ind w:firstLine="560" w:firstLineChars="200"/>
        <w:rPr>
          <w:rFonts w:ascii="仿宋" w:eastAsia="仿宋" w:hAnsi="仿宋" w:cs="仿宋" w:hint="eastAsia"/>
          <w:sz w:val="28"/>
          <w:lang w:eastAsia="zh-CN"/>
        </w:rPr>
      </w:pPr>
      <w:bookmarkStart w:id="4" w:name="_Toc311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我们通过多渠道发布文档，包括电子邮件、血液制品项目管理平台、内部网站等，以满足不同团队成员的偏好和需求。多渠道发布确保了信息的全面覆盖。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我们采用了精细的权限控制，确保只有授权人员可以访问敏感信息。这种安全措施保护了血液制品项目文档的机密性，防止了未经授权的信息泄露。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0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文档存档与归档是血液制品项目生命周期中一个至关重要的环节，直接关系到血液制品项目信息的长期保存和历史记录的完整性。在血液制品项目中，我们实施了一系列有效的文档存档与归档管理策略：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43"/>
      <w:r>
        <w:rPr>
          <w:rFonts w:ascii="仿宋" w:eastAsia="仿宋" w:hAnsi="仿宋" w:cs="仿宋" w:hint="eastAsia"/>
          <w:sz w:val="28"/>
          <w:lang w:eastAsia="zh-CN"/>
        </w:rPr>
        <w:t>二、血液制品项目可持续发展</w:t>
      </w:r>
      <w:bookmarkEnd w:id="6"/>
    </w:p>
    <w:p>
      <w:pPr>
        <w:pStyle w:val="Heading2"/>
        <w:rPr>
          <w:rFonts w:ascii="仿宋" w:eastAsia="仿宋" w:hAnsi="仿宋" w:cs="仿宋" w:hint="eastAsia"/>
          <w:lang w:eastAsia="zh-CN"/>
        </w:rPr>
      </w:pPr>
      <w:bookmarkStart w:id="7" w:name="_Toc3225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项目中，血液制品项目团队着眼于未来，明确了可持续发展的战略方向。制定的具体可持续发展目标包括降低资源使用、采用环保技术、最大化社会效益等。这一步骤不仅有助于血液制品项目在环保和社会责任方面达到最高标准，也为未来提供了明确的指引，确保血液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制品项目管理周期。从血液制品项目规划开始，血液制品项目团队就考虑了环境和社会的因素。在执行阶段，血液制品项目团队积极推动绿色技术的应用，优化资源利用。此外，关注员工的社会责任，通过培训和沟通活动提高员工对可持续发展的认知，使他们能够在日常工作中践行可持续实践。这些举措不仅为血液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977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扎根于血液制品项目的可持续发展理念，我们深信环保与社会责任是血液制品项目成功的关键支柱。在血液制品项目的每一步，我们都致力于通过创新和实践，履行对环境和社会的坚定责任。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团队通过引入先进的环保技术、建立高效的废物处理系统以及推动能源节约措施，积极履行环保责任。定期的环保监测和评估确保血液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不仅致力于自身可持续发展，还注重对社会的回馈。通过支持社区血液制品项目、参与慈善事业、提供培训机会等方式，血液制品项目积极履行社会责任。与当地社区建立积极互动，关注员工的工作与生活平衡，以及员工的身心健康，是血液制品项目在社会责任层面的关键举措。这样的实践不仅增强了血液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789"/>
      <w:r>
        <w:rPr>
          <w:rFonts w:ascii="仿宋" w:eastAsia="仿宋" w:hAnsi="仿宋" w:cs="仿宋" w:hint="eastAsia"/>
          <w:sz w:val="28"/>
          <w:lang w:eastAsia="zh-CN"/>
        </w:rPr>
        <w:t>三、血液制品项目危机管理</w:t>
      </w:r>
      <w:bookmarkEnd w:id="9"/>
    </w:p>
    <w:p>
      <w:pPr>
        <w:pStyle w:val="Heading2"/>
        <w:rPr>
          <w:rFonts w:ascii="仿宋" w:eastAsia="仿宋" w:hAnsi="仿宋" w:cs="仿宋" w:hint="eastAsia"/>
          <w:lang w:eastAsia="zh-CN"/>
        </w:rPr>
      </w:pPr>
      <w:bookmarkStart w:id="10" w:name="_Toc402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项目危机管理中，危机预警与识别是确保血液制品项目稳健运行的核心步骤。通过建立全面的监测机制，血液制品项目团队旨在及时发现和理解潜在的风险和危机因素，以便采取及时的预防和应对措施，确保血液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首先，通过深入的风险评估，血液制品项目团队全面分析了整个血液制品项目和各个阶段可能存在的威胁。这包括准确评估每个潜在风险的发生概率和可能影响的程度，为后续危机预警提供了有力支持。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液制品项目团队着重于明确定义血液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血液制品项目进展的持续监控，团队能够及时发现潜在问题并作出迅速反应。血液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在这一阶段，团队的专业素养和反应速度将发挥至关重要的作用，以确保潜在危机能够在初期得到有效的处理，最大程度地减轻负面影响。通过危机预警与识别，血液制品项目得以更有序、可控地推进。</w:t>
      </w:r>
    </w:p>
    <w:p>
      <w:pPr>
        <w:pStyle w:val="Heading2"/>
        <w:ind w:firstLine="560" w:firstLineChars="200"/>
        <w:rPr>
          <w:rFonts w:ascii="仿宋" w:eastAsia="仿宋" w:hAnsi="仿宋" w:cs="仿宋" w:hint="eastAsia"/>
          <w:sz w:val="28"/>
          <w:lang w:eastAsia="zh-CN"/>
        </w:rPr>
      </w:pPr>
      <w:bookmarkStart w:id="11" w:name="_Toc3191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在危机发生时，血液制品项目团队立即行动，成立了应急小组。该小组的任务是迅速制定并实施紧急应对措施，以最小化潜在损失。以下是采取的主要措施：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暂停血液制品项目进度：为遏制危机蔓延，血液制品项目暂时停止进行，以便全面评估当前状况。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资源重新分配：重新评估血液制品项目资源的分配，确保最大限度地减小损失。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实时沟通：与关键利益相关者建立实时沟通机制，向他们传递血液制品项目危机的实际状况，保障血液制品项目核心利益。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在紧急应对的同时，血液制品项目团队强调了团队协作和有效沟通的重要性。以下是团队协作的关键举措：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信息共享机制：建立了信息共享平台，确保团队成员能够及时获取血液制品项目危机的实时信息。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领导者沟通：血液制品项目领导者通过定期会议和即时沟通工具，指导团队应对危机，保持团队稳定运行。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随着危机得到初步控制，血液制品项目团队转向制定恢复计划，以确保血液制品项目能够从中迅速恢复。主要恢复计划包括：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修复受损的进度计划：重新评估血液制品项目进度，制定修复计划，确保血液制品项目尽快回归正常进程。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重新调整资源分配：优化资源分配，确保血液制品项目在有限资源下高效运转。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风险管理机制加强：对血液制品项目风险进行全面评估，制定更强化的风险管理策略，以预防未来可能的危机。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12"/>
      <w:r>
        <w:rPr>
          <w:rFonts w:ascii="仿宋" w:eastAsia="仿宋" w:hAnsi="仿宋" w:cs="仿宋" w:hint="eastAsia"/>
          <w:sz w:val="28"/>
          <w:lang w:eastAsia="zh-CN"/>
        </w:rPr>
        <w:t>四、血液制品项目选址可行性分析</w:t>
      </w:r>
      <w:bookmarkEnd w:id="12"/>
    </w:p>
    <w:p>
      <w:pPr>
        <w:pStyle w:val="Heading2"/>
        <w:rPr>
          <w:rFonts w:ascii="仿宋" w:eastAsia="仿宋" w:hAnsi="仿宋" w:cs="仿宋" w:hint="eastAsia"/>
          <w:lang w:eastAsia="zh-CN"/>
        </w:rPr>
      </w:pPr>
      <w:bookmarkStart w:id="13" w:name="_Toc28880"/>
      <w:r>
        <w:rPr>
          <w:rFonts w:ascii="仿宋" w:eastAsia="仿宋" w:hAnsi="仿宋" w:cs="仿宋" w:hint="eastAsia"/>
          <w:lang w:eastAsia="zh-CN"/>
        </w:rPr>
        <w:t>(一)、血液制品项目选址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该血液制品项目选址位于XX省XX市XX区XXX街道</w:t>
      </w:r>
    </w:p>
    <w:p>
      <w:pPr>
        <w:pStyle w:val="Heading2"/>
        <w:ind w:firstLine="560" w:firstLineChars="200"/>
        <w:rPr>
          <w:rFonts w:ascii="仿宋" w:eastAsia="仿宋" w:hAnsi="仿宋" w:cs="仿宋" w:hint="eastAsia"/>
          <w:sz w:val="28"/>
          <w:lang w:eastAsia="zh-CN"/>
        </w:rPr>
      </w:pPr>
      <w:bookmarkStart w:id="14" w:name="_Toc497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血液制品项目的征地面积将根据血液制品项目的实际规模和需求进行精确规划。具体面积XXX平方米，旨在确保血液制品项目不仅能够满足当前的发展需求，还能够预留空间以适应未来的扩展。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净用地面积是在征地面积基础上去除不可利用面积后的实际可开发用地。具体面积XXX平方米，考虑到环保、交通、安全等多方面因素，以确保血液制品项目在整体利用效率上达到最优。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血液制品项目计划建设的建筑总规模具体面积XXX平方米。这一规模的确定综合考虑了血液制品项目的性质、规模，以及城市规划的相关要求，确保建筑布局与周边环境协调一致。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绿地率是血液制品项目用地中被规划为绿地的比例。具体面积XXX平方米，旨在通过合理规划绿地，改善血液制品项目周边环境，提升居民生活质量，并符合城市整体绿化规划。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容积率是用地上可以建设的建筑总体积与用地面积之比。具体面积XXX，通过合理的容积率规划，确保血液制品项目建筑规模与周边环境和谐共生。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确保血液制品项目选址与当地城市规划相一致，具体面积XXX平方米。通过与城市规划部门深入沟通，确保血液制品项目不仅符合城市的整体发展方向，还能够融入城市的发展布局，为城市的长远发展贡献力量。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液制品项目选址符合当地产业政策，具体面积XXX平方米。这包括血液制品项目对当地经济的促进作用，以及对相关产业的带动效应，确保血液制品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用地总体要求必须符合环保和可持续发展的原则，具体面积XXX平方米。通过采用绿色建筑设计、节能减排等措施，确保血液制品项目在建设和运营过程中对环境的影响最小化，达到可持续发展的要求。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确保血液制品项目选址具备必要的公共设施配套，具体面积XXX平方米。这包括交通便利性、教育、医疗等基础设施，以提高居民生活品质，使得血液制品项目选址更具吸引力。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考虑用地总体要求对当地社会稳定性的影响，具体面积XXX平方米。通过深入了解当地社区反馈，确保血液制品项目的选址和建设过程对当地社会和谐稳定产生积极作用。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液制品项目选址不仅符合法规和规划，还在实际操作中具有可行性。这一全面规划将为血液制品项目的成功实施提供坚实的基础，确保血液制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6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血液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液制品项目的设备规划和空间设计中，我们将采取灵活设备布局的措施。设备布局将根据实际需求进行灵活设计，避免不必要的浪费。通过合理规划设备摆放位置，我们将提高设备的利用率，减少设备间距，以确保血液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液制品项目内部引入共享设施的概念，例如共享会议室、办公区等。通过这种方式，我们可以减少对资源的重复建设，提高资源共享效率，从而减小血液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13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血液制品项目的总图布置中，我们将不同功能区域进行明确的规划，以最大程度满足血液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64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液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血液制品项目对环境的影响是综合评价的重要因素之一。我们将详细考虑选址周边的自然环境、生态保护区、水源地等情况，确保血液制品项目的建设和运营对环境影响最小化，并符合当地的环保法规标准。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对选址的评价还需充分考虑当地政府的产业政策和法规。我们将详细了解血液制品项目所在地的相关政策，确保血液制品项目的规划和运营与当地法规相符，降低不必要的法律风险。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考虑到社会稳定性对企业运营的重要性，我们将评估选址地区的社会安全情况、劳工关系、社区反馈等方面，以确保血液制品项目的建设和运营不会受到社会稳定性的负面影响。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最后，我们将综合考虑用地成本，包括土地购置费用、土地开发成本等。通过对用地成本的详细评估，我们能够做出更为精确的经济效益分析，为血液制品项目的投资决策提供有力支持。</w:t>
      </w:r>
    </w:p>
    <w:p>
      <w:pPr>
        <w:pStyle w:val="Heading1"/>
        <w:ind w:firstLine="560" w:firstLineChars="200"/>
        <w:rPr>
          <w:rFonts w:ascii="仿宋" w:eastAsia="仿宋" w:hAnsi="仿宋" w:cs="仿宋" w:hint="eastAsia"/>
          <w:sz w:val="28"/>
          <w:lang w:eastAsia="zh-CN"/>
        </w:rPr>
      </w:pPr>
      <w:bookmarkStart w:id="18" w:name="_Toc1036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53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技术管理特点体现在其创新导向。通过引入最先进的技术趋势和解决方案，血液制品项目致力于提升科技含量、提高质量和效率水平。这意味着我们将采用最新的工具和方法，确保血液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制品项目技术管理的显著特征。通过整合不同领域的技术资源，我们实现了跨学科的协同工作。这有助于优化技术架构，提高整体效能。此外，整合性策略还促进了不同技术团队之间的紧密沟通和高效合作，确保血液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制品项目所采用的技术。通过不断优化技术方案，血液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制品项目团队将在血液制品项目初期识别可能的技术风险，并采取相应的预防和应对措施。通过建立健全的风险评估机制，血液制品项目能够在实施过程中及时发现并解决潜在的技术问题，保障血液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制品项目中，技术将成为血液制品项目成功的有力支持。这一深度剖析揭示了技术管理在血液制品项目实施中的关键作用，为血液制品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https://d.book118.com/276142132011010035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231D2"/>
    <w:rsid w:val="0E123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421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2024-01-15T18:39:00Z</dcterms:created>
  <dcterms:modified xsi:type="dcterms:W3CDTF">2024-01-15T18:39:37Z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87A66D1E562D4BCE95A2151514B735F1_11</vt:lpwstr>
  </property>
  <property fmtid="{D5CDD505-2E9C-101B-9397-08002B2CF9AE}" pid="3" name="KSOProductBuildVer">
    <vt:lpwstr>2052-12.1.0.16120</vt:lpwstr>
  </property>
</Properties>
</file>