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计量泵项目规划设计蓝图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80" w:history="1">
        <w:r>
          <w:rPr>
            <w:rFonts w:ascii="仿宋" w:eastAsia="仿宋" w:hAnsi="仿宋" w:cs="仿宋" w:hint="eastAsia"/>
            <w:lang w:eastAsia="zh-CN"/>
          </w:rPr>
          <w:t>前言</w:t>
        </w:r>
        <w:r>
          <w:tab/>
        </w:r>
        <w:r>
          <w:fldChar w:fldCharType="begin"/>
        </w:r>
        <w:r>
          <w:instrText xml:space="preserve"> PAGEREF _Toc18080 \h </w:instrText>
        </w:r>
        <w:r>
          <w:fldChar w:fldCharType="separate"/>
        </w:r>
        <w:r>
          <w:t>3</w:t>
        </w:r>
        <w:r>
          <w:fldChar w:fldCharType="end"/>
        </w:r>
      </w:hyperlink>
    </w:p>
    <w:p>
      <w:pPr>
        <w:pStyle w:val="TOC1"/>
        <w:tabs>
          <w:tab w:val="right" w:leader="dot" w:pos="8306"/>
        </w:tabs>
      </w:pPr>
      <w:hyperlink w:anchor="_Toc18847" w:history="1">
        <w:r>
          <w:rPr>
            <w:rFonts w:ascii="仿宋" w:eastAsia="仿宋" w:hAnsi="仿宋" w:cs="仿宋" w:hint="eastAsia"/>
            <w:lang w:eastAsia="zh-CN"/>
          </w:rPr>
          <w:t>一、计量泵项目绩效评估</w:t>
        </w:r>
        <w:r>
          <w:tab/>
        </w:r>
        <w:r>
          <w:fldChar w:fldCharType="begin"/>
        </w:r>
        <w:r>
          <w:instrText xml:space="preserve"> PAGEREF _Toc18847 \h </w:instrText>
        </w:r>
        <w:r>
          <w:fldChar w:fldCharType="separate"/>
        </w:r>
        <w:r>
          <w:t>3</w:t>
        </w:r>
        <w:r>
          <w:fldChar w:fldCharType="end"/>
        </w:r>
      </w:hyperlink>
    </w:p>
    <w:p>
      <w:pPr>
        <w:pStyle w:val="TOC2"/>
        <w:tabs>
          <w:tab w:val="right" w:leader="dot" w:pos="8306"/>
        </w:tabs>
      </w:pPr>
      <w:hyperlink w:anchor="_Toc8864" w:history="1">
        <w:r>
          <w:rPr>
            <w:rFonts w:ascii="仿宋" w:eastAsia="仿宋" w:hAnsi="仿宋" w:cs="仿宋" w:hint="eastAsia"/>
            <w:lang w:eastAsia="zh-CN"/>
          </w:rPr>
          <w:t>(一)、绩效评估指标</w:t>
        </w:r>
        <w:r>
          <w:tab/>
        </w:r>
        <w:r>
          <w:fldChar w:fldCharType="begin"/>
        </w:r>
        <w:r>
          <w:instrText xml:space="preserve"> PAGEREF _Toc8864 \h </w:instrText>
        </w:r>
        <w:r>
          <w:fldChar w:fldCharType="separate"/>
        </w:r>
        <w:r>
          <w:t>3</w:t>
        </w:r>
        <w:r>
          <w:fldChar w:fldCharType="end"/>
        </w:r>
      </w:hyperlink>
    </w:p>
    <w:p>
      <w:pPr>
        <w:pStyle w:val="TOC2"/>
        <w:tabs>
          <w:tab w:val="right" w:leader="dot" w:pos="8306"/>
        </w:tabs>
      </w:pPr>
      <w:hyperlink w:anchor="_Toc14353" w:history="1">
        <w:r>
          <w:rPr>
            <w:rFonts w:ascii="仿宋" w:eastAsia="仿宋" w:hAnsi="仿宋" w:cs="仿宋" w:hint="eastAsia"/>
            <w:lang w:eastAsia="zh-CN"/>
          </w:rPr>
          <w:t>(二)、绩效评估方法</w:t>
        </w:r>
        <w:r>
          <w:tab/>
        </w:r>
        <w:r>
          <w:fldChar w:fldCharType="begin"/>
        </w:r>
        <w:r>
          <w:instrText xml:space="preserve"> PAGEREF _Toc14353 \h </w:instrText>
        </w:r>
        <w:r>
          <w:fldChar w:fldCharType="separate"/>
        </w:r>
        <w:r>
          <w:t>4</w:t>
        </w:r>
        <w:r>
          <w:fldChar w:fldCharType="end"/>
        </w:r>
      </w:hyperlink>
    </w:p>
    <w:p>
      <w:pPr>
        <w:pStyle w:val="TOC2"/>
        <w:tabs>
          <w:tab w:val="right" w:leader="dot" w:pos="8306"/>
        </w:tabs>
      </w:pPr>
      <w:hyperlink w:anchor="_Toc788" w:history="1">
        <w:r>
          <w:rPr>
            <w:rFonts w:ascii="仿宋" w:eastAsia="仿宋" w:hAnsi="仿宋" w:cs="仿宋" w:hint="eastAsia"/>
            <w:lang w:eastAsia="zh-CN"/>
          </w:rPr>
          <w:t>(三)、绩效评估周期</w:t>
        </w:r>
        <w:r>
          <w:tab/>
        </w:r>
        <w:r>
          <w:fldChar w:fldCharType="begin"/>
        </w:r>
        <w:r>
          <w:instrText xml:space="preserve"> PAGEREF _Toc788 \h </w:instrText>
        </w:r>
        <w:r>
          <w:fldChar w:fldCharType="separate"/>
        </w:r>
        <w:r>
          <w:t>5</w:t>
        </w:r>
        <w:r>
          <w:fldChar w:fldCharType="end"/>
        </w:r>
      </w:hyperlink>
    </w:p>
    <w:p>
      <w:pPr>
        <w:pStyle w:val="TOC1"/>
        <w:tabs>
          <w:tab w:val="right" w:leader="dot" w:pos="8306"/>
        </w:tabs>
      </w:pPr>
      <w:hyperlink w:anchor="_Toc31226" w:history="1">
        <w:r>
          <w:rPr>
            <w:rFonts w:ascii="仿宋" w:eastAsia="仿宋" w:hAnsi="仿宋" w:cs="仿宋" w:hint="eastAsia"/>
            <w:lang w:eastAsia="zh-CN"/>
          </w:rPr>
          <w:t>二、计量泵项目可持续发展</w:t>
        </w:r>
        <w:r>
          <w:tab/>
        </w:r>
        <w:r>
          <w:fldChar w:fldCharType="begin"/>
        </w:r>
        <w:r>
          <w:instrText xml:space="preserve"> PAGEREF _Toc31226 \h </w:instrText>
        </w:r>
        <w:r>
          <w:fldChar w:fldCharType="separate"/>
        </w:r>
        <w:r>
          <w:t>6</w:t>
        </w:r>
        <w:r>
          <w:fldChar w:fldCharType="end"/>
        </w:r>
      </w:hyperlink>
    </w:p>
    <w:p>
      <w:pPr>
        <w:pStyle w:val="TOC2"/>
        <w:tabs>
          <w:tab w:val="right" w:leader="dot" w:pos="8306"/>
        </w:tabs>
      </w:pPr>
      <w:hyperlink w:anchor="_Toc24490" w:history="1">
        <w:r>
          <w:rPr>
            <w:rFonts w:ascii="仿宋" w:eastAsia="仿宋" w:hAnsi="仿宋" w:cs="仿宋" w:hint="eastAsia"/>
            <w:lang w:eastAsia="zh-CN"/>
          </w:rPr>
          <w:t>(一)、可持续战略与实践</w:t>
        </w:r>
        <w:r>
          <w:tab/>
        </w:r>
        <w:r>
          <w:fldChar w:fldCharType="begin"/>
        </w:r>
        <w:r>
          <w:instrText xml:space="preserve"> PAGEREF _Toc24490 \h </w:instrText>
        </w:r>
        <w:r>
          <w:fldChar w:fldCharType="separate"/>
        </w:r>
        <w:r>
          <w:t>6</w:t>
        </w:r>
        <w:r>
          <w:fldChar w:fldCharType="end"/>
        </w:r>
      </w:hyperlink>
    </w:p>
    <w:p>
      <w:pPr>
        <w:pStyle w:val="TOC2"/>
        <w:tabs>
          <w:tab w:val="right" w:leader="dot" w:pos="8306"/>
        </w:tabs>
      </w:pPr>
      <w:hyperlink w:anchor="_Toc6368" w:history="1">
        <w:r>
          <w:rPr>
            <w:rFonts w:ascii="仿宋" w:eastAsia="仿宋" w:hAnsi="仿宋" w:cs="仿宋" w:hint="eastAsia"/>
            <w:lang w:eastAsia="zh-CN"/>
          </w:rPr>
          <w:t>(二)、环保与社会责任</w:t>
        </w:r>
        <w:r>
          <w:tab/>
        </w:r>
        <w:r>
          <w:fldChar w:fldCharType="begin"/>
        </w:r>
        <w:r>
          <w:instrText xml:space="preserve"> PAGEREF _Toc6368 \h </w:instrText>
        </w:r>
        <w:r>
          <w:fldChar w:fldCharType="separate"/>
        </w:r>
        <w:r>
          <w:t>7</w:t>
        </w:r>
        <w:r>
          <w:fldChar w:fldCharType="end"/>
        </w:r>
      </w:hyperlink>
    </w:p>
    <w:p>
      <w:pPr>
        <w:pStyle w:val="TOC1"/>
        <w:tabs>
          <w:tab w:val="right" w:leader="dot" w:pos="8306"/>
        </w:tabs>
      </w:pPr>
      <w:hyperlink w:anchor="_Toc4638" w:history="1">
        <w:r>
          <w:rPr>
            <w:rFonts w:ascii="仿宋" w:eastAsia="仿宋" w:hAnsi="仿宋" w:cs="仿宋" w:hint="eastAsia"/>
            <w:lang w:eastAsia="zh-CN"/>
          </w:rPr>
          <w:t>三、计量泵项目危机管理</w:t>
        </w:r>
        <w:r>
          <w:tab/>
        </w:r>
        <w:r>
          <w:fldChar w:fldCharType="begin"/>
        </w:r>
        <w:r>
          <w:instrText xml:space="preserve"> PAGEREF _Toc4638 \h </w:instrText>
        </w:r>
        <w:r>
          <w:fldChar w:fldCharType="separate"/>
        </w:r>
        <w:r>
          <w:t>8</w:t>
        </w:r>
        <w:r>
          <w:fldChar w:fldCharType="end"/>
        </w:r>
      </w:hyperlink>
    </w:p>
    <w:p>
      <w:pPr>
        <w:pStyle w:val="TOC2"/>
        <w:tabs>
          <w:tab w:val="right" w:leader="dot" w:pos="8306"/>
        </w:tabs>
      </w:pPr>
      <w:hyperlink w:anchor="_Toc19636" w:history="1">
        <w:r>
          <w:rPr>
            <w:rFonts w:ascii="仿宋" w:eastAsia="仿宋" w:hAnsi="仿宋" w:cs="仿宋" w:hint="eastAsia"/>
            <w:lang w:eastAsia="zh-CN"/>
          </w:rPr>
          <w:t>(一)、危机预警与识别</w:t>
        </w:r>
        <w:r>
          <w:tab/>
        </w:r>
        <w:r>
          <w:fldChar w:fldCharType="begin"/>
        </w:r>
        <w:r>
          <w:instrText xml:space="preserve"> PAGEREF _Toc19636 \h </w:instrText>
        </w:r>
        <w:r>
          <w:fldChar w:fldCharType="separate"/>
        </w:r>
        <w:r>
          <w:t>8</w:t>
        </w:r>
        <w:r>
          <w:fldChar w:fldCharType="end"/>
        </w:r>
      </w:hyperlink>
    </w:p>
    <w:p>
      <w:pPr>
        <w:pStyle w:val="TOC2"/>
        <w:tabs>
          <w:tab w:val="right" w:leader="dot" w:pos="8306"/>
        </w:tabs>
      </w:pPr>
      <w:hyperlink w:anchor="_Toc11061" w:history="1">
        <w:r>
          <w:rPr>
            <w:rFonts w:ascii="仿宋" w:eastAsia="仿宋" w:hAnsi="仿宋" w:cs="仿宋" w:hint="eastAsia"/>
            <w:lang w:eastAsia="zh-CN"/>
          </w:rPr>
          <w:t>(二)、危机应对与恢复</w:t>
        </w:r>
        <w:r>
          <w:tab/>
        </w:r>
        <w:r>
          <w:fldChar w:fldCharType="begin"/>
        </w:r>
        <w:r>
          <w:instrText xml:space="preserve"> PAGEREF _Toc11061 \h </w:instrText>
        </w:r>
        <w:r>
          <w:fldChar w:fldCharType="separate"/>
        </w:r>
        <w:r>
          <w:t>9</w:t>
        </w:r>
        <w:r>
          <w:fldChar w:fldCharType="end"/>
        </w:r>
      </w:hyperlink>
    </w:p>
    <w:p>
      <w:pPr>
        <w:pStyle w:val="TOC1"/>
        <w:tabs>
          <w:tab w:val="right" w:leader="dot" w:pos="8306"/>
        </w:tabs>
      </w:pPr>
      <w:hyperlink w:anchor="_Toc8534" w:history="1">
        <w:r>
          <w:rPr>
            <w:rFonts w:ascii="仿宋" w:eastAsia="仿宋" w:hAnsi="仿宋" w:cs="仿宋" w:hint="eastAsia"/>
            <w:lang w:eastAsia="zh-CN"/>
          </w:rPr>
          <w:t>四、市场分析、调研</w:t>
        </w:r>
        <w:r>
          <w:tab/>
        </w:r>
        <w:r>
          <w:fldChar w:fldCharType="begin"/>
        </w:r>
        <w:r>
          <w:instrText xml:space="preserve"> PAGEREF _Toc8534 \h </w:instrText>
        </w:r>
        <w:r>
          <w:fldChar w:fldCharType="separate"/>
        </w:r>
        <w:r>
          <w:t>10</w:t>
        </w:r>
        <w:r>
          <w:fldChar w:fldCharType="end"/>
        </w:r>
      </w:hyperlink>
    </w:p>
    <w:p>
      <w:pPr>
        <w:pStyle w:val="TOC2"/>
        <w:tabs>
          <w:tab w:val="right" w:leader="dot" w:pos="8306"/>
        </w:tabs>
      </w:pPr>
      <w:hyperlink w:anchor="_Toc5304" w:history="1">
        <w:r>
          <w:rPr>
            <w:rFonts w:ascii="仿宋" w:eastAsia="仿宋" w:hAnsi="仿宋" w:cs="仿宋" w:hint="eastAsia"/>
            <w:lang w:eastAsia="zh-CN"/>
          </w:rPr>
          <w:t>(一)、计量泵行业分析</w:t>
        </w:r>
        <w:r>
          <w:tab/>
        </w:r>
        <w:r>
          <w:fldChar w:fldCharType="begin"/>
        </w:r>
        <w:r>
          <w:instrText xml:space="preserve"> PAGEREF _Toc5304 \h </w:instrText>
        </w:r>
        <w:r>
          <w:fldChar w:fldCharType="separate"/>
        </w:r>
        <w:r>
          <w:t>10</w:t>
        </w:r>
        <w:r>
          <w:fldChar w:fldCharType="end"/>
        </w:r>
      </w:hyperlink>
    </w:p>
    <w:p>
      <w:pPr>
        <w:pStyle w:val="TOC2"/>
        <w:tabs>
          <w:tab w:val="right" w:leader="dot" w:pos="8306"/>
        </w:tabs>
      </w:pPr>
      <w:hyperlink w:anchor="_Toc22830" w:history="1">
        <w:r>
          <w:rPr>
            <w:rFonts w:ascii="仿宋" w:eastAsia="仿宋" w:hAnsi="仿宋" w:cs="仿宋" w:hint="eastAsia"/>
            <w:lang w:eastAsia="zh-CN"/>
          </w:rPr>
          <w:t>(二)、计量泵市场分析预测</w:t>
        </w:r>
        <w:r>
          <w:tab/>
        </w:r>
        <w:r>
          <w:fldChar w:fldCharType="begin"/>
        </w:r>
        <w:r>
          <w:instrText xml:space="preserve"> PAGEREF _Toc22830 \h </w:instrText>
        </w:r>
        <w:r>
          <w:fldChar w:fldCharType="separate"/>
        </w:r>
        <w:r>
          <w:t>11</w:t>
        </w:r>
        <w:r>
          <w:fldChar w:fldCharType="end"/>
        </w:r>
      </w:hyperlink>
    </w:p>
    <w:p>
      <w:pPr>
        <w:pStyle w:val="TOC1"/>
        <w:tabs>
          <w:tab w:val="right" w:leader="dot" w:pos="8306"/>
        </w:tabs>
      </w:pPr>
      <w:hyperlink w:anchor="_Toc4141" w:history="1">
        <w:r>
          <w:rPr>
            <w:rFonts w:ascii="仿宋" w:eastAsia="仿宋" w:hAnsi="仿宋" w:cs="仿宋" w:hint="eastAsia"/>
            <w:lang w:eastAsia="zh-CN"/>
          </w:rPr>
          <w:t>五、计量泵项目选址可行性分析</w:t>
        </w:r>
        <w:r>
          <w:tab/>
        </w:r>
        <w:r>
          <w:fldChar w:fldCharType="begin"/>
        </w:r>
        <w:r>
          <w:instrText xml:space="preserve"> PAGEREF _Toc4141 \h </w:instrText>
        </w:r>
        <w:r>
          <w:fldChar w:fldCharType="separate"/>
        </w:r>
        <w:r>
          <w:t>12</w:t>
        </w:r>
        <w:r>
          <w:fldChar w:fldCharType="end"/>
        </w:r>
      </w:hyperlink>
    </w:p>
    <w:p>
      <w:pPr>
        <w:pStyle w:val="TOC2"/>
        <w:tabs>
          <w:tab w:val="right" w:leader="dot" w:pos="8306"/>
        </w:tabs>
      </w:pPr>
      <w:hyperlink w:anchor="_Toc32125" w:history="1">
        <w:r>
          <w:rPr>
            <w:rFonts w:ascii="仿宋" w:eastAsia="仿宋" w:hAnsi="仿宋" w:cs="仿宋" w:hint="eastAsia"/>
            <w:lang w:eastAsia="zh-CN"/>
          </w:rPr>
          <w:t>(一)、计量泵项目选址</w:t>
        </w:r>
        <w:r>
          <w:tab/>
        </w:r>
        <w:r>
          <w:fldChar w:fldCharType="begin"/>
        </w:r>
        <w:r>
          <w:instrText xml:space="preserve"> PAGEREF _Toc32125 \h </w:instrText>
        </w:r>
        <w:r>
          <w:fldChar w:fldCharType="separate"/>
        </w:r>
        <w:r>
          <w:t>12</w:t>
        </w:r>
        <w:r>
          <w:fldChar w:fldCharType="end"/>
        </w:r>
      </w:hyperlink>
    </w:p>
    <w:p>
      <w:pPr>
        <w:pStyle w:val="TOC2"/>
        <w:tabs>
          <w:tab w:val="right" w:leader="dot" w:pos="8306"/>
        </w:tabs>
      </w:pPr>
      <w:hyperlink w:anchor="_Toc24663" w:history="1">
        <w:r>
          <w:rPr>
            <w:rFonts w:ascii="仿宋" w:eastAsia="仿宋" w:hAnsi="仿宋" w:cs="仿宋" w:hint="eastAsia"/>
            <w:lang w:eastAsia="zh-CN"/>
          </w:rPr>
          <w:t>(二)、用地控制指标</w:t>
        </w:r>
        <w:r>
          <w:tab/>
        </w:r>
        <w:r>
          <w:fldChar w:fldCharType="begin"/>
        </w:r>
        <w:r>
          <w:instrText xml:space="preserve"> PAGEREF _Toc24663 \h </w:instrText>
        </w:r>
        <w:r>
          <w:fldChar w:fldCharType="separate"/>
        </w:r>
        <w:r>
          <w:t>12</w:t>
        </w:r>
        <w:r>
          <w:fldChar w:fldCharType="end"/>
        </w:r>
      </w:hyperlink>
    </w:p>
    <w:p>
      <w:pPr>
        <w:pStyle w:val="TOC2"/>
        <w:tabs>
          <w:tab w:val="right" w:leader="dot" w:pos="8306"/>
        </w:tabs>
      </w:pPr>
      <w:hyperlink w:anchor="_Toc21082" w:history="1">
        <w:r>
          <w:rPr>
            <w:rFonts w:ascii="仿宋" w:eastAsia="仿宋" w:hAnsi="仿宋" w:cs="仿宋" w:hint="eastAsia"/>
            <w:lang w:eastAsia="zh-CN"/>
          </w:rPr>
          <w:t>(三)、节约用地措施</w:t>
        </w:r>
        <w:r>
          <w:tab/>
        </w:r>
        <w:r>
          <w:fldChar w:fldCharType="begin"/>
        </w:r>
        <w:r>
          <w:instrText xml:space="preserve"> PAGEREF _Toc21082 \h </w:instrText>
        </w:r>
        <w:r>
          <w:fldChar w:fldCharType="separate"/>
        </w:r>
        <w:r>
          <w:t>14</w:t>
        </w:r>
        <w:r>
          <w:fldChar w:fldCharType="end"/>
        </w:r>
      </w:hyperlink>
    </w:p>
    <w:p>
      <w:pPr>
        <w:pStyle w:val="TOC2"/>
        <w:tabs>
          <w:tab w:val="right" w:leader="dot" w:pos="8306"/>
        </w:tabs>
      </w:pPr>
      <w:hyperlink w:anchor="_Toc7116" w:history="1">
        <w:r>
          <w:rPr>
            <w:rFonts w:ascii="仿宋" w:eastAsia="仿宋" w:hAnsi="仿宋" w:cs="仿宋" w:hint="eastAsia"/>
            <w:lang w:eastAsia="zh-CN"/>
          </w:rPr>
          <w:t>(四)、总图布置方案</w:t>
        </w:r>
        <w:r>
          <w:tab/>
        </w:r>
        <w:r>
          <w:fldChar w:fldCharType="begin"/>
        </w:r>
        <w:r>
          <w:instrText xml:space="preserve"> PAGEREF _Toc7116 \h </w:instrText>
        </w:r>
        <w:r>
          <w:fldChar w:fldCharType="separate"/>
        </w:r>
        <w:r>
          <w:t>15</w:t>
        </w:r>
        <w:r>
          <w:fldChar w:fldCharType="end"/>
        </w:r>
      </w:hyperlink>
    </w:p>
    <w:p>
      <w:pPr>
        <w:pStyle w:val="TOC2"/>
        <w:tabs>
          <w:tab w:val="right" w:leader="dot" w:pos="8306"/>
        </w:tabs>
      </w:pPr>
      <w:hyperlink w:anchor="_Toc21367" w:history="1">
        <w:r>
          <w:rPr>
            <w:rFonts w:ascii="仿宋" w:eastAsia="仿宋" w:hAnsi="仿宋" w:cs="仿宋" w:hint="eastAsia"/>
            <w:lang w:eastAsia="zh-CN"/>
          </w:rPr>
          <w:t>(五)、选址综合评价</w:t>
        </w:r>
        <w:r>
          <w:tab/>
        </w:r>
        <w:r>
          <w:fldChar w:fldCharType="begin"/>
        </w:r>
        <w:r>
          <w:instrText xml:space="preserve"> PAGEREF _Toc21367 \h </w:instrText>
        </w:r>
        <w:r>
          <w:fldChar w:fldCharType="separate"/>
        </w:r>
        <w:r>
          <w:t>16</w:t>
        </w:r>
        <w:r>
          <w:fldChar w:fldCharType="end"/>
        </w:r>
      </w:hyperlink>
    </w:p>
    <w:p>
      <w:pPr>
        <w:pStyle w:val="TOC1"/>
        <w:tabs>
          <w:tab w:val="right" w:leader="dot" w:pos="8306"/>
        </w:tabs>
      </w:pPr>
      <w:hyperlink w:anchor="_Toc22814" w:history="1">
        <w:r>
          <w:rPr>
            <w:rFonts w:ascii="仿宋" w:eastAsia="仿宋" w:hAnsi="仿宋" w:cs="仿宋" w:hint="eastAsia"/>
            <w:lang w:eastAsia="zh-CN"/>
          </w:rPr>
          <w:t>六、计量泵项目建设背景及必要性分析</w:t>
        </w:r>
        <w:r>
          <w:tab/>
        </w:r>
        <w:r>
          <w:fldChar w:fldCharType="begin"/>
        </w:r>
        <w:r>
          <w:instrText xml:space="preserve"> PAGEREF _Toc22814 \h </w:instrText>
        </w:r>
        <w:r>
          <w:fldChar w:fldCharType="separate"/>
        </w:r>
        <w:r>
          <w:t>17</w:t>
        </w:r>
        <w:r>
          <w:fldChar w:fldCharType="end"/>
        </w:r>
      </w:hyperlink>
    </w:p>
    <w:p>
      <w:pPr>
        <w:pStyle w:val="TOC2"/>
        <w:tabs>
          <w:tab w:val="right" w:leader="dot" w:pos="8306"/>
        </w:tabs>
      </w:pPr>
      <w:hyperlink w:anchor="_Toc18463" w:history="1">
        <w:r>
          <w:rPr>
            <w:rFonts w:ascii="仿宋" w:eastAsia="仿宋" w:hAnsi="仿宋" w:cs="仿宋" w:hint="eastAsia"/>
            <w:lang w:eastAsia="zh-CN"/>
          </w:rPr>
          <w:t>(一)、计量泵项目背景分析</w:t>
        </w:r>
        <w:r>
          <w:tab/>
        </w:r>
        <w:r>
          <w:fldChar w:fldCharType="begin"/>
        </w:r>
        <w:r>
          <w:instrText xml:space="preserve"> PAGEREF _Toc18463 \h </w:instrText>
        </w:r>
        <w:r>
          <w:fldChar w:fldCharType="separate"/>
        </w:r>
        <w:r>
          <w:t>17</w:t>
        </w:r>
        <w:r>
          <w:fldChar w:fldCharType="end"/>
        </w:r>
      </w:hyperlink>
    </w:p>
    <w:p>
      <w:pPr>
        <w:pStyle w:val="TOC2"/>
        <w:tabs>
          <w:tab w:val="right" w:leader="dot" w:pos="8306"/>
        </w:tabs>
      </w:pPr>
      <w:hyperlink w:anchor="_Toc10604" w:history="1">
        <w:r>
          <w:rPr>
            <w:rFonts w:ascii="仿宋" w:eastAsia="仿宋" w:hAnsi="仿宋" w:cs="仿宋" w:hint="eastAsia"/>
            <w:lang w:eastAsia="zh-CN"/>
          </w:rPr>
          <w:t>(二)、计量泵项目建设必要性分析</w:t>
        </w:r>
        <w:r>
          <w:tab/>
        </w:r>
        <w:r>
          <w:fldChar w:fldCharType="begin"/>
        </w:r>
        <w:r>
          <w:instrText xml:space="preserve"> PAGEREF _Toc10604 \h </w:instrText>
        </w:r>
        <w:r>
          <w:fldChar w:fldCharType="separate"/>
        </w:r>
        <w:r>
          <w:t>18</w:t>
        </w:r>
        <w:r>
          <w:fldChar w:fldCharType="end"/>
        </w:r>
      </w:hyperlink>
    </w:p>
    <w:p>
      <w:pPr>
        <w:pStyle w:val="TOC1"/>
        <w:tabs>
          <w:tab w:val="right" w:leader="dot" w:pos="8306"/>
        </w:tabs>
      </w:pPr>
      <w:hyperlink w:anchor="_Toc12298" w:history="1">
        <w:r>
          <w:rPr>
            <w:rFonts w:ascii="仿宋" w:eastAsia="仿宋" w:hAnsi="仿宋" w:cs="仿宋" w:hint="eastAsia"/>
            <w:lang w:eastAsia="zh-CN"/>
          </w:rPr>
          <w:t>七、计量泵项目人力资源管理</w:t>
        </w:r>
        <w:r>
          <w:tab/>
        </w:r>
        <w:r>
          <w:fldChar w:fldCharType="begin"/>
        </w:r>
        <w:r>
          <w:instrText xml:space="preserve"> PAGEREF _Toc12298 \h </w:instrText>
        </w:r>
        <w:r>
          <w:fldChar w:fldCharType="separate"/>
        </w:r>
        <w:r>
          <w:t>20</w:t>
        </w:r>
        <w:r>
          <w:fldChar w:fldCharType="end"/>
        </w:r>
      </w:hyperlink>
    </w:p>
    <w:p>
      <w:pPr>
        <w:pStyle w:val="TOC2"/>
        <w:tabs>
          <w:tab w:val="right" w:leader="dot" w:pos="8306"/>
        </w:tabs>
      </w:pPr>
      <w:hyperlink w:anchor="_Toc15442" w:history="1">
        <w:r>
          <w:rPr>
            <w:rFonts w:ascii="仿宋" w:eastAsia="仿宋" w:hAnsi="仿宋" w:cs="仿宋" w:hint="eastAsia"/>
            <w:lang w:eastAsia="zh-CN"/>
          </w:rPr>
          <w:t>(一)、建立健全的预算管理制度</w:t>
        </w:r>
        <w:r>
          <w:tab/>
        </w:r>
        <w:r>
          <w:fldChar w:fldCharType="begin"/>
        </w:r>
        <w:r>
          <w:instrText xml:space="preserve"> PAGEREF _Toc15442 \h </w:instrText>
        </w:r>
        <w:r>
          <w:fldChar w:fldCharType="separate"/>
        </w:r>
        <w:r>
          <w:t>20</w:t>
        </w:r>
        <w:r>
          <w:fldChar w:fldCharType="end"/>
        </w:r>
      </w:hyperlink>
    </w:p>
    <w:p>
      <w:pPr>
        <w:pStyle w:val="TOC2"/>
        <w:tabs>
          <w:tab w:val="right" w:leader="dot" w:pos="8306"/>
        </w:tabs>
      </w:pPr>
      <w:hyperlink w:anchor="_Toc6143" w:history="1">
        <w:r>
          <w:rPr>
            <w:rFonts w:ascii="仿宋" w:eastAsia="仿宋" w:hAnsi="仿宋" w:cs="仿宋" w:hint="eastAsia"/>
            <w:lang w:eastAsia="zh-CN"/>
          </w:rPr>
          <w:t>(二)、加强资金流动监控</w:t>
        </w:r>
        <w:r>
          <w:tab/>
        </w:r>
        <w:r>
          <w:fldChar w:fldCharType="begin"/>
        </w:r>
        <w:r>
          <w:instrText xml:space="preserve"> PAGEREF _Toc6143 \h </w:instrText>
        </w:r>
        <w:r>
          <w:fldChar w:fldCharType="separate"/>
        </w:r>
        <w:r>
          <w:t>21</w:t>
        </w:r>
        <w:r>
          <w:fldChar w:fldCharType="end"/>
        </w:r>
      </w:hyperlink>
    </w:p>
    <w:p>
      <w:pPr>
        <w:pStyle w:val="TOC2"/>
        <w:tabs>
          <w:tab w:val="right" w:leader="dot" w:pos="8306"/>
        </w:tabs>
      </w:pPr>
      <w:hyperlink w:anchor="_Toc8345" w:history="1">
        <w:r>
          <w:rPr>
            <w:rFonts w:ascii="仿宋" w:eastAsia="仿宋" w:hAnsi="仿宋" w:cs="仿宋" w:hint="eastAsia"/>
            <w:lang w:eastAsia="zh-CN"/>
          </w:rPr>
          <w:t>(三)、制定完善的风险控制机制</w:t>
        </w:r>
        <w:r>
          <w:tab/>
        </w:r>
        <w:r>
          <w:fldChar w:fldCharType="begin"/>
        </w:r>
        <w:r>
          <w:instrText xml:space="preserve"> PAGEREF _Toc8345 \h </w:instrText>
        </w:r>
        <w:r>
          <w:fldChar w:fldCharType="separate"/>
        </w:r>
        <w:r>
          <w:t>22</w:t>
        </w:r>
        <w:r>
          <w:fldChar w:fldCharType="end"/>
        </w:r>
      </w:hyperlink>
    </w:p>
    <w:p>
      <w:pPr>
        <w:pStyle w:val="TOC2"/>
        <w:tabs>
          <w:tab w:val="right" w:leader="dot" w:pos="8306"/>
        </w:tabs>
      </w:pPr>
      <w:hyperlink w:anchor="_Toc7260" w:history="1">
        <w:r>
          <w:rPr>
            <w:rFonts w:ascii="仿宋" w:eastAsia="仿宋" w:hAnsi="仿宋" w:cs="仿宋" w:hint="eastAsia"/>
            <w:lang w:eastAsia="zh-CN"/>
          </w:rPr>
          <w:t>(四)、优化成本管理</w:t>
        </w:r>
        <w:r>
          <w:tab/>
        </w:r>
        <w:r>
          <w:fldChar w:fldCharType="begin"/>
        </w:r>
        <w:r>
          <w:instrText xml:space="preserve"> PAGEREF _Toc7260 \h </w:instrText>
        </w:r>
        <w:r>
          <w:fldChar w:fldCharType="separate"/>
        </w:r>
        <w:r>
          <w:t>24</w:t>
        </w:r>
        <w:r>
          <w:fldChar w:fldCharType="end"/>
        </w:r>
      </w:hyperlink>
    </w:p>
    <w:p>
      <w:pPr>
        <w:pStyle w:val="TOC1"/>
        <w:tabs>
          <w:tab w:val="right" w:leader="dot" w:pos="8306"/>
        </w:tabs>
      </w:pPr>
      <w:hyperlink w:anchor="_Toc28431" w:history="1">
        <w:r>
          <w:rPr>
            <w:rFonts w:ascii="仿宋" w:eastAsia="仿宋" w:hAnsi="仿宋" w:cs="仿宋" w:hint="eastAsia"/>
            <w:lang w:eastAsia="zh-CN"/>
          </w:rPr>
          <w:t>八、计量泵项目经营效益</w:t>
        </w:r>
        <w:r>
          <w:tab/>
        </w:r>
        <w:r>
          <w:fldChar w:fldCharType="begin"/>
        </w:r>
        <w:r>
          <w:instrText xml:space="preserve"> PAGEREF _Toc28431 \h </w:instrText>
        </w:r>
        <w:r>
          <w:fldChar w:fldCharType="separate"/>
        </w:r>
        <w:r>
          <w:t>25</w:t>
        </w:r>
        <w:r>
          <w:fldChar w:fldCharType="end"/>
        </w:r>
      </w:hyperlink>
    </w:p>
    <w:p>
      <w:pPr>
        <w:pStyle w:val="TOC2"/>
        <w:tabs>
          <w:tab w:val="right" w:leader="dot" w:pos="8306"/>
        </w:tabs>
      </w:pPr>
      <w:hyperlink w:anchor="_Toc20727" w:history="1">
        <w:r>
          <w:rPr>
            <w:rFonts w:ascii="仿宋" w:eastAsia="仿宋" w:hAnsi="仿宋" w:cs="仿宋" w:hint="eastAsia"/>
            <w:lang w:eastAsia="zh-CN"/>
          </w:rPr>
          <w:t>(一)、经济评价财务测算</w:t>
        </w:r>
        <w:r>
          <w:tab/>
        </w:r>
        <w:r>
          <w:fldChar w:fldCharType="begin"/>
        </w:r>
        <w:r>
          <w:instrText xml:space="preserve"> PAGEREF _Toc20727 \h </w:instrText>
        </w:r>
        <w:r>
          <w:fldChar w:fldCharType="separate"/>
        </w:r>
        <w:r>
          <w:t>25</w:t>
        </w:r>
        <w:r>
          <w:fldChar w:fldCharType="end"/>
        </w:r>
      </w:hyperlink>
    </w:p>
    <w:p>
      <w:pPr>
        <w:pStyle w:val="TOC2"/>
        <w:tabs>
          <w:tab w:val="right" w:leader="dot" w:pos="8306"/>
        </w:tabs>
      </w:pPr>
      <w:hyperlink w:anchor="_Toc22891" w:history="1">
        <w:r>
          <w:rPr>
            <w:rFonts w:ascii="仿宋" w:eastAsia="仿宋" w:hAnsi="仿宋" w:cs="仿宋" w:hint="eastAsia"/>
            <w:lang w:eastAsia="zh-CN"/>
          </w:rPr>
          <w:t>(二)、计量泵项目盈利能力分析</w:t>
        </w:r>
        <w:r>
          <w:tab/>
        </w:r>
        <w:r>
          <w:fldChar w:fldCharType="begin"/>
        </w:r>
        <w:r>
          <w:instrText xml:space="preserve"> PAGEREF _Toc22891 \h </w:instrText>
        </w:r>
        <w:r>
          <w:fldChar w:fldCharType="separate"/>
        </w:r>
        <w:r>
          <w:t>26</w:t>
        </w:r>
        <w:r>
          <w:fldChar w:fldCharType="end"/>
        </w:r>
      </w:hyperlink>
    </w:p>
    <w:p>
      <w:pPr>
        <w:pStyle w:val="TOC1"/>
        <w:tabs>
          <w:tab w:val="right" w:leader="dot" w:pos="8306"/>
        </w:tabs>
      </w:pPr>
      <w:hyperlink w:anchor="_Toc16634" w:history="1">
        <w:r>
          <w:rPr>
            <w:rFonts w:ascii="仿宋" w:eastAsia="仿宋" w:hAnsi="仿宋" w:cs="仿宋" w:hint="eastAsia"/>
            <w:lang w:eastAsia="zh-CN"/>
          </w:rPr>
          <w:t>九、计量泵项目投资规划</w:t>
        </w:r>
        <w:r>
          <w:tab/>
        </w:r>
        <w:r>
          <w:fldChar w:fldCharType="begin"/>
        </w:r>
        <w:r>
          <w:instrText xml:space="preserve"> PAGEREF _Toc16634 \h </w:instrText>
        </w:r>
        <w:r>
          <w:fldChar w:fldCharType="separate"/>
        </w:r>
        <w:r>
          <w:t>27</w:t>
        </w:r>
        <w:r>
          <w:fldChar w:fldCharType="end"/>
        </w:r>
      </w:hyperlink>
    </w:p>
    <w:p>
      <w:pPr>
        <w:pStyle w:val="TOC2"/>
        <w:tabs>
          <w:tab w:val="right" w:leader="dot" w:pos="8306"/>
        </w:tabs>
      </w:pPr>
      <w:hyperlink w:anchor="_Toc9529" w:history="1">
        <w:r>
          <w:rPr>
            <w:rFonts w:ascii="仿宋" w:eastAsia="仿宋" w:hAnsi="仿宋" w:cs="仿宋" w:hint="eastAsia"/>
            <w:lang w:eastAsia="zh-CN"/>
          </w:rPr>
          <w:t>(一)、计量泵项目总投资估算</w:t>
        </w:r>
        <w:r>
          <w:tab/>
        </w:r>
        <w:r>
          <w:fldChar w:fldCharType="begin"/>
        </w:r>
        <w:r>
          <w:instrText xml:space="preserve"> PAGEREF _Toc9529 \h </w:instrText>
        </w:r>
        <w:r>
          <w:fldChar w:fldCharType="separate"/>
        </w:r>
        <w:r>
          <w:t>27</w:t>
        </w:r>
        <w:r>
          <w:fldChar w:fldCharType="end"/>
        </w:r>
      </w:hyperlink>
    </w:p>
    <w:p>
      <w:pPr>
        <w:pStyle w:val="TOC2"/>
        <w:tabs>
          <w:tab w:val="right" w:leader="dot" w:pos="8306"/>
        </w:tabs>
      </w:pPr>
      <w:hyperlink w:anchor="_Toc3750" w:history="1">
        <w:r>
          <w:rPr>
            <w:rFonts w:ascii="仿宋" w:eastAsia="仿宋" w:hAnsi="仿宋" w:cs="仿宋" w:hint="eastAsia"/>
            <w:lang w:eastAsia="zh-CN"/>
          </w:rPr>
          <w:t>(二)、资金筹措</w:t>
        </w:r>
        <w:r>
          <w:tab/>
        </w:r>
        <w:r>
          <w:fldChar w:fldCharType="begin"/>
        </w:r>
        <w:r>
          <w:instrText xml:space="preserve"> PAGEREF _Toc3750 \h </w:instrText>
        </w:r>
        <w:r>
          <w:fldChar w:fldCharType="separate"/>
        </w:r>
        <w:r>
          <w:t>28</w:t>
        </w:r>
        <w:r>
          <w:fldChar w:fldCharType="end"/>
        </w:r>
      </w:hyperlink>
    </w:p>
    <w:p>
      <w:pPr>
        <w:pStyle w:val="TOC1"/>
        <w:tabs>
          <w:tab w:val="right" w:leader="dot" w:pos="8306"/>
        </w:tabs>
      </w:pPr>
      <w:hyperlink w:anchor="_Toc6930" w:history="1">
        <w:r>
          <w:rPr>
            <w:rFonts w:ascii="仿宋" w:eastAsia="仿宋" w:hAnsi="仿宋" w:cs="仿宋" w:hint="eastAsia"/>
            <w:lang w:eastAsia="zh-CN"/>
          </w:rPr>
          <w:t>十、计量泵项目财务管理</w:t>
        </w:r>
        <w:r>
          <w:tab/>
        </w:r>
        <w:r>
          <w:fldChar w:fldCharType="begin"/>
        </w:r>
        <w:r>
          <w:instrText xml:space="preserve"> PAGEREF _Toc6930 \h </w:instrText>
        </w:r>
        <w:r>
          <w:fldChar w:fldCharType="separate"/>
        </w:r>
        <w:r>
          <w:t>29</w:t>
        </w:r>
        <w:r>
          <w:fldChar w:fldCharType="end"/>
        </w:r>
      </w:hyperlink>
    </w:p>
    <w:p>
      <w:pPr>
        <w:pStyle w:val="TOC2"/>
        <w:tabs>
          <w:tab w:val="right" w:leader="dot" w:pos="8306"/>
        </w:tabs>
      </w:pPr>
      <w:hyperlink w:anchor="_Toc14879" w:history="1">
        <w:r>
          <w:rPr>
            <w:rFonts w:ascii="仿宋" w:eastAsia="仿宋" w:hAnsi="仿宋" w:cs="仿宋" w:hint="eastAsia"/>
            <w:lang w:eastAsia="zh-CN"/>
          </w:rPr>
          <w:t>(一)、资金需求大</w:t>
        </w:r>
        <w:r>
          <w:tab/>
        </w:r>
        <w:r>
          <w:fldChar w:fldCharType="begin"/>
        </w:r>
        <w:r>
          <w:instrText xml:space="preserve"> PAGEREF _Toc14879 \h </w:instrText>
        </w:r>
        <w:r>
          <w:fldChar w:fldCharType="separate"/>
        </w:r>
        <w:r>
          <w:t>29</w:t>
        </w:r>
        <w:r>
          <w:fldChar w:fldCharType="end"/>
        </w:r>
      </w:hyperlink>
    </w:p>
    <w:p>
      <w:pPr>
        <w:pStyle w:val="TOC2"/>
        <w:tabs>
          <w:tab w:val="right" w:leader="dot" w:pos="8306"/>
        </w:tabs>
      </w:pPr>
      <w:hyperlink w:anchor="_Toc29876" w:history="1">
        <w:r>
          <w:rPr>
            <w:rFonts w:ascii="仿宋" w:eastAsia="仿宋" w:hAnsi="仿宋" w:cs="仿宋" w:hint="eastAsia"/>
            <w:lang w:eastAsia="zh-CN"/>
          </w:rPr>
          <w:t>(二)、研发周期长</w:t>
        </w:r>
        <w:r>
          <w:tab/>
        </w:r>
        <w:r>
          <w:fldChar w:fldCharType="begin"/>
        </w:r>
        <w:r>
          <w:instrText xml:space="preserve"> PAGEREF _Toc29876 \h </w:instrText>
        </w:r>
        <w:r>
          <w:fldChar w:fldCharType="separate"/>
        </w:r>
        <w:r>
          <w:t>30</w:t>
        </w:r>
        <w:r>
          <w:fldChar w:fldCharType="end"/>
        </w:r>
      </w:hyperlink>
    </w:p>
    <w:p>
      <w:pPr>
        <w:pStyle w:val="TOC2"/>
        <w:tabs>
          <w:tab w:val="right" w:leader="dot" w:pos="8306"/>
        </w:tabs>
      </w:pPr>
      <w:hyperlink w:anchor="_Toc4018" w:history="1">
        <w:r>
          <w:rPr>
            <w:rFonts w:ascii="仿宋" w:eastAsia="仿宋" w:hAnsi="仿宋" w:cs="仿宋" w:hint="eastAsia"/>
            <w:lang w:eastAsia="zh-CN"/>
          </w:rPr>
          <w:t>(三)、市场风险大</w:t>
        </w:r>
        <w:r>
          <w:tab/>
        </w:r>
        <w:r>
          <w:fldChar w:fldCharType="begin"/>
        </w:r>
        <w:r>
          <w:instrText xml:space="preserve"> PAGEREF _Toc4018 \h </w:instrText>
        </w:r>
        <w:r>
          <w:fldChar w:fldCharType="separate"/>
        </w:r>
        <w:r>
          <w:t>31</w:t>
        </w:r>
        <w:r>
          <w:fldChar w:fldCharType="end"/>
        </w:r>
      </w:hyperlink>
    </w:p>
    <w:p>
      <w:pPr>
        <w:pStyle w:val="TOC2"/>
        <w:tabs>
          <w:tab w:val="right" w:leader="dot" w:pos="8306"/>
        </w:tabs>
      </w:pPr>
      <w:hyperlink w:anchor="_Toc26803" w:history="1">
        <w:r>
          <w:rPr>
            <w:rFonts w:ascii="仿宋" w:eastAsia="仿宋" w:hAnsi="仿宋" w:cs="仿宋" w:hint="eastAsia"/>
            <w:lang w:eastAsia="zh-CN"/>
          </w:rPr>
          <w:t>(四)、利润率高</w:t>
        </w:r>
        <w:r>
          <w:tab/>
        </w:r>
        <w:r>
          <w:fldChar w:fldCharType="begin"/>
        </w:r>
        <w:r>
          <w:instrText xml:space="preserve"> PAGEREF _Toc26803 \h </w:instrText>
        </w:r>
        <w:r>
          <w:fldChar w:fldCharType="separate"/>
        </w:r>
        <w:r>
          <w:t>34</w:t>
        </w:r>
        <w:r>
          <w:fldChar w:fldCharType="end"/>
        </w:r>
      </w:hyperlink>
    </w:p>
    <w:p>
      <w:pPr>
        <w:pStyle w:val="TOC1"/>
        <w:tabs>
          <w:tab w:val="right" w:leader="dot" w:pos="8306"/>
        </w:tabs>
      </w:pPr>
      <w:hyperlink w:anchor="_Toc308" w:history="1">
        <w:r>
          <w:rPr>
            <w:rFonts w:ascii="仿宋" w:eastAsia="仿宋" w:hAnsi="仿宋" w:cs="仿宋" w:hint="eastAsia"/>
            <w:lang w:eastAsia="zh-CN"/>
          </w:rPr>
          <w:t>十一、计量泵项目创新与研发</w:t>
        </w:r>
        <w:r>
          <w:tab/>
        </w:r>
        <w:r>
          <w:fldChar w:fldCharType="begin"/>
        </w:r>
        <w:r>
          <w:instrText xml:space="preserve"> PAGEREF _Toc308 \h </w:instrText>
        </w:r>
        <w:r>
          <w:fldChar w:fldCharType="separate"/>
        </w:r>
        <w:r>
          <w:t>36</w:t>
        </w:r>
        <w:r>
          <w:fldChar w:fldCharType="end"/>
        </w:r>
      </w:hyperlink>
    </w:p>
    <w:p>
      <w:pPr>
        <w:pStyle w:val="TOC2"/>
        <w:tabs>
          <w:tab w:val="right" w:leader="dot" w:pos="8306"/>
        </w:tabs>
      </w:pPr>
      <w:hyperlink w:anchor="_Toc10456" w:history="1">
        <w:r>
          <w:rPr>
            <w:rFonts w:ascii="仿宋" w:eastAsia="仿宋" w:hAnsi="仿宋" w:cs="仿宋" w:hint="eastAsia"/>
            <w:lang w:eastAsia="zh-CN"/>
          </w:rPr>
          <w:t>(一)、创新策略与方向</w:t>
        </w:r>
        <w:r>
          <w:tab/>
        </w:r>
        <w:r>
          <w:fldChar w:fldCharType="begin"/>
        </w:r>
        <w:r>
          <w:instrText xml:space="preserve"> PAGEREF _Toc10456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0" w:history="1">
        <w:r>
          <w:rPr>
            <w:rFonts w:ascii="仿宋" w:eastAsia="仿宋" w:hAnsi="仿宋" w:cs="仿宋" w:hint="eastAsia"/>
            <w:lang w:eastAsia="zh-CN"/>
          </w:rPr>
          <w:t>(二)、研发规划与投入</w:t>
        </w:r>
        <w:r>
          <w:tab/>
        </w:r>
        <w:r>
          <w:fldChar w:fldCharType="begin"/>
        </w:r>
        <w:r>
          <w:instrText xml:space="preserve"> PAGEREF _Toc2920 \h </w:instrText>
        </w:r>
        <w:r>
          <w:fldChar w:fldCharType="separate"/>
        </w:r>
        <w:r>
          <w:t>37</w:t>
        </w:r>
        <w:r>
          <w:fldChar w:fldCharType="end"/>
        </w:r>
      </w:hyperlink>
    </w:p>
    <w:p>
      <w:pPr>
        <w:pStyle w:val="TOC1"/>
        <w:tabs>
          <w:tab w:val="right" w:leader="dot" w:pos="8306"/>
        </w:tabs>
      </w:pPr>
      <w:hyperlink w:anchor="_Toc4211" w:history="1">
        <w:r>
          <w:rPr>
            <w:rFonts w:ascii="仿宋" w:eastAsia="仿宋" w:hAnsi="仿宋" w:cs="仿宋" w:hint="eastAsia"/>
            <w:lang w:eastAsia="zh-CN"/>
          </w:rPr>
          <w:t>十二、计量泵项目环境影响分析</w:t>
        </w:r>
        <w:r>
          <w:tab/>
        </w:r>
        <w:r>
          <w:fldChar w:fldCharType="begin"/>
        </w:r>
        <w:r>
          <w:instrText xml:space="preserve"> PAGEREF _Toc4211 \h </w:instrText>
        </w:r>
        <w:r>
          <w:fldChar w:fldCharType="separate"/>
        </w:r>
        <w:r>
          <w:t>39</w:t>
        </w:r>
        <w:r>
          <w:fldChar w:fldCharType="end"/>
        </w:r>
      </w:hyperlink>
    </w:p>
    <w:p>
      <w:pPr>
        <w:pStyle w:val="TOC2"/>
        <w:tabs>
          <w:tab w:val="right" w:leader="dot" w:pos="8306"/>
        </w:tabs>
      </w:pPr>
      <w:hyperlink w:anchor="_Toc3987" w:history="1">
        <w:r>
          <w:rPr>
            <w:rFonts w:ascii="仿宋" w:eastAsia="仿宋" w:hAnsi="仿宋" w:cs="仿宋" w:hint="eastAsia"/>
            <w:lang w:eastAsia="zh-CN"/>
          </w:rPr>
          <w:t>(一)、建设区域环境质量现状</w:t>
        </w:r>
        <w:r>
          <w:tab/>
        </w:r>
        <w:r>
          <w:fldChar w:fldCharType="begin"/>
        </w:r>
        <w:r>
          <w:instrText xml:space="preserve"> PAGEREF _Toc3987 \h </w:instrText>
        </w:r>
        <w:r>
          <w:fldChar w:fldCharType="separate"/>
        </w:r>
        <w:r>
          <w:t>39</w:t>
        </w:r>
        <w:r>
          <w:fldChar w:fldCharType="end"/>
        </w:r>
      </w:hyperlink>
    </w:p>
    <w:p>
      <w:pPr>
        <w:pStyle w:val="TOC2"/>
        <w:tabs>
          <w:tab w:val="right" w:leader="dot" w:pos="8306"/>
        </w:tabs>
      </w:pPr>
      <w:hyperlink w:anchor="_Toc27167" w:history="1">
        <w:r>
          <w:rPr>
            <w:rFonts w:ascii="仿宋" w:eastAsia="仿宋" w:hAnsi="仿宋" w:cs="仿宋" w:hint="eastAsia"/>
            <w:lang w:eastAsia="zh-CN"/>
          </w:rPr>
          <w:t>(二)、建设期环境保护</w:t>
        </w:r>
        <w:r>
          <w:tab/>
        </w:r>
        <w:r>
          <w:fldChar w:fldCharType="begin"/>
        </w:r>
        <w:r>
          <w:instrText xml:space="preserve"> PAGEREF _Toc27167 \h </w:instrText>
        </w:r>
        <w:r>
          <w:fldChar w:fldCharType="separate"/>
        </w:r>
        <w:r>
          <w:t>40</w:t>
        </w:r>
        <w:r>
          <w:fldChar w:fldCharType="end"/>
        </w:r>
      </w:hyperlink>
    </w:p>
    <w:p>
      <w:pPr>
        <w:pStyle w:val="TOC2"/>
        <w:tabs>
          <w:tab w:val="right" w:leader="dot" w:pos="8306"/>
        </w:tabs>
      </w:pPr>
      <w:hyperlink w:anchor="_Toc2722" w:history="1">
        <w:r>
          <w:rPr>
            <w:rFonts w:ascii="仿宋" w:eastAsia="仿宋" w:hAnsi="仿宋" w:cs="仿宋" w:hint="eastAsia"/>
            <w:lang w:eastAsia="zh-CN"/>
          </w:rPr>
          <w:t>(三)、运营期环境保护</w:t>
        </w:r>
        <w:r>
          <w:tab/>
        </w:r>
        <w:r>
          <w:fldChar w:fldCharType="begin"/>
        </w:r>
        <w:r>
          <w:instrText xml:space="preserve"> PAGEREF _Toc2722 \h </w:instrText>
        </w:r>
        <w:r>
          <w:fldChar w:fldCharType="separate"/>
        </w:r>
        <w:r>
          <w:t>42</w:t>
        </w:r>
        <w:r>
          <w:fldChar w:fldCharType="end"/>
        </w:r>
      </w:hyperlink>
    </w:p>
    <w:p>
      <w:pPr>
        <w:pStyle w:val="TOC2"/>
        <w:tabs>
          <w:tab w:val="right" w:leader="dot" w:pos="8306"/>
        </w:tabs>
      </w:pPr>
      <w:hyperlink w:anchor="_Toc12497" w:history="1">
        <w:r>
          <w:rPr>
            <w:rFonts w:ascii="仿宋" w:eastAsia="仿宋" w:hAnsi="仿宋" w:cs="仿宋" w:hint="eastAsia"/>
            <w:lang w:eastAsia="zh-CN"/>
          </w:rPr>
          <w:t>(四)、计量泵项目建设对区域经济的影响</w:t>
        </w:r>
        <w:r>
          <w:tab/>
        </w:r>
        <w:r>
          <w:fldChar w:fldCharType="begin"/>
        </w:r>
        <w:r>
          <w:instrText xml:space="preserve"> PAGEREF _Toc12497 \h </w:instrText>
        </w:r>
        <w:r>
          <w:fldChar w:fldCharType="separate"/>
        </w:r>
        <w:r>
          <w:t>43</w:t>
        </w:r>
        <w:r>
          <w:fldChar w:fldCharType="end"/>
        </w:r>
      </w:hyperlink>
    </w:p>
    <w:p>
      <w:pPr>
        <w:pStyle w:val="TOC2"/>
        <w:tabs>
          <w:tab w:val="right" w:leader="dot" w:pos="8306"/>
        </w:tabs>
      </w:pPr>
      <w:hyperlink w:anchor="_Toc7824" w:history="1">
        <w:r>
          <w:rPr>
            <w:rFonts w:ascii="仿宋" w:eastAsia="仿宋" w:hAnsi="仿宋" w:cs="仿宋" w:hint="eastAsia"/>
            <w:lang w:eastAsia="zh-CN"/>
          </w:rPr>
          <w:t>(五)、废弃物处理</w:t>
        </w:r>
        <w:r>
          <w:tab/>
        </w:r>
        <w:r>
          <w:fldChar w:fldCharType="begin"/>
        </w:r>
        <w:r>
          <w:instrText xml:space="preserve"> PAGEREF _Toc7824 \h </w:instrText>
        </w:r>
        <w:r>
          <w:fldChar w:fldCharType="separate"/>
        </w:r>
        <w:r>
          <w:t>45</w:t>
        </w:r>
        <w:r>
          <w:fldChar w:fldCharType="end"/>
        </w:r>
      </w:hyperlink>
    </w:p>
    <w:p>
      <w:pPr>
        <w:pStyle w:val="TOC2"/>
        <w:tabs>
          <w:tab w:val="right" w:leader="dot" w:pos="8306"/>
        </w:tabs>
      </w:pPr>
      <w:hyperlink w:anchor="_Toc3617" w:history="1">
        <w:r>
          <w:rPr>
            <w:rFonts w:ascii="仿宋" w:eastAsia="仿宋" w:hAnsi="仿宋" w:cs="仿宋" w:hint="eastAsia"/>
            <w:lang w:eastAsia="zh-CN"/>
          </w:rPr>
          <w:t>(六)、特殊环境影响分析</w:t>
        </w:r>
        <w:r>
          <w:tab/>
        </w:r>
        <w:r>
          <w:fldChar w:fldCharType="begin"/>
        </w:r>
        <w:r>
          <w:instrText xml:space="preserve"> PAGEREF _Toc3617 \h </w:instrText>
        </w:r>
        <w:r>
          <w:fldChar w:fldCharType="separate"/>
        </w:r>
        <w:r>
          <w:t>46</w:t>
        </w:r>
        <w:r>
          <w:fldChar w:fldCharType="end"/>
        </w:r>
      </w:hyperlink>
    </w:p>
    <w:p>
      <w:pPr>
        <w:pStyle w:val="TOC2"/>
        <w:tabs>
          <w:tab w:val="right" w:leader="dot" w:pos="8306"/>
        </w:tabs>
      </w:pPr>
      <w:hyperlink w:anchor="_Toc18414" w:history="1">
        <w:r>
          <w:rPr>
            <w:rFonts w:ascii="仿宋" w:eastAsia="仿宋" w:hAnsi="仿宋" w:cs="仿宋" w:hint="eastAsia"/>
            <w:lang w:eastAsia="zh-CN"/>
          </w:rPr>
          <w:t>(七)、清洁生产</w:t>
        </w:r>
        <w:r>
          <w:tab/>
        </w:r>
        <w:r>
          <w:fldChar w:fldCharType="begin"/>
        </w:r>
        <w:r>
          <w:instrText xml:space="preserve"> PAGEREF _Toc18414 \h </w:instrText>
        </w:r>
        <w:r>
          <w:fldChar w:fldCharType="separate"/>
        </w:r>
        <w:r>
          <w:t>47</w:t>
        </w:r>
        <w:r>
          <w:fldChar w:fldCharType="end"/>
        </w:r>
      </w:hyperlink>
    </w:p>
    <w:p>
      <w:pPr>
        <w:pStyle w:val="TOC2"/>
        <w:tabs>
          <w:tab w:val="right" w:leader="dot" w:pos="8306"/>
        </w:tabs>
      </w:pPr>
      <w:hyperlink w:anchor="_Toc10296" w:history="1">
        <w:r>
          <w:rPr>
            <w:rFonts w:ascii="仿宋" w:eastAsia="仿宋" w:hAnsi="仿宋" w:cs="仿宋" w:hint="eastAsia"/>
            <w:lang w:eastAsia="zh-CN"/>
          </w:rPr>
          <w:t>(八)、环境保护综合评价</w:t>
        </w:r>
        <w:r>
          <w:tab/>
        </w:r>
        <w:r>
          <w:fldChar w:fldCharType="begin"/>
        </w:r>
        <w:r>
          <w:instrText xml:space="preserve"> PAGEREF _Toc10296 \h </w:instrText>
        </w:r>
        <w:r>
          <w:fldChar w:fldCharType="separate"/>
        </w:r>
        <w:r>
          <w:t>48</w:t>
        </w:r>
        <w:r>
          <w:fldChar w:fldCharType="end"/>
        </w:r>
      </w:hyperlink>
    </w:p>
    <w:p>
      <w:pPr>
        <w:pStyle w:val="TOC1"/>
        <w:tabs>
          <w:tab w:val="right" w:leader="dot" w:pos="8306"/>
        </w:tabs>
      </w:pPr>
      <w:hyperlink w:anchor="_Toc10426" w:history="1">
        <w:r>
          <w:rPr>
            <w:rFonts w:ascii="仿宋" w:eastAsia="仿宋" w:hAnsi="仿宋" w:cs="仿宋" w:hint="eastAsia"/>
            <w:lang w:eastAsia="zh-CN"/>
          </w:rPr>
          <w:t>十三、营销与推广策略</w:t>
        </w:r>
        <w:r>
          <w:tab/>
        </w:r>
        <w:r>
          <w:fldChar w:fldCharType="begin"/>
        </w:r>
        <w:r>
          <w:instrText xml:space="preserve"> PAGEREF _Toc10426 \h </w:instrText>
        </w:r>
        <w:r>
          <w:fldChar w:fldCharType="separate"/>
        </w:r>
        <w:r>
          <w:t>50</w:t>
        </w:r>
        <w:r>
          <w:fldChar w:fldCharType="end"/>
        </w:r>
      </w:hyperlink>
    </w:p>
    <w:p>
      <w:pPr>
        <w:pStyle w:val="TOC2"/>
        <w:tabs>
          <w:tab w:val="right" w:leader="dot" w:pos="8306"/>
        </w:tabs>
      </w:pPr>
      <w:hyperlink w:anchor="_Toc9155" w:history="1">
        <w:r>
          <w:rPr>
            <w:rFonts w:ascii="仿宋" w:eastAsia="仿宋" w:hAnsi="仿宋" w:cs="仿宋" w:hint="eastAsia"/>
            <w:lang w:eastAsia="zh-CN"/>
          </w:rPr>
          <w:t>(一)、产品/服务定位与特点</w:t>
        </w:r>
        <w:r>
          <w:tab/>
        </w:r>
        <w:r>
          <w:fldChar w:fldCharType="begin"/>
        </w:r>
        <w:r>
          <w:instrText xml:space="preserve"> PAGEREF _Toc9155 \h </w:instrText>
        </w:r>
        <w:r>
          <w:fldChar w:fldCharType="separate"/>
        </w:r>
        <w:r>
          <w:t>50</w:t>
        </w:r>
        <w:r>
          <w:fldChar w:fldCharType="end"/>
        </w:r>
      </w:hyperlink>
    </w:p>
    <w:p>
      <w:pPr>
        <w:pStyle w:val="TOC2"/>
        <w:tabs>
          <w:tab w:val="right" w:leader="dot" w:pos="8306"/>
        </w:tabs>
      </w:pPr>
      <w:hyperlink w:anchor="_Toc23276" w:history="1">
        <w:r>
          <w:rPr>
            <w:rFonts w:ascii="仿宋" w:eastAsia="仿宋" w:hAnsi="仿宋" w:cs="仿宋" w:hint="eastAsia"/>
            <w:lang w:eastAsia="zh-CN"/>
          </w:rPr>
          <w:t>(二)、市场定位与竞争分析</w:t>
        </w:r>
        <w:r>
          <w:tab/>
        </w:r>
        <w:r>
          <w:fldChar w:fldCharType="begin"/>
        </w:r>
        <w:r>
          <w:instrText xml:space="preserve"> PAGEREF _Toc23276 \h </w:instrText>
        </w:r>
        <w:r>
          <w:fldChar w:fldCharType="separate"/>
        </w:r>
        <w:r>
          <w:t>51</w:t>
        </w:r>
        <w:r>
          <w:fldChar w:fldCharType="end"/>
        </w:r>
      </w:hyperlink>
    </w:p>
    <w:p>
      <w:pPr>
        <w:pStyle w:val="TOC2"/>
        <w:tabs>
          <w:tab w:val="right" w:leader="dot" w:pos="8306"/>
        </w:tabs>
      </w:pPr>
      <w:hyperlink w:anchor="_Toc8916" w:history="1">
        <w:r>
          <w:rPr>
            <w:rFonts w:ascii="仿宋" w:eastAsia="仿宋" w:hAnsi="仿宋" w:cs="仿宋" w:hint="eastAsia"/>
            <w:lang w:eastAsia="zh-CN"/>
          </w:rPr>
          <w:t>(三)、营销渠道与策略</w:t>
        </w:r>
        <w:r>
          <w:tab/>
        </w:r>
        <w:r>
          <w:fldChar w:fldCharType="begin"/>
        </w:r>
        <w:r>
          <w:instrText xml:space="preserve"> PAGEREF _Toc8916 \h </w:instrText>
        </w:r>
        <w:r>
          <w:fldChar w:fldCharType="separate"/>
        </w:r>
        <w:r>
          <w:t>52</w:t>
        </w:r>
        <w:r>
          <w:fldChar w:fldCharType="end"/>
        </w:r>
      </w:hyperlink>
    </w:p>
    <w:p>
      <w:pPr>
        <w:pStyle w:val="TOC2"/>
        <w:tabs>
          <w:tab w:val="right" w:leader="dot" w:pos="8306"/>
        </w:tabs>
      </w:pPr>
      <w:hyperlink w:anchor="_Toc4190" w:history="1">
        <w:r>
          <w:rPr>
            <w:rFonts w:ascii="仿宋" w:eastAsia="仿宋" w:hAnsi="仿宋" w:cs="仿宋" w:hint="eastAsia"/>
            <w:lang w:eastAsia="zh-CN"/>
          </w:rPr>
          <w:t>(四)、推广与宣传活动</w:t>
        </w:r>
        <w:r>
          <w:tab/>
        </w:r>
        <w:r>
          <w:fldChar w:fldCharType="begin"/>
        </w:r>
        <w:r>
          <w:instrText xml:space="preserve"> PAGEREF _Toc4190 \h </w:instrText>
        </w:r>
        <w:r>
          <w:fldChar w:fldCharType="separate"/>
        </w:r>
        <w:r>
          <w:t>53</w:t>
        </w:r>
        <w:r>
          <w:fldChar w:fldCharType="end"/>
        </w:r>
      </w:hyperlink>
    </w:p>
    <w:p>
      <w:pPr>
        <w:pStyle w:val="TOC1"/>
        <w:tabs>
          <w:tab w:val="right" w:leader="dot" w:pos="8306"/>
        </w:tabs>
      </w:pPr>
      <w:hyperlink w:anchor="_Toc4011" w:history="1">
        <w:r>
          <w:rPr>
            <w:rFonts w:ascii="仿宋" w:eastAsia="仿宋" w:hAnsi="仿宋" w:cs="仿宋" w:hint="eastAsia"/>
            <w:lang w:eastAsia="zh-CN"/>
          </w:rPr>
          <w:t>十四、计量泵项目实施保障措施</w:t>
        </w:r>
        <w:r>
          <w:tab/>
        </w:r>
        <w:r>
          <w:fldChar w:fldCharType="begin"/>
        </w:r>
        <w:r>
          <w:instrText xml:space="preserve"> PAGEREF _Toc4011 \h </w:instrText>
        </w:r>
        <w:r>
          <w:fldChar w:fldCharType="separate"/>
        </w:r>
        <w:r>
          <w:t>59</w:t>
        </w:r>
        <w:r>
          <w:fldChar w:fldCharType="end"/>
        </w:r>
      </w:hyperlink>
    </w:p>
    <w:p>
      <w:pPr>
        <w:pStyle w:val="TOC2"/>
        <w:tabs>
          <w:tab w:val="right" w:leader="dot" w:pos="8306"/>
        </w:tabs>
      </w:pPr>
      <w:hyperlink w:anchor="_Toc13048" w:history="1">
        <w:r>
          <w:rPr>
            <w:rFonts w:ascii="仿宋" w:eastAsia="仿宋" w:hAnsi="仿宋" w:cs="仿宋" w:hint="eastAsia"/>
            <w:lang w:eastAsia="zh-CN"/>
          </w:rPr>
          <w:t>(一)、计量泵项目实施保障机制</w:t>
        </w:r>
        <w:r>
          <w:tab/>
        </w:r>
        <w:r>
          <w:fldChar w:fldCharType="begin"/>
        </w:r>
        <w:r>
          <w:instrText xml:space="preserve"> PAGEREF _Toc13048 \h </w:instrText>
        </w:r>
        <w:r>
          <w:fldChar w:fldCharType="separate"/>
        </w:r>
        <w:r>
          <w:t>59</w:t>
        </w:r>
        <w:r>
          <w:fldChar w:fldCharType="end"/>
        </w:r>
      </w:hyperlink>
    </w:p>
    <w:p>
      <w:pPr>
        <w:pStyle w:val="TOC2"/>
        <w:tabs>
          <w:tab w:val="right" w:leader="dot" w:pos="8306"/>
        </w:tabs>
      </w:pPr>
      <w:hyperlink w:anchor="_Toc15014" w:history="1">
        <w:r>
          <w:rPr>
            <w:rFonts w:ascii="仿宋" w:eastAsia="仿宋" w:hAnsi="仿宋" w:cs="仿宋" w:hint="eastAsia"/>
            <w:lang w:eastAsia="zh-CN"/>
          </w:rPr>
          <w:t>(二)、计量泵项目法律合规要求</w:t>
        </w:r>
        <w:r>
          <w:tab/>
        </w:r>
        <w:r>
          <w:fldChar w:fldCharType="begin"/>
        </w:r>
        <w:r>
          <w:instrText xml:space="preserve"> PAGEREF _Toc15014 \h </w:instrText>
        </w:r>
        <w:r>
          <w:fldChar w:fldCharType="separate"/>
        </w:r>
        <w:r>
          <w:t>62</w:t>
        </w:r>
        <w:r>
          <w:fldChar w:fldCharType="end"/>
        </w:r>
      </w:hyperlink>
    </w:p>
    <w:p>
      <w:pPr>
        <w:pStyle w:val="TOC2"/>
        <w:tabs>
          <w:tab w:val="right" w:leader="dot" w:pos="8306"/>
        </w:tabs>
      </w:pPr>
      <w:hyperlink w:anchor="_Toc3917" w:history="1">
        <w:r>
          <w:rPr>
            <w:rFonts w:ascii="仿宋" w:eastAsia="仿宋" w:hAnsi="仿宋" w:cs="仿宋" w:hint="eastAsia"/>
            <w:lang w:eastAsia="zh-CN"/>
          </w:rPr>
          <w:t>(三)、计量泵项目合同管理与法律事务</w:t>
        </w:r>
        <w:r>
          <w:tab/>
        </w:r>
        <w:r>
          <w:fldChar w:fldCharType="begin"/>
        </w:r>
        <w:r>
          <w:instrText xml:space="preserve"> PAGEREF _Toc3917 \h </w:instrText>
        </w:r>
        <w:r>
          <w:fldChar w:fldCharType="separate"/>
        </w:r>
        <w:r>
          <w:t>66</w:t>
        </w:r>
        <w:r>
          <w:fldChar w:fldCharType="end"/>
        </w:r>
      </w:hyperlink>
    </w:p>
    <w:p>
      <w:pPr>
        <w:pStyle w:val="TOC2"/>
        <w:tabs>
          <w:tab w:val="right" w:leader="dot" w:pos="8306"/>
        </w:tabs>
      </w:pPr>
      <w:hyperlink w:anchor="_Toc19703" w:history="1">
        <w:r>
          <w:rPr>
            <w:rFonts w:ascii="仿宋" w:eastAsia="仿宋" w:hAnsi="仿宋" w:cs="仿宋" w:hint="eastAsia"/>
            <w:lang w:eastAsia="zh-CN"/>
          </w:rPr>
          <w:t>(四)、计量泵项目知识产权保护策略</w:t>
        </w:r>
        <w:r>
          <w:tab/>
        </w:r>
        <w:r>
          <w:fldChar w:fldCharType="begin"/>
        </w:r>
        <w:r>
          <w:instrText xml:space="preserve"> PAGEREF _Toc19703 \h </w:instrText>
        </w:r>
        <w:r>
          <w:fldChar w:fldCharType="separate"/>
        </w:r>
        <w:r>
          <w:t>72</w:t>
        </w:r>
        <w:r>
          <w:fldChar w:fldCharType="end"/>
        </w:r>
      </w:hyperlink>
    </w:p>
    <w:p>
      <w:pPr>
        <w:pStyle w:val="TOC1"/>
        <w:tabs>
          <w:tab w:val="right" w:leader="dot" w:pos="8306"/>
        </w:tabs>
      </w:pPr>
      <w:hyperlink w:anchor="_Toc9481" w:history="1">
        <w:r>
          <w:rPr>
            <w:rFonts w:ascii="仿宋" w:eastAsia="仿宋" w:hAnsi="仿宋" w:cs="仿宋" w:hint="eastAsia"/>
            <w:lang w:eastAsia="zh-CN"/>
          </w:rPr>
          <w:t>十五、计量泵项目工程方案分析</w:t>
        </w:r>
        <w:r>
          <w:tab/>
        </w:r>
        <w:r>
          <w:fldChar w:fldCharType="begin"/>
        </w:r>
        <w:r>
          <w:instrText xml:space="preserve"> PAGEREF _Toc9481 \h </w:instrText>
        </w:r>
        <w:r>
          <w:fldChar w:fldCharType="separate"/>
        </w:r>
        <w:r>
          <w:t>75</w:t>
        </w:r>
        <w:r>
          <w:fldChar w:fldCharType="end"/>
        </w:r>
      </w:hyperlink>
    </w:p>
    <w:p>
      <w:pPr>
        <w:pStyle w:val="TOC2"/>
        <w:tabs>
          <w:tab w:val="right" w:leader="dot" w:pos="8306"/>
        </w:tabs>
      </w:pPr>
      <w:hyperlink w:anchor="_Toc24019" w:history="1">
        <w:r>
          <w:rPr>
            <w:rFonts w:ascii="仿宋" w:eastAsia="仿宋" w:hAnsi="仿宋" w:cs="仿宋" w:hint="eastAsia"/>
            <w:lang w:eastAsia="zh-CN"/>
          </w:rPr>
          <w:t>(一)、建筑工程设计原则</w:t>
        </w:r>
        <w:r>
          <w:tab/>
        </w:r>
        <w:r>
          <w:fldChar w:fldCharType="begin"/>
        </w:r>
        <w:r>
          <w:instrText xml:space="preserve"> PAGEREF _Toc24019 \h </w:instrText>
        </w:r>
        <w:r>
          <w:fldChar w:fldCharType="separate"/>
        </w:r>
        <w:r>
          <w:t>75</w:t>
        </w:r>
        <w:r>
          <w:fldChar w:fldCharType="end"/>
        </w:r>
      </w:hyperlink>
    </w:p>
    <w:p>
      <w:pPr>
        <w:pStyle w:val="TOC2"/>
        <w:tabs>
          <w:tab w:val="right" w:leader="dot" w:pos="8306"/>
        </w:tabs>
      </w:pPr>
      <w:hyperlink w:anchor="_Toc21471" w:history="1">
        <w:r>
          <w:rPr>
            <w:rFonts w:ascii="仿宋" w:eastAsia="仿宋" w:hAnsi="仿宋" w:cs="仿宋" w:hint="eastAsia"/>
            <w:lang w:eastAsia="zh-CN"/>
          </w:rPr>
          <w:t>(二)、土建工程建设指标</w:t>
        </w:r>
        <w:r>
          <w:tab/>
        </w:r>
        <w:r>
          <w:fldChar w:fldCharType="begin"/>
        </w:r>
        <w:r>
          <w:instrText xml:space="preserve"> PAGEREF _Toc21471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847"/>
      <w:r>
        <w:rPr>
          <w:rFonts w:ascii="仿宋" w:eastAsia="仿宋" w:hAnsi="仿宋" w:cs="仿宋" w:hint="eastAsia"/>
          <w:sz w:val="28"/>
          <w:lang w:eastAsia="zh-CN"/>
        </w:rPr>
        <w:t>一、计量泵项目绩效评估</w:t>
      </w:r>
      <w:bookmarkEnd w:id="2"/>
    </w:p>
    <w:p>
      <w:pPr>
        <w:pStyle w:val="Heading2"/>
        <w:rPr>
          <w:rFonts w:ascii="仿宋" w:eastAsia="仿宋" w:hAnsi="仿宋" w:cs="仿宋" w:hint="eastAsia"/>
          <w:lang w:eastAsia="zh-CN"/>
        </w:rPr>
      </w:pPr>
      <w:bookmarkStart w:id="3" w:name="_Toc8864"/>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在计量泵项目中，我们设计了一套全面的绩效评估指标，以确保计量泵项目的可控和成功交付。这些指标跨足计量泵项目目标、成本、进度和质量等多个维度，为我们提供了全面洞察计量泵项目的健康状况。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泵项目目标达成率是我们关注的首要指标。我们设定了明确的目标，并通过定期监测和评估，迅速发现并应对潜在的目标偏差。这为计量泵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成本绩效是另一个核心关注点。通过实际成本与预算成本的对比分析，我们深入了解成本差异的原因，及时调整资源分配，保持计量泵项目在经济效益方面的合理水平。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计量泵项目进度作为关键的绩效指标之一，得到了精心的关注。我们制定了详细的计量泵项目进度计划，并设立了进度符合度指标，确保实际进度与计划进度保持一致。这使我们能够快速发现和解决潜在的进度问题，保持计量泵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计量泵项目绩效的不可或缺的一环。我们引入了一系列的质量标准和客户满意度指标，以确保计量泵项目交付的成果在质量上达到或超越预期水平。通过持续监测这些指标，我们努力提升计量泵项目整体质量水平，为计量泵项目的成功交付提供有力保障。通过这些科学且全面的绩效评估，我们能够更好地引导计量泵项目的持续改进，确保计量泵项目目标的顺利达成。</w:t>
      </w:r>
    </w:p>
    <w:p>
      <w:pPr>
        <w:pStyle w:val="Heading2"/>
        <w:ind w:firstLine="560" w:firstLineChars="200"/>
        <w:rPr>
          <w:rFonts w:ascii="仿宋" w:eastAsia="仿宋" w:hAnsi="仿宋" w:cs="仿宋" w:hint="eastAsia"/>
          <w:sz w:val="28"/>
          <w:lang w:eastAsia="zh-CN"/>
        </w:rPr>
      </w:pPr>
      <w:bookmarkStart w:id="4" w:name="_Toc1435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绩效评估是计量泵项目中的关键环节，为确保计量泵项目达到预期目标，我们采用了多层次、多维度的绩效评估方法。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计量泵项目的战略目标对齐，确保每个决策和行动都与计量泵项目整体目标保持一致。团队会定期召开战略对齐会议，审视当前工作与计量泵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计量泵项目进度、质量、成本和风险等方面。这些指标通过数据收集和分析，为计量泵项目管理团队提供了客观的评估依据。例如，我们通过计量泵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绩效评估不仅仅停留在计量泵项目内部，还考虑了计量泵项目对外部环境的影响。我们定期进行干系人满意度调查，以了解各利益相关方对计量泵项目的期望和满意度，并及时做出调整。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这种多层次、多角度的绩效评估方法，使得我们能够全面了解计量泵项目的运行状态，及时做出调整，确保计量泵项目在不断变化的环境中保持稳健前行。</w:t>
      </w:r>
    </w:p>
    <w:p>
      <w:pPr>
        <w:pStyle w:val="Heading2"/>
        <w:ind w:firstLine="560" w:firstLineChars="200"/>
        <w:rPr>
          <w:rFonts w:ascii="仿宋" w:eastAsia="仿宋" w:hAnsi="仿宋" w:cs="仿宋" w:hint="eastAsia"/>
          <w:sz w:val="28"/>
          <w:lang w:eastAsia="zh-CN"/>
        </w:rPr>
      </w:pPr>
      <w:bookmarkStart w:id="5" w:name="_Toc78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为了确保计量泵项目的有效管理和不断优化，我们采用了精心设计的绩效评估周期。这个周期旨在实现灵活、实时和全面的评估，以适应计量泵项目执行中的各种挑战。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计量泵项目的不同需求，分为短期、中期和长期。短期评估关注每个迭代或工作周期，以及时发现和解决当前任务中的问题。中期评估涵盖几个迭代，深入了解整体计量泵项目的趋势和性能。长期评估则着眼于整个计量泵项目阶段，确保计量泵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计量泵项目管理工具和协作平台，团队成员能够随时更新和分享计量泵项目数据。这种实时性的反馈机制使我们能够及时察觉潜在问题，快速调整，保持计量泵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计量泵项目的决策制定密不可分。每个周期的计量泵项目回顾会议成为集体总结经验、识别问题深层次原因并找到创新解决方案的平台。这种定期的反思与调整机制使计量泵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1226"/>
      <w:r>
        <w:rPr>
          <w:rFonts w:ascii="仿宋" w:eastAsia="仿宋" w:hAnsi="仿宋" w:cs="仿宋" w:hint="eastAsia"/>
          <w:sz w:val="28"/>
          <w:lang w:eastAsia="zh-CN"/>
        </w:rPr>
        <w:t>二、计量泵项目可持续发展</w:t>
      </w:r>
      <w:bookmarkEnd w:id="6"/>
    </w:p>
    <w:p>
      <w:pPr>
        <w:pStyle w:val="Heading2"/>
        <w:rPr>
          <w:rFonts w:ascii="仿宋" w:eastAsia="仿宋" w:hAnsi="仿宋" w:cs="仿宋" w:hint="eastAsia"/>
          <w:lang w:eastAsia="zh-CN"/>
        </w:rPr>
      </w:pPr>
      <w:bookmarkStart w:id="7" w:name="_Toc24490"/>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计量泵项目中，计量泵项目团队着眼于未来，明确了可持续发展的战略方向。制定的具体可持续发展目标包括降低资源使用、采用环保技术、最大化社会效益等。这一步骤不仅有助于计量泵项目在环保和社会责任方面达到最高标准，也为未来提供了明确的指引，确保计量泵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可持续实践的融入计量泵项目管理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计量泵项目管理周期。从计量泵项目规划开始，计量泵项目团队就考虑了环境和社会的因素。在执行阶段，计量泵项目团队积极推动绿色技术的应用，优化资源利用。此外，关注员工的社会责任，通过培训和沟通活动提高员工对可持续发展的认知，使他们能够在日常工作中践行可持续实践。这些举措不仅为计量泵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6368"/>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扎根于计量泵项目的可持续发展理念，我们深信环保与社会责任是计量泵项目成功的关键支柱。在计量泵项目的每一步，我们都致力于通过创新和实践，履行对环境和社会的坚定责任。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泵项目团队通过引入先进的环保技术、建立高效的废物处理系统以及推动能源节约措施，积极履行环保责任。定期的环保监测和评估确保计量泵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计量泵项目不仅致力于自身可持续发展，还注重对社会的回馈。通过支持社区计量泵项目、参与慈善事业、提供培训机会等方式，计量泵项目积极履行社会责任。与当地社区建立积极互动，关注员工的工作与生活平衡，以及员工的身心健康，是计量泵项目在社会责任层面的关键举措。这样的实践不仅增强了计量泵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4638"/>
      <w:r>
        <w:rPr>
          <w:rFonts w:ascii="仿宋" w:eastAsia="仿宋" w:hAnsi="仿宋" w:cs="仿宋" w:hint="eastAsia"/>
          <w:sz w:val="28"/>
          <w:lang w:eastAsia="zh-CN"/>
        </w:rPr>
        <w:t>三、计量泵项目危机管理</w:t>
      </w:r>
      <w:bookmarkEnd w:id="9"/>
    </w:p>
    <w:p>
      <w:pPr>
        <w:pStyle w:val="Heading2"/>
        <w:rPr>
          <w:rFonts w:ascii="仿宋" w:eastAsia="仿宋" w:hAnsi="仿宋" w:cs="仿宋" w:hint="eastAsia"/>
          <w:lang w:eastAsia="zh-CN"/>
        </w:rPr>
      </w:pPr>
      <w:bookmarkStart w:id="10" w:name="_Toc19636"/>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计量泵项目危机管理中，危机预警与识别是确保计量泵项目稳健运行的核心步骤。通过建立全面的监测机制，计量泵项目团队旨在及时发现和理解潜在的风险和危机因素，以便采取及时的预防和应对措施，确保计量泵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首先，通过深入的风险评估，计量泵项目团队全面分析了整个计量泵项目和各个阶段可能存在的威胁。这包括准确评估每个潜在风险的发生概率和可能影响的程度，为后续危机预警提供了有力支持。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计量泵项目团队着重于明确定义计量泵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计量泵项目进展的持续监控，团队能够及时发现潜在问题并作出迅速反应。计量泵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在这一阶段，团队的专业素养和反应速度将发挥至关重要的作用，以确保潜在危机能够在初期得到有效的处理，最大程度地减轻负面影响。通过危机预警与识别，计量泵项目得以更有序、可控地推进。</w:t>
      </w:r>
    </w:p>
    <w:p>
      <w:pPr>
        <w:pStyle w:val="Heading2"/>
        <w:ind w:firstLine="560" w:firstLineChars="200"/>
        <w:rPr>
          <w:rFonts w:ascii="仿宋" w:eastAsia="仿宋" w:hAnsi="仿宋" w:cs="仿宋" w:hint="eastAsia"/>
          <w:sz w:val="28"/>
          <w:lang w:eastAsia="zh-CN"/>
        </w:rPr>
      </w:pPr>
      <w:bookmarkStart w:id="11" w:name="_Toc11061"/>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在危机发生时，计量泵项目团队立即行动，成立了应急小组。该小组的任务是迅速制定并实施紧急应对措施，以最小化潜在损失。以下是采取的主要措施：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暂停计量泵项目进度：为遏制危机蔓延，计量泵项目暂时停止进行，以便全面评估当前状况。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资源重新分配：重新评估计量泵项目资源的分配，确保最大限度地减小损失。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实时沟通：与关键利益相关者建立实时沟通机制，向他们传递计量泵项目危机的实际状况，保障计量泵项目核心利益。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在紧急应对的同时，计量泵项目团队强调了团队协作和有效沟通的重要性。以下是团队协作的关键举措：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信息共享机制：建立了信息共享平台，确保团队成员能够及时获取计量泵项目危机的实时信息。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领导者沟通：计量泵项目领导者通过定期会议和即时沟通工具，指导团队应对危机，保持团队稳定运行。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随着危机得到初步控制，计量泵项目团队转向制定恢复计划，以确保计量泵项目能够从中迅速恢复。主要恢复计划包括：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修复受损的进度计划：重新评估计量泵项目进度，制定修复计划，确保计量泵项目尽快回归正常进程。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重新调整资源分配：优化资源分配，确保计量泵项目在有限资源下高效运转。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风险管理机制加强：对计量泵项目风险进行全面评估，制定更强化的风险管理策略，以预防未来可能的危机。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8534"/>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5304"/>
      <w:r>
        <w:rPr>
          <w:rFonts w:ascii="仿宋" w:eastAsia="仿宋" w:hAnsi="仿宋" w:cs="仿宋" w:hint="eastAsia"/>
          <w:lang w:eastAsia="zh-CN"/>
        </w:rPr>
        <w:t>(一)、计量泵行业分析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计量泵行业一直以来都是市场的关注焦点。行业内的发展趋势、竞争态势以及潜在机会都对计量泵项目的推进产生深远的影响。通过深入研究行业的整体概貌，我们将更好地理解行业的核心特征，为计量泵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计量泵行业，技术一直是推动创新和发展的关键因素。我们将对当前技术趋势进行详尽分析，包括但不限于人工智能、大数据应用、先进制造技术等。这有助于计量泵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计量泵项目成功的基础。我们将对主要竞争对手进行深入研究，包括其市场份额、产品特点、市场定位等。通过全面了解竞争对手的优势和劣势，计量泵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2830"/>
      <w:r>
        <w:rPr>
          <w:rFonts w:ascii="仿宋" w:eastAsia="仿宋" w:hAnsi="仿宋" w:cs="仿宋" w:hint="eastAsia"/>
          <w:sz w:val="28"/>
          <w:lang w:eastAsia="zh-CN"/>
        </w:rPr>
        <w:t>(二)、计量泵市场分析预测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通过对市场规模的深入调研，我们将预测计量泵市场未来的增长趋势。这包括市场的整体规模、各细分领域的发展趋势等。计量泵项目可以根据市场的扩张速度和潜在机会，制定更符合市场需求的发展策略。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了解消费者的需求是市场分析的核心。我们将通过调查研究，深入挖掘目标消费者的需求特点、购买习惯以及对产品和服务的期望。这有助于计量泵项目更好地定位目标市场，提供更符合消费者期待的解决方案。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计量泵项目实施过程中需要充分考虑的因素。我们将对市场风险进行全面评估，包括但不限于政策法规风险、市场竞争风险、技术变革风险等。通过对潜在风险的深入分析，计量泵项目可以制定相应的风险缓解策略，降低不确定性对计量泵项目的影响。</w:t>
      </w:r>
    </w:p>
    <w:p>
      <w:pPr>
        <w:pStyle w:val="Heading1"/>
        <w:ind w:firstLine="560" w:firstLineChars="200"/>
        <w:rPr>
          <w:rFonts w:ascii="仿宋" w:eastAsia="仿宋" w:hAnsi="仿宋" w:cs="仿宋" w:hint="eastAsia"/>
          <w:sz w:val="28"/>
          <w:lang w:eastAsia="zh-CN"/>
        </w:rPr>
      </w:pPr>
      <w:bookmarkStart w:id="15" w:name="_Toc4141"/>
      <w:r>
        <w:rPr>
          <w:rFonts w:ascii="仿宋" w:eastAsia="仿宋" w:hAnsi="仿宋" w:cs="仿宋" w:hint="eastAsia"/>
          <w:sz w:val="28"/>
          <w:lang w:eastAsia="zh-CN"/>
        </w:rPr>
        <w:t>五、计量泵项目选址可行性分析</w:t>
      </w:r>
      <w:bookmarkEnd w:id="15"/>
    </w:p>
    <w:p>
      <w:pPr>
        <w:pStyle w:val="Heading2"/>
        <w:rPr>
          <w:rFonts w:ascii="仿宋" w:eastAsia="仿宋" w:hAnsi="仿宋" w:cs="仿宋" w:hint="eastAsia"/>
          <w:lang w:eastAsia="zh-CN"/>
        </w:rPr>
      </w:pPr>
      <w:bookmarkStart w:id="16" w:name="_Toc32125"/>
      <w:r>
        <w:rPr>
          <w:rFonts w:ascii="仿宋" w:eastAsia="仿宋" w:hAnsi="仿宋" w:cs="仿宋" w:hint="eastAsia"/>
          <w:lang w:eastAsia="zh-CN"/>
        </w:rPr>
        <w:t>(一)、计量泵项目选址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该计量泵项目选址位于XX省XX市XX区XXX街道</w:t>
      </w:r>
    </w:p>
    <w:p>
      <w:pPr>
        <w:pStyle w:val="Heading2"/>
        <w:ind w:firstLine="560" w:firstLineChars="200"/>
        <w:rPr>
          <w:rFonts w:ascii="仿宋" w:eastAsia="仿宋" w:hAnsi="仿宋" w:cs="仿宋" w:hint="eastAsia"/>
          <w:sz w:val="28"/>
          <w:lang w:eastAsia="zh-CN"/>
        </w:rPr>
      </w:pPr>
      <w:bookmarkStart w:id="17" w:name="_Toc24663"/>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计量泵项目的征地面积将根据计量泵项目的实际规模和需求进行精确规划。具体面积XXX平方米，旨在确保计量泵项目不仅能够满足当前的发展需求，还能够预留空间以适应未来的扩展。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净用地面积是在征地面积基础上去除不可利用面积后的实际可开发用地。具体面积XXX平方米，考虑到环保、交通、安全等多方面因素，以确保计量泵项目在整体利用效率上达到最优。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计量泵项目计划建设的建筑总规模具体面积XXX平方米。这一规模的确定综合考虑了计量泵项目的性质、规模，以及城市规划的相关要求，确保建筑布局与周边环境协调一致。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绿地率是计量泵项目用地中被规划为绿地的比例。具体面积XXX平方米，旨在通过合理规划绿地，改善计量泵项目周边环境，提升居民生活质量，并符合城市整体绿化规划。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容积率是用地上可以建设的建筑总体积与用地面积之比。具体面积XXX，通过合理的容积率规划，确保计量泵项目建筑规模与周边环境和谐共生。</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确保计量泵项目选址与当地城市规划相一致，具体面积XXX平方米。通过与城市规划部门深入沟通，确保计量泵项目不仅符合城市的整体发展方向，还能够融入城市的发展布局，为城市的长远发展贡献力量。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充分了解并确保计量泵项目选址符合当地产业政策，具体面积XXX平方米。这包括计量泵项目对当地经济的促进作用，以及对相关产业的带动效应，确保计量泵项目与地方政府的产业政策保持一致，促进共赢合作。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用地总体要求必须符合环保和可持续发展的原则，具体面积XXX平方米。通过采用绿色建筑设计、节能减排等措施，确保计量泵项目在建设和运营过程中对环境的影响最小化，达到可持续发展的要求。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确保计量泵项目选址具备必要的公共设施配套，具体面积XXX平方米。这包括交通便利性、教育、医疗等基础设施，以提高居民生活品质，使得计量泵项目选址更具吸引力。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考虑用地总体要求对当地社会稳定性的影响，具体面积XXX平方米。通过深入了解当地社区反馈，确保计量泵项目的选址和建设过程对当地社会和谐稳定产生积极作用。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计量泵项目选址不仅符合法规和规划，还在实际操作中具有可行性。这一全面规划将为计量泵项目的成功实施提供坚实的基础，确保计量泵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1082"/>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计量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计量泵项目的设备规划和空间设计中，我们将采取灵活设备布局的措施。设备布局将根据实际需求进行灵活设计，避免不必要的浪费。通过合理规划设备摆放位置，我们将提高设备的利用率，减少设备间距，以确保计量泵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计量泵项目内部引入共享设施的概念，例如共享会议室、办公区等。通过这种方式，我们可以减少对资源的重复建设，提高资源共享效率，从而减小计量泵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7116"/>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计量泵项目的总图布置中，我们将不同功能区域进行明确的规划，以最大程度满足计量泵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21367"/>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我们首先关注市场因素，包括潜在客户分布、竞争对手位置、市场需求等。通过深入的市场调研，我们能够更准确地评估选址对于市场开拓和产品销售的影响，确保计量泵项目能够在有利的市场环境中蓬勃发展。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计量泵项目对环境的影响是综合评价的重要因素之一。我们将详细考虑选址周边的自然环境、生态保护区、水源地等情况，确保计量泵项目的建设和运营对环境影响最小化，并符合当地的环保法规标准。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对选址的评价还需充分考虑当地政府的产业政策和法规。我们将详细了解计量泵项目所在地的相关政策，确保计量泵项目的规划和运营与当地法规相符，降低不必要的法律风险。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考虑到社会稳定性对企业运营的重要性，我们将评估选址地区的社会安全情况、劳工关系、社区反馈等方面，以确保计量泵项目的建设和运营不会受到社会稳定性的负面影响。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https://d.book118.com/276143235113010042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计量泵项目规划设计蓝图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计量泵项目规划设计蓝图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计量泵项目规划设计蓝图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计量泵项目规划设计蓝图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计量泵项目规划设计蓝图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计量泵项目规划设计蓝图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计量泵项目规划设计蓝图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计量泵项目规划设计蓝图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计量泵项目规划设计蓝图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计量泵项目规划设计蓝图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计量泵项目规划设计蓝图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计量泵项目规划设计蓝图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计量泵项目规划设计蓝图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计量泵项目规划设计蓝图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计量泵项目规划设计蓝图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计量泵项目规划设计蓝图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计量泵项目规划设计蓝图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6B3A60"/>
    <w:rsid w:val="026B3A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6143235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2024-01-29T00:44:00Z</dcterms:created>
  <dcterms:modified xsi:type="dcterms:W3CDTF">2024-01-29T00:44:33Z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A5AB810D946E487C95F810021475EA8D_11</vt:lpwstr>
  </property>
  <property fmtid="{D5CDD505-2E9C-101B-9397-08002B2CF9AE}" pid="3" name="KSOProductBuildVer">
    <vt:lpwstr>2052-12.1.0.16250</vt:lpwstr>
  </property>
</Properties>
</file>