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电子元器件项目规划设计纲要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08" w:history="1">
        <w:r>
          <w:rPr>
            <w:rFonts w:ascii="仿宋" w:eastAsia="仿宋" w:hAnsi="仿宋" w:cs="仿宋" w:hint="eastAsia"/>
            <w:lang w:eastAsia="zh-CN"/>
          </w:rPr>
          <w:t>前言</w:t>
        </w:r>
        <w:r>
          <w:tab/>
        </w:r>
        <w:r>
          <w:fldChar w:fldCharType="begin"/>
        </w:r>
        <w:r>
          <w:instrText xml:space="preserve"> PAGEREF _Toc408 \h </w:instrText>
        </w:r>
        <w:r>
          <w:fldChar w:fldCharType="separate"/>
        </w:r>
        <w:r>
          <w:t>3</w:t>
        </w:r>
        <w:r>
          <w:fldChar w:fldCharType="end"/>
        </w:r>
      </w:hyperlink>
    </w:p>
    <w:p>
      <w:pPr>
        <w:pStyle w:val="TOC1"/>
        <w:tabs>
          <w:tab w:val="right" w:leader="dot" w:pos="8306"/>
        </w:tabs>
      </w:pPr>
      <w:hyperlink w:anchor="_Toc663" w:history="1">
        <w:r>
          <w:rPr>
            <w:rFonts w:ascii="仿宋" w:eastAsia="仿宋" w:hAnsi="仿宋" w:cs="仿宋" w:hint="eastAsia"/>
            <w:lang w:eastAsia="zh-CN"/>
          </w:rPr>
          <w:t>一、市场分析、调研</w:t>
        </w:r>
        <w:r>
          <w:tab/>
        </w:r>
        <w:r>
          <w:fldChar w:fldCharType="begin"/>
        </w:r>
        <w:r>
          <w:instrText xml:space="preserve"> PAGEREF _Toc663 \h </w:instrText>
        </w:r>
        <w:r>
          <w:fldChar w:fldCharType="separate"/>
        </w:r>
        <w:r>
          <w:t>3</w:t>
        </w:r>
        <w:r>
          <w:fldChar w:fldCharType="end"/>
        </w:r>
      </w:hyperlink>
    </w:p>
    <w:p>
      <w:pPr>
        <w:pStyle w:val="TOC2"/>
        <w:tabs>
          <w:tab w:val="right" w:leader="dot" w:pos="8306"/>
        </w:tabs>
      </w:pPr>
      <w:hyperlink w:anchor="_Toc26234" w:history="1">
        <w:r>
          <w:rPr>
            <w:rFonts w:ascii="仿宋" w:eastAsia="仿宋" w:hAnsi="仿宋" w:cs="仿宋" w:hint="eastAsia"/>
            <w:lang w:eastAsia="zh-CN"/>
          </w:rPr>
          <w:t>(一)、电子元器件行业分析</w:t>
        </w:r>
        <w:r>
          <w:tab/>
        </w:r>
        <w:r>
          <w:fldChar w:fldCharType="begin"/>
        </w:r>
        <w:r>
          <w:instrText xml:space="preserve"> PAGEREF _Toc26234 \h </w:instrText>
        </w:r>
        <w:r>
          <w:fldChar w:fldCharType="separate"/>
        </w:r>
        <w:r>
          <w:t>3</w:t>
        </w:r>
        <w:r>
          <w:fldChar w:fldCharType="end"/>
        </w:r>
      </w:hyperlink>
    </w:p>
    <w:p>
      <w:pPr>
        <w:pStyle w:val="TOC2"/>
        <w:tabs>
          <w:tab w:val="right" w:leader="dot" w:pos="8306"/>
        </w:tabs>
      </w:pPr>
      <w:hyperlink w:anchor="_Toc6942" w:history="1">
        <w:r>
          <w:rPr>
            <w:rFonts w:ascii="仿宋" w:eastAsia="仿宋" w:hAnsi="仿宋" w:cs="仿宋" w:hint="eastAsia"/>
            <w:lang w:eastAsia="zh-CN"/>
          </w:rPr>
          <w:t>(二)、电子元器件市场分析预测</w:t>
        </w:r>
        <w:r>
          <w:tab/>
        </w:r>
        <w:r>
          <w:fldChar w:fldCharType="begin"/>
        </w:r>
        <w:r>
          <w:instrText xml:space="preserve"> PAGEREF _Toc6942 \h </w:instrText>
        </w:r>
        <w:r>
          <w:fldChar w:fldCharType="separate"/>
        </w:r>
        <w:r>
          <w:t>4</w:t>
        </w:r>
        <w:r>
          <w:fldChar w:fldCharType="end"/>
        </w:r>
      </w:hyperlink>
    </w:p>
    <w:p>
      <w:pPr>
        <w:pStyle w:val="TOC1"/>
        <w:tabs>
          <w:tab w:val="right" w:leader="dot" w:pos="8306"/>
        </w:tabs>
      </w:pPr>
      <w:hyperlink w:anchor="_Toc23928" w:history="1">
        <w:r>
          <w:rPr>
            <w:rFonts w:ascii="仿宋" w:eastAsia="仿宋" w:hAnsi="仿宋" w:cs="仿宋" w:hint="eastAsia"/>
            <w:lang w:eastAsia="zh-CN"/>
          </w:rPr>
          <w:t>二、电子元器件项目危机管理</w:t>
        </w:r>
        <w:r>
          <w:tab/>
        </w:r>
        <w:r>
          <w:fldChar w:fldCharType="begin"/>
        </w:r>
        <w:r>
          <w:instrText xml:space="preserve"> PAGEREF _Toc23928 \h </w:instrText>
        </w:r>
        <w:r>
          <w:fldChar w:fldCharType="separate"/>
        </w:r>
        <w:r>
          <w:t>5</w:t>
        </w:r>
        <w:r>
          <w:fldChar w:fldCharType="end"/>
        </w:r>
      </w:hyperlink>
    </w:p>
    <w:p>
      <w:pPr>
        <w:pStyle w:val="TOC2"/>
        <w:tabs>
          <w:tab w:val="right" w:leader="dot" w:pos="8306"/>
        </w:tabs>
      </w:pPr>
      <w:hyperlink w:anchor="_Toc12811" w:history="1">
        <w:r>
          <w:rPr>
            <w:rFonts w:ascii="仿宋" w:eastAsia="仿宋" w:hAnsi="仿宋" w:cs="仿宋" w:hint="eastAsia"/>
            <w:lang w:eastAsia="zh-CN"/>
          </w:rPr>
          <w:t>(一)、危机预警与识别</w:t>
        </w:r>
        <w:r>
          <w:tab/>
        </w:r>
        <w:r>
          <w:fldChar w:fldCharType="begin"/>
        </w:r>
        <w:r>
          <w:instrText xml:space="preserve"> PAGEREF _Toc12811 \h </w:instrText>
        </w:r>
        <w:r>
          <w:fldChar w:fldCharType="separate"/>
        </w:r>
        <w:r>
          <w:t>5</w:t>
        </w:r>
        <w:r>
          <w:fldChar w:fldCharType="end"/>
        </w:r>
      </w:hyperlink>
    </w:p>
    <w:p>
      <w:pPr>
        <w:pStyle w:val="TOC2"/>
        <w:tabs>
          <w:tab w:val="right" w:leader="dot" w:pos="8306"/>
        </w:tabs>
      </w:pPr>
      <w:hyperlink w:anchor="_Toc27675" w:history="1">
        <w:r>
          <w:rPr>
            <w:rFonts w:ascii="仿宋" w:eastAsia="仿宋" w:hAnsi="仿宋" w:cs="仿宋" w:hint="eastAsia"/>
            <w:lang w:eastAsia="zh-CN"/>
          </w:rPr>
          <w:t>(二)、危机应对与恢复</w:t>
        </w:r>
        <w:r>
          <w:tab/>
        </w:r>
        <w:r>
          <w:fldChar w:fldCharType="begin"/>
        </w:r>
        <w:r>
          <w:instrText xml:space="preserve"> PAGEREF _Toc27675 \h </w:instrText>
        </w:r>
        <w:r>
          <w:fldChar w:fldCharType="separate"/>
        </w:r>
        <w:r>
          <w:t>6</w:t>
        </w:r>
        <w:r>
          <w:fldChar w:fldCharType="end"/>
        </w:r>
      </w:hyperlink>
    </w:p>
    <w:p>
      <w:pPr>
        <w:pStyle w:val="TOC1"/>
        <w:tabs>
          <w:tab w:val="right" w:leader="dot" w:pos="8306"/>
        </w:tabs>
      </w:pPr>
      <w:hyperlink w:anchor="_Toc13957" w:history="1">
        <w:r>
          <w:rPr>
            <w:rFonts w:ascii="仿宋" w:eastAsia="仿宋" w:hAnsi="仿宋" w:cs="仿宋" w:hint="eastAsia"/>
            <w:lang w:eastAsia="zh-CN"/>
          </w:rPr>
          <w:t>三、电子元器件项目可持续发展</w:t>
        </w:r>
        <w:r>
          <w:tab/>
        </w:r>
        <w:r>
          <w:fldChar w:fldCharType="begin"/>
        </w:r>
        <w:r>
          <w:instrText xml:space="preserve"> PAGEREF _Toc13957 \h </w:instrText>
        </w:r>
        <w:r>
          <w:fldChar w:fldCharType="separate"/>
        </w:r>
        <w:r>
          <w:t>7</w:t>
        </w:r>
        <w:r>
          <w:fldChar w:fldCharType="end"/>
        </w:r>
      </w:hyperlink>
    </w:p>
    <w:p>
      <w:pPr>
        <w:pStyle w:val="TOC2"/>
        <w:tabs>
          <w:tab w:val="right" w:leader="dot" w:pos="8306"/>
        </w:tabs>
      </w:pPr>
      <w:hyperlink w:anchor="_Toc19879" w:history="1">
        <w:r>
          <w:rPr>
            <w:rFonts w:ascii="仿宋" w:eastAsia="仿宋" w:hAnsi="仿宋" w:cs="仿宋" w:hint="eastAsia"/>
            <w:lang w:eastAsia="zh-CN"/>
          </w:rPr>
          <w:t>(一)、可持续战略与实践</w:t>
        </w:r>
        <w:r>
          <w:tab/>
        </w:r>
        <w:r>
          <w:fldChar w:fldCharType="begin"/>
        </w:r>
        <w:r>
          <w:instrText xml:space="preserve"> PAGEREF _Toc19879 \h </w:instrText>
        </w:r>
        <w:r>
          <w:fldChar w:fldCharType="separate"/>
        </w:r>
        <w:r>
          <w:t>7</w:t>
        </w:r>
        <w:r>
          <w:fldChar w:fldCharType="end"/>
        </w:r>
      </w:hyperlink>
    </w:p>
    <w:p>
      <w:pPr>
        <w:pStyle w:val="TOC2"/>
        <w:tabs>
          <w:tab w:val="right" w:leader="dot" w:pos="8306"/>
        </w:tabs>
      </w:pPr>
      <w:hyperlink w:anchor="_Toc17551" w:history="1">
        <w:r>
          <w:rPr>
            <w:rFonts w:ascii="仿宋" w:eastAsia="仿宋" w:hAnsi="仿宋" w:cs="仿宋" w:hint="eastAsia"/>
            <w:lang w:eastAsia="zh-CN"/>
          </w:rPr>
          <w:t>(二)、环保与社会责任</w:t>
        </w:r>
        <w:r>
          <w:tab/>
        </w:r>
        <w:r>
          <w:fldChar w:fldCharType="begin"/>
        </w:r>
        <w:r>
          <w:instrText xml:space="preserve"> PAGEREF _Toc17551 \h </w:instrText>
        </w:r>
        <w:r>
          <w:fldChar w:fldCharType="separate"/>
        </w:r>
        <w:r>
          <w:t>8</w:t>
        </w:r>
        <w:r>
          <w:fldChar w:fldCharType="end"/>
        </w:r>
      </w:hyperlink>
    </w:p>
    <w:p>
      <w:pPr>
        <w:pStyle w:val="TOC1"/>
        <w:tabs>
          <w:tab w:val="right" w:leader="dot" w:pos="8306"/>
        </w:tabs>
      </w:pPr>
      <w:hyperlink w:anchor="_Toc3232" w:history="1">
        <w:r>
          <w:rPr>
            <w:rFonts w:ascii="仿宋" w:eastAsia="仿宋" w:hAnsi="仿宋" w:cs="仿宋" w:hint="eastAsia"/>
            <w:lang w:eastAsia="zh-CN"/>
          </w:rPr>
          <w:t>四、电子元器件项目建设背景及必要性分析</w:t>
        </w:r>
        <w:r>
          <w:tab/>
        </w:r>
        <w:r>
          <w:fldChar w:fldCharType="begin"/>
        </w:r>
        <w:r>
          <w:instrText xml:space="preserve"> PAGEREF _Toc3232 \h </w:instrText>
        </w:r>
        <w:r>
          <w:fldChar w:fldCharType="separate"/>
        </w:r>
        <w:r>
          <w:t>9</w:t>
        </w:r>
        <w:r>
          <w:fldChar w:fldCharType="end"/>
        </w:r>
      </w:hyperlink>
    </w:p>
    <w:p>
      <w:pPr>
        <w:pStyle w:val="TOC2"/>
        <w:tabs>
          <w:tab w:val="right" w:leader="dot" w:pos="8306"/>
        </w:tabs>
      </w:pPr>
      <w:hyperlink w:anchor="_Toc18687" w:history="1">
        <w:r>
          <w:rPr>
            <w:rFonts w:ascii="仿宋" w:eastAsia="仿宋" w:hAnsi="仿宋" w:cs="仿宋" w:hint="eastAsia"/>
            <w:lang w:eastAsia="zh-CN"/>
          </w:rPr>
          <w:t>(一)、电子元器件项目背景分析</w:t>
        </w:r>
        <w:r>
          <w:tab/>
        </w:r>
        <w:r>
          <w:fldChar w:fldCharType="begin"/>
        </w:r>
        <w:r>
          <w:instrText xml:space="preserve"> PAGEREF _Toc18687 \h </w:instrText>
        </w:r>
        <w:r>
          <w:fldChar w:fldCharType="separate"/>
        </w:r>
        <w:r>
          <w:t>9</w:t>
        </w:r>
        <w:r>
          <w:fldChar w:fldCharType="end"/>
        </w:r>
      </w:hyperlink>
    </w:p>
    <w:p>
      <w:pPr>
        <w:pStyle w:val="TOC2"/>
        <w:tabs>
          <w:tab w:val="right" w:leader="dot" w:pos="8306"/>
        </w:tabs>
      </w:pPr>
      <w:hyperlink w:anchor="_Toc17756" w:history="1">
        <w:r>
          <w:rPr>
            <w:rFonts w:ascii="仿宋" w:eastAsia="仿宋" w:hAnsi="仿宋" w:cs="仿宋" w:hint="eastAsia"/>
            <w:lang w:eastAsia="zh-CN"/>
          </w:rPr>
          <w:t>(二)、电子元器件项目建设必要性分析</w:t>
        </w:r>
        <w:r>
          <w:tab/>
        </w:r>
        <w:r>
          <w:fldChar w:fldCharType="begin"/>
        </w:r>
        <w:r>
          <w:instrText xml:space="preserve"> PAGEREF _Toc17756 \h </w:instrText>
        </w:r>
        <w:r>
          <w:fldChar w:fldCharType="separate"/>
        </w:r>
        <w:r>
          <w:t>10</w:t>
        </w:r>
        <w:r>
          <w:fldChar w:fldCharType="end"/>
        </w:r>
      </w:hyperlink>
    </w:p>
    <w:p>
      <w:pPr>
        <w:pStyle w:val="TOC1"/>
        <w:tabs>
          <w:tab w:val="right" w:leader="dot" w:pos="8306"/>
        </w:tabs>
      </w:pPr>
      <w:hyperlink w:anchor="_Toc11848" w:history="1">
        <w:r>
          <w:rPr>
            <w:rFonts w:ascii="仿宋" w:eastAsia="仿宋" w:hAnsi="仿宋" w:cs="仿宋" w:hint="eastAsia"/>
            <w:lang w:eastAsia="zh-CN"/>
          </w:rPr>
          <w:t>五、电子元器件项目文档管理</w:t>
        </w:r>
        <w:r>
          <w:tab/>
        </w:r>
        <w:r>
          <w:fldChar w:fldCharType="begin"/>
        </w:r>
        <w:r>
          <w:instrText xml:space="preserve"> PAGEREF _Toc11848 \h </w:instrText>
        </w:r>
        <w:r>
          <w:fldChar w:fldCharType="separate"/>
        </w:r>
        <w:r>
          <w:t>12</w:t>
        </w:r>
        <w:r>
          <w:fldChar w:fldCharType="end"/>
        </w:r>
      </w:hyperlink>
    </w:p>
    <w:p>
      <w:pPr>
        <w:pStyle w:val="TOC2"/>
        <w:tabs>
          <w:tab w:val="right" w:leader="dot" w:pos="8306"/>
        </w:tabs>
      </w:pPr>
      <w:hyperlink w:anchor="_Toc16941" w:history="1">
        <w:r>
          <w:rPr>
            <w:rFonts w:ascii="仿宋" w:eastAsia="仿宋" w:hAnsi="仿宋" w:cs="仿宋" w:hint="eastAsia"/>
            <w:lang w:eastAsia="zh-CN"/>
          </w:rPr>
          <w:t>(一)、文档编制与审查</w:t>
        </w:r>
        <w:r>
          <w:tab/>
        </w:r>
        <w:r>
          <w:fldChar w:fldCharType="begin"/>
        </w:r>
        <w:r>
          <w:instrText xml:space="preserve"> PAGEREF _Toc16941 \h </w:instrText>
        </w:r>
        <w:r>
          <w:fldChar w:fldCharType="separate"/>
        </w:r>
        <w:r>
          <w:t>12</w:t>
        </w:r>
        <w:r>
          <w:fldChar w:fldCharType="end"/>
        </w:r>
      </w:hyperlink>
    </w:p>
    <w:p>
      <w:pPr>
        <w:pStyle w:val="TOC2"/>
        <w:tabs>
          <w:tab w:val="right" w:leader="dot" w:pos="8306"/>
        </w:tabs>
      </w:pPr>
      <w:hyperlink w:anchor="_Toc8306" w:history="1">
        <w:r>
          <w:rPr>
            <w:rFonts w:ascii="仿宋" w:eastAsia="仿宋" w:hAnsi="仿宋" w:cs="仿宋" w:hint="eastAsia"/>
            <w:lang w:eastAsia="zh-CN"/>
          </w:rPr>
          <w:t>(二)、文档发布与分发</w:t>
        </w:r>
        <w:r>
          <w:tab/>
        </w:r>
        <w:r>
          <w:fldChar w:fldCharType="begin"/>
        </w:r>
        <w:r>
          <w:instrText xml:space="preserve"> PAGEREF _Toc8306 \h </w:instrText>
        </w:r>
        <w:r>
          <w:fldChar w:fldCharType="separate"/>
        </w:r>
        <w:r>
          <w:t>13</w:t>
        </w:r>
        <w:r>
          <w:fldChar w:fldCharType="end"/>
        </w:r>
      </w:hyperlink>
    </w:p>
    <w:p>
      <w:pPr>
        <w:pStyle w:val="TOC2"/>
        <w:tabs>
          <w:tab w:val="right" w:leader="dot" w:pos="8306"/>
        </w:tabs>
      </w:pPr>
      <w:hyperlink w:anchor="_Toc26098" w:history="1">
        <w:r>
          <w:rPr>
            <w:rFonts w:ascii="仿宋" w:eastAsia="仿宋" w:hAnsi="仿宋" w:cs="仿宋" w:hint="eastAsia"/>
            <w:lang w:eastAsia="zh-CN"/>
          </w:rPr>
          <w:t>(三)、文档存档与归档</w:t>
        </w:r>
        <w:r>
          <w:tab/>
        </w:r>
        <w:r>
          <w:fldChar w:fldCharType="begin"/>
        </w:r>
        <w:r>
          <w:instrText xml:space="preserve"> PAGEREF _Toc26098 \h </w:instrText>
        </w:r>
        <w:r>
          <w:fldChar w:fldCharType="separate"/>
        </w:r>
        <w:r>
          <w:t>14</w:t>
        </w:r>
        <w:r>
          <w:fldChar w:fldCharType="end"/>
        </w:r>
      </w:hyperlink>
    </w:p>
    <w:p>
      <w:pPr>
        <w:pStyle w:val="TOC1"/>
        <w:tabs>
          <w:tab w:val="right" w:leader="dot" w:pos="8306"/>
        </w:tabs>
      </w:pPr>
      <w:hyperlink w:anchor="_Toc10744" w:history="1">
        <w:r>
          <w:rPr>
            <w:rFonts w:ascii="仿宋" w:eastAsia="仿宋" w:hAnsi="仿宋" w:cs="仿宋" w:hint="eastAsia"/>
            <w:lang w:eastAsia="zh-CN"/>
          </w:rPr>
          <w:t>六、工艺说明</w:t>
        </w:r>
        <w:r>
          <w:tab/>
        </w:r>
        <w:r>
          <w:fldChar w:fldCharType="begin"/>
        </w:r>
        <w:r>
          <w:instrText xml:space="preserve"> PAGEREF _Toc10744 \h </w:instrText>
        </w:r>
        <w:r>
          <w:fldChar w:fldCharType="separate"/>
        </w:r>
        <w:r>
          <w:t>15</w:t>
        </w:r>
        <w:r>
          <w:fldChar w:fldCharType="end"/>
        </w:r>
      </w:hyperlink>
    </w:p>
    <w:p>
      <w:pPr>
        <w:pStyle w:val="TOC2"/>
        <w:tabs>
          <w:tab w:val="right" w:leader="dot" w:pos="8306"/>
        </w:tabs>
      </w:pPr>
      <w:hyperlink w:anchor="_Toc16391" w:history="1">
        <w:r>
          <w:rPr>
            <w:rFonts w:ascii="仿宋" w:eastAsia="仿宋" w:hAnsi="仿宋" w:cs="仿宋" w:hint="eastAsia"/>
            <w:lang w:eastAsia="zh-CN"/>
          </w:rPr>
          <w:t>(一)、技术管理特点</w:t>
        </w:r>
        <w:r>
          <w:tab/>
        </w:r>
        <w:r>
          <w:fldChar w:fldCharType="begin"/>
        </w:r>
        <w:r>
          <w:instrText xml:space="preserve"> PAGEREF _Toc16391 \h </w:instrText>
        </w:r>
        <w:r>
          <w:fldChar w:fldCharType="separate"/>
        </w:r>
        <w:r>
          <w:t>15</w:t>
        </w:r>
        <w:r>
          <w:fldChar w:fldCharType="end"/>
        </w:r>
      </w:hyperlink>
    </w:p>
    <w:p>
      <w:pPr>
        <w:pStyle w:val="TOC2"/>
        <w:tabs>
          <w:tab w:val="right" w:leader="dot" w:pos="8306"/>
        </w:tabs>
      </w:pPr>
      <w:hyperlink w:anchor="_Toc14432" w:history="1">
        <w:r>
          <w:rPr>
            <w:rFonts w:ascii="仿宋" w:eastAsia="仿宋" w:hAnsi="仿宋" w:cs="仿宋" w:hint="eastAsia"/>
            <w:lang w:eastAsia="zh-CN"/>
          </w:rPr>
          <w:t>(二)、电子元器件项目工艺技术设计方案</w:t>
        </w:r>
        <w:r>
          <w:tab/>
        </w:r>
        <w:r>
          <w:fldChar w:fldCharType="begin"/>
        </w:r>
        <w:r>
          <w:instrText xml:space="preserve"> PAGEREF _Toc14432 \h </w:instrText>
        </w:r>
        <w:r>
          <w:fldChar w:fldCharType="separate"/>
        </w:r>
        <w:r>
          <w:t>16</w:t>
        </w:r>
        <w:r>
          <w:fldChar w:fldCharType="end"/>
        </w:r>
      </w:hyperlink>
    </w:p>
    <w:p>
      <w:pPr>
        <w:pStyle w:val="TOC2"/>
        <w:tabs>
          <w:tab w:val="right" w:leader="dot" w:pos="8306"/>
        </w:tabs>
      </w:pPr>
      <w:hyperlink w:anchor="_Toc15605" w:history="1">
        <w:r>
          <w:rPr>
            <w:rFonts w:ascii="仿宋" w:eastAsia="仿宋" w:hAnsi="仿宋" w:cs="仿宋" w:hint="eastAsia"/>
            <w:lang w:eastAsia="zh-CN"/>
          </w:rPr>
          <w:t>(三)、设备选型方案</w:t>
        </w:r>
        <w:r>
          <w:tab/>
        </w:r>
        <w:r>
          <w:fldChar w:fldCharType="begin"/>
        </w:r>
        <w:r>
          <w:instrText xml:space="preserve"> PAGEREF _Toc15605 \h </w:instrText>
        </w:r>
        <w:r>
          <w:fldChar w:fldCharType="separate"/>
        </w:r>
        <w:r>
          <w:t>17</w:t>
        </w:r>
        <w:r>
          <w:fldChar w:fldCharType="end"/>
        </w:r>
      </w:hyperlink>
    </w:p>
    <w:p>
      <w:pPr>
        <w:pStyle w:val="TOC1"/>
        <w:tabs>
          <w:tab w:val="right" w:leader="dot" w:pos="8306"/>
        </w:tabs>
      </w:pPr>
      <w:hyperlink w:anchor="_Toc20168" w:history="1">
        <w:r>
          <w:rPr>
            <w:rFonts w:ascii="仿宋" w:eastAsia="仿宋" w:hAnsi="仿宋" w:cs="仿宋" w:hint="eastAsia"/>
            <w:lang w:eastAsia="zh-CN"/>
          </w:rPr>
          <w:t>七、电子元器件项目风险管理</w:t>
        </w:r>
        <w:r>
          <w:tab/>
        </w:r>
        <w:r>
          <w:fldChar w:fldCharType="begin"/>
        </w:r>
        <w:r>
          <w:instrText xml:space="preserve"> PAGEREF _Toc20168 \h </w:instrText>
        </w:r>
        <w:r>
          <w:fldChar w:fldCharType="separate"/>
        </w:r>
        <w:r>
          <w:t>19</w:t>
        </w:r>
        <w:r>
          <w:fldChar w:fldCharType="end"/>
        </w:r>
      </w:hyperlink>
    </w:p>
    <w:p>
      <w:pPr>
        <w:pStyle w:val="TOC2"/>
        <w:tabs>
          <w:tab w:val="right" w:leader="dot" w:pos="8306"/>
        </w:tabs>
      </w:pPr>
      <w:hyperlink w:anchor="_Toc16714" w:history="1">
        <w:r>
          <w:rPr>
            <w:rFonts w:ascii="仿宋" w:eastAsia="仿宋" w:hAnsi="仿宋" w:cs="仿宋" w:hint="eastAsia"/>
            <w:lang w:eastAsia="zh-CN"/>
          </w:rPr>
          <w:t>(一)、风险识别与评估</w:t>
        </w:r>
        <w:r>
          <w:tab/>
        </w:r>
        <w:r>
          <w:fldChar w:fldCharType="begin"/>
        </w:r>
        <w:r>
          <w:instrText xml:space="preserve"> PAGEREF _Toc16714 \h </w:instrText>
        </w:r>
        <w:r>
          <w:fldChar w:fldCharType="separate"/>
        </w:r>
        <w:r>
          <w:t>19</w:t>
        </w:r>
        <w:r>
          <w:fldChar w:fldCharType="end"/>
        </w:r>
      </w:hyperlink>
    </w:p>
    <w:p>
      <w:pPr>
        <w:pStyle w:val="TOC2"/>
        <w:tabs>
          <w:tab w:val="right" w:leader="dot" w:pos="8306"/>
        </w:tabs>
      </w:pPr>
      <w:hyperlink w:anchor="_Toc7622" w:history="1">
        <w:r>
          <w:rPr>
            <w:rFonts w:ascii="仿宋" w:eastAsia="仿宋" w:hAnsi="仿宋" w:cs="仿宋" w:hint="eastAsia"/>
            <w:lang w:eastAsia="zh-CN"/>
          </w:rPr>
          <w:t>(二)、风险应对策略</w:t>
        </w:r>
        <w:r>
          <w:tab/>
        </w:r>
        <w:r>
          <w:fldChar w:fldCharType="begin"/>
        </w:r>
        <w:r>
          <w:instrText xml:space="preserve"> PAGEREF _Toc7622 \h </w:instrText>
        </w:r>
        <w:r>
          <w:fldChar w:fldCharType="separate"/>
        </w:r>
        <w:r>
          <w:t>20</w:t>
        </w:r>
        <w:r>
          <w:fldChar w:fldCharType="end"/>
        </w:r>
      </w:hyperlink>
    </w:p>
    <w:p>
      <w:pPr>
        <w:pStyle w:val="TOC2"/>
        <w:tabs>
          <w:tab w:val="right" w:leader="dot" w:pos="8306"/>
        </w:tabs>
      </w:pPr>
      <w:hyperlink w:anchor="_Toc10365" w:history="1">
        <w:r>
          <w:rPr>
            <w:rFonts w:ascii="仿宋" w:eastAsia="仿宋" w:hAnsi="仿宋" w:cs="仿宋" w:hint="eastAsia"/>
            <w:lang w:eastAsia="zh-CN"/>
          </w:rPr>
          <w:t>(三)、风险监控与控制</w:t>
        </w:r>
        <w:r>
          <w:tab/>
        </w:r>
        <w:r>
          <w:fldChar w:fldCharType="begin"/>
        </w:r>
        <w:r>
          <w:instrText xml:space="preserve"> PAGEREF _Toc10365 \h </w:instrText>
        </w:r>
        <w:r>
          <w:fldChar w:fldCharType="separate"/>
        </w:r>
        <w:r>
          <w:t>22</w:t>
        </w:r>
        <w:r>
          <w:fldChar w:fldCharType="end"/>
        </w:r>
      </w:hyperlink>
    </w:p>
    <w:p>
      <w:pPr>
        <w:pStyle w:val="TOC1"/>
        <w:tabs>
          <w:tab w:val="right" w:leader="dot" w:pos="8306"/>
        </w:tabs>
      </w:pPr>
      <w:hyperlink w:anchor="_Toc13125" w:history="1">
        <w:r>
          <w:rPr>
            <w:rFonts w:ascii="仿宋" w:eastAsia="仿宋" w:hAnsi="仿宋" w:cs="仿宋" w:hint="eastAsia"/>
            <w:lang w:eastAsia="zh-CN"/>
          </w:rPr>
          <w:t>八、电子元器件项目财务管理</w:t>
        </w:r>
        <w:r>
          <w:tab/>
        </w:r>
        <w:r>
          <w:fldChar w:fldCharType="begin"/>
        </w:r>
        <w:r>
          <w:instrText xml:space="preserve"> PAGEREF _Toc13125 \h </w:instrText>
        </w:r>
        <w:r>
          <w:fldChar w:fldCharType="separate"/>
        </w:r>
        <w:r>
          <w:t>23</w:t>
        </w:r>
        <w:r>
          <w:fldChar w:fldCharType="end"/>
        </w:r>
      </w:hyperlink>
    </w:p>
    <w:p>
      <w:pPr>
        <w:pStyle w:val="TOC2"/>
        <w:tabs>
          <w:tab w:val="right" w:leader="dot" w:pos="8306"/>
        </w:tabs>
      </w:pPr>
      <w:hyperlink w:anchor="_Toc12250" w:history="1">
        <w:r>
          <w:rPr>
            <w:rFonts w:ascii="仿宋" w:eastAsia="仿宋" w:hAnsi="仿宋" w:cs="仿宋" w:hint="eastAsia"/>
            <w:lang w:eastAsia="zh-CN"/>
          </w:rPr>
          <w:t>(一)、资金需求大</w:t>
        </w:r>
        <w:r>
          <w:tab/>
        </w:r>
        <w:r>
          <w:fldChar w:fldCharType="begin"/>
        </w:r>
        <w:r>
          <w:instrText xml:space="preserve"> PAGEREF _Toc12250 \h </w:instrText>
        </w:r>
        <w:r>
          <w:fldChar w:fldCharType="separate"/>
        </w:r>
        <w:r>
          <w:t>23</w:t>
        </w:r>
        <w:r>
          <w:fldChar w:fldCharType="end"/>
        </w:r>
      </w:hyperlink>
    </w:p>
    <w:p>
      <w:pPr>
        <w:pStyle w:val="TOC2"/>
        <w:tabs>
          <w:tab w:val="right" w:leader="dot" w:pos="8306"/>
        </w:tabs>
      </w:pPr>
      <w:hyperlink w:anchor="_Toc19012" w:history="1">
        <w:r>
          <w:rPr>
            <w:rFonts w:ascii="仿宋" w:eastAsia="仿宋" w:hAnsi="仿宋" w:cs="仿宋" w:hint="eastAsia"/>
            <w:lang w:eastAsia="zh-CN"/>
          </w:rPr>
          <w:t>(二)、研发周期长</w:t>
        </w:r>
        <w:r>
          <w:tab/>
        </w:r>
        <w:r>
          <w:fldChar w:fldCharType="begin"/>
        </w:r>
        <w:r>
          <w:instrText xml:space="preserve"> PAGEREF _Toc19012 \h </w:instrText>
        </w:r>
        <w:r>
          <w:fldChar w:fldCharType="separate"/>
        </w:r>
        <w:r>
          <w:t>24</w:t>
        </w:r>
        <w:r>
          <w:fldChar w:fldCharType="end"/>
        </w:r>
      </w:hyperlink>
    </w:p>
    <w:p>
      <w:pPr>
        <w:pStyle w:val="TOC2"/>
        <w:tabs>
          <w:tab w:val="right" w:leader="dot" w:pos="8306"/>
        </w:tabs>
      </w:pPr>
      <w:hyperlink w:anchor="_Toc21946" w:history="1">
        <w:r>
          <w:rPr>
            <w:rFonts w:ascii="仿宋" w:eastAsia="仿宋" w:hAnsi="仿宋" w:cs="仿宋" w:hint="eastAsia"/>
            <w:lang w:eastAsia="zh-CN"/>
          </w:rPr>
          <w:t>(三)、市场风险大</w:t>
        </w:r>
        <w:r>
          <w:tab/>
        </w:r>
        <w:r>
          <w:fldChar w:fldCharType="begin"/>
        </w:r>
        <w:r>
          <w:instrText xml:space="preserve"> PAGEREF _Toc21946 \h </w:instrText>
        </w:r>
        <w:r>
          <w:fldChar w:fldCharType="separate"/>
        </w:r>
        <w:r>
          <w:t>25</w:t>
        </w:r>
        <w:r>
          <w:fldChar w:fldCharType="end"/>
        </w:r>
      </w:hyperlink>
    </w:p>
    <w:p>
      <w:pPr>
        <w:pStyle w:val="TOC2"/>
        <w:tabs>
          <w:tab w:val="right" w:leader="dot" w:pos="8306"/>
        </w:tabs>
      </w:pPr>
      <w:hyperlink w:anchor="_Toc16808" w:history="1">
        <w:r>
          <w:rPr>
            <w:rFonts w:ascii="仿宋" w:eastAsia="仿宋" w:hAnsi="仿宋" w:cs="仿宋" w:hint="eastAsia"/>
            <w:lang w:eastAsia="zh-CN"/>
          </w:rPr>
          <w:t>(四)、利润率高</w:t>
        </w:r>
        <w:r>
          <w:tab/>
        </w:r>
        <w:r>
          <w:fldChar w:fldCharType="begin"/>
        </w:r>
        <w:r>
          <w:instrText xml:space="preserve"> PAGEREF _Toc16808 \h </w:instrText>
        </w:r>
        <w:r>
          <w:fldChar w:fldCharType="separate"/>
        </w:r>
        <w:r>
          <w:t>28</w:t>
        </w:r>
        <w:r>
          <w:fldChar w:fldCharType="end"/>
        </w:r>
      </w:hyperlink>
    </w:p>
    <w:p>
      <w:pPr>
        <w:pStyle w:val="TOC1"/>
        <w:tabs>
          <w:tab w:val="right" w:leader="dot" w:pos="8306"/>
        </w:tabs>
      </w:pPr>
      <w:hyperlink w:anchor="_Toc14235" w:history="1">
        <w:r>
          <w:rPr>
            <w:rFonts w:ascii="仿宋" w:eastAsia="仿宋" w:hAnsi="仿宋" w:cs="仿宋" w:hint="eastAsia"/>
            <w:lang w:eastAsia="zh-CN"/>
          </w:rPr>
          <w:t>九、电子元器件项目投资规划</w:t>
        </w:r>
        <w:r>
          <w:tab/>
        </w:r>
        <w:r>
          <w:fldChar w:fldCharType="begin"/>
        </w:r>
        <w:r>
          <w:instrText xml:space="preserve"> PAGEREF _Toc14235 \h </w:instrText>
        </w:r>
        <w:r>
          <w:fldChar w:fldCharType="separate"/>
        </w:r>
        <w:r>
          <w:t>30</w:t>
        </w:r>
        <w:r>
          <w:fldChar w:fldCharType="end"/>
        </w:r>
      </w:hyperlink>
    </w:p>
    <w:p>
      <w:pPr>
        <w:pStyle w:val="TOC2"/>
        <w:tabs>
          <w:tab w:val="right" w:leader="dot" w:pos="8306"/>
        </w:tabs>
      </w:pPr>
      <w:hyperlink w:anchor="_Toc14973" w:history="1">
        <w:r>
          <w:rPr>
            <w:rFonts w:ascii="仿宋" w:eastAsia="仿宋" w:hAnsi="仿宋" w:cs="仿宋" w:hint="eastAsia"/>
            <w:lang w:eastAsia="zh-CN"/>
          </w:rPr>
          <w:t>(一)、电子元器件项目总投资估算</w:t>
        </w:r>
        <w:r>
          <w:tab/>
        </w:r>
        <w:r>
          <w:fldChar w:fldCharType="begin"/>
        </w:r>
        <w:r>
          <w:instrText xml:space="preserve"> PAGEREF _Toc14973 \h </w:instrText>
        </w:r>
        <w:r>
          <w:fldChar w:fldCharType="separate"/>
        </w:r>
        <w:r>
          <w:t>30</w:t>
        </w:r>
        <w:r>
          <w:fldChar w:fldCharType="end"/>
        </w:r>
      </w:hyperlink>
    </w:p>
    <w:p>
      <w:pPr>
        <w:pStyle w:val="TOC2"/>
        <w:tabs>
          <w:tab w:val="right" w:leader="dot" w:pos="8306"/>
        </w:tabs>
      </w:pPr>
      <w:hyperlink w:anchor="_Toc3537" w:history="1">
        <w:r>
          <w:rPr>
            <w:rFonts w:ascii="仿宋" w:eastAsia="仿宋" w:hAnsi="仿宋" w:cs="仿宋" w:hint="eastAsia"/>
            <w:lang w:eastAsia="zh-CN"/>
          </w:rPr>
          <w:t>(二)、资金筹措</w:t>
        </w:r>
        <w:r>
          <w:tab/>
        </w:r>
        <w:r>
          <w:fldChar w:fldCharType="begin"/>
        </w:r>
        <w:r>
          <w:instrText xml:space="preserve"> PAGEREF _Toc3537 \h </w:instrText>
        </w:r>
        <w:r>
          <w:fldChar w:fldCharType="separate"/>
        </w:r>
        <w:r>
          <w:t>31</w:t>
        </w:r>
        <w:r>
          <w:fldChar w:fldCharType="end"/>
        </w:r>
      </w:hyperlink>
    </w:p>
    <w:p>
      <w:pPr>
        <w:pStyle w:val="TOC1"/>
        <w:tabs>
          <w:tab w:val="right" w:leader="dot" w:pos="8306"/>
        </w:tabs>
      </w:pPr>
      <w:hyperlink w:anchor="_Toc8538" w:history="1">
        <w:r>
          <w:rPr>
            <w:rFonts w:ascii="仿宋" w:eastAsia="仿宋" w:hAnsi="仿宋" w:cs="仿宋" w:hint="eastAsia"/>
            <w:lang w:eastAsia="zh-CN"/>
          </w:rPr>
          <w:t>十、电子元器件项目经营效益</w:t>
        </w:r>
        <w:r>
          <w:tab/>
        </w:r>
        <w:r>
          <w:fldChar w:fldCharType="begin"/>
        </w:r>
        <w:r>
          <w:instrText xml:space="preserve"> PAGEREF _Toc8538 \h </w:instrText>
        </w:r>
        <w:r>
          <w:fldChar w:fldCharType="separate"/>
        </w:r>
        <w:r>
          <w:t>32</w:t>
        </w:r>
        <w:r>
          <w:fldChar w:fldCharType="end"/>
        </w:r>
      </w:hyperlink>
    </w:p>
    <w:p>
      <w:pPr>
        <w:pStyle w:val="TOC2"/>
        <w:tabs>
          <w:tab w:val="right" w:leader="dot" w:pos="8306"/>
        </w:tabs>
      </w:pPr>
      <w:hyperlink w:anchor="_Toc6629" w:history="1">
        <w:r>
          <w:rPr>
            <w:rFonts w:ascii="仿宋" w:eastAsia="仿宋" w:hAnsi="仿宋" w:cs="仿宋" w:hint="eastAsia"/>
            <w:lang w:eastAsia="zh-CN"/>
          </w:rPr>
          <w:t>(一)、经济评价财务测算</w:t>
        </w:r>
        <w:r>
          <w:tab/>
        </w:r>
        <w:r>
          <w:fldChar w:fldCharType="begin"/>
        </w:r>
        <w:r>
          <w:instrText xml:space="preserve"> PAGEREF _Toc6629 \h </w:instrText>
        </w:r>
        <w:r>
          <w:fldChar w:fldCharType="separate"/>
        </w:r>
        <w:r>
          <w:t>32</w:t>
        </w:r>
        <w:r>
          <w:fldChar w:fldCharType="end"/>
        </w:r>
      </w:hyperlink>
    </w:p>
    <w:p>
      <w:pPr>
        <w:pStyle w:val="TOC2"/>
        <w:tabs>
          <w:tab w:val="right" w:leader="dot" w:pos="8306"/>
        </w:tabs>
      </w:pPr>
      <w:hyperlink w:anchor="_Toc17345" w:history="1">
        <w:r>
          <w:rPr>
            <w:rFonts w:ascii="仿宋" w:eastAsia="仿宋" w:hAnsi="仿宋" w:cs="仿宋" w:hint="eastAsia"/>
            <w:lang w:eastAsia="zh-CN"/>
          </w:rPr>
          <w:t>(二)、电子元器件项目盈利能力分析</w:t>
        </w:r>
        <w:r>
          <w:tab/>
        </w:r>
        <w:r>
          <w:fldChar w:fldCharType="begin"/>
        </w:r>
        <w:r>
          <w:instrText xml:space="preserve"> PAGEREF _Toc17345 \h </w:instrText>
        </w:r>
        <w:r>
          <w:fldChar w:fldCharType="separate"/>
        </w:r>
        <w:r>
          <w:t>33</w:t>
        </w:r>
        <w:r>
          <w:fldChar w:fldCharType="end"/>
        </w:r>
      </w:hyperlink>
    </w:p>
    <w:p>
      <w:pPr>
        <w:pStyle w:val="TOC1"/>
        <w:tabs>
          <w:tab w:val="right" w:leader="dot" w:pos="8306"/>
        </w:tabs>
      </w:pPr>
      <w:hyperlink w:anchor="_Toc17638" w:history="1">
        <w:r>
          <w:rPr>
            <w:rFonts w:ascii="仿宋" w:eastAsia="仿宋" w:hAnsi="仿宋" w:cs="仿宋" w:hint="eastAsia"/>
            <w:lang w:eastAsia="zh-CN"/>
          </w:rPr>
          <w:t>十一、电子元器件项目创新与研发</w:t>
        </w:r>
        <w:r>
          <w:tab/>
        </w:r>
        <w:r>
          <w:fldChar w:fldCharType="begin"/>
        </w:r>
        <w:r>
          <w:instrText xml:space="preserve"> PAGEREF _Toc17638 \h </w:instrText>
        </w:r>
        <w:r>
          <w:fldChar w:fldCharType="separate"/>
        </w:r>
        <w:r>
          <w:t>34</w:t>
        </w:r>
        <w:r>
          <w:fldChar w:fldCharType="end"/>
        </w:r>
      </w:hyperlink>
    </w:p>
    <w:p>
      <w:pPr>
        <w:pStyle w:val="TOC2"/>
        <w:tabs>
          <w:tab w:val="right" w:leader="dot" w:pos="8306"/>
        </w:tabs>
      </w:pPr>
      <w:hyperlink w:anchor="_Toc22967" w:history="1">
        <w:r>
          <w:rPr>
            <w:rFonts w:ascii="仿宋" w:eastAsia="仿宋" w:hAnsi="仿宋" w:cs="仿宋" w:hint="eastAsia"/>
            <w:lang w:eastAsia="zh-CN"/>
          </w:rPr>
          <w:t>(一)、创新策略与方向</w:t>
        </w:r>
        <w:r>
          <w:tab/>
        </w:r>
        <w:r>
          <w:fldChar w:fldCharType="begin"/>
        </w:r>
        <w:r>
          <w:instrText xml:space="preserve"> PAGEREF _Toc22967 \h </w:instrText>
        </w:r>
        <w:r>
          <w:fldChar w:fldCharType="separate"/>
        </w:r>
        <w:r>
          <w:t>34</w:t>
        </w:r>
        <w:r>
          <w:fldChar w:fldCharType="end"/>
        </w:r>
      </w:hyperlink>
    </w:p>
    <w:p>
      <w:pPr>
        <w:pStyle w:val="TOC2"/>
        <w:tabs>
          <w:tab w:val="right" w:leader="dot" w:pos="8306"/>
        </w:tabs>
      </w:pPr>
      <w:hyperlink w:anchor="_Toc21810" w:history="1">
        <w:r>
          <w:rPr>
            <w:rFonts w:ascii="仿宋" w:eastAsia="仿宋" w:hAnsi="仿宋" w:cs="仿宋" w:hint="eastAsia"/>
            <w:lang w:eastAsia="zh-CN"/>
          </w:rPr>
          <w:t>(二)、研发规划与投入</w:t>
        </w:r>
        <w:r>
          <w:tab/>
        </w:r>
        <w:r>
          <w:fldChar w:fldCharType="begin"/>
        </w:r>
        <w:r>
          <w:instrText xml:space="preserve"> PAGEREF _Toc21810 \h </w:instrText>
        </w:r>
        <w:r>
          <w:fldChar w:fldCharType="separate"/>
        </w:r>
        <w:r>
          <w:t>35</w:t>
        </w:r>
        <w:r>
          <w:fldChar w:fldCharType="end"/>
        </w:r>
      </w:hyperlink>
    </w:p>
    <w:p>
      <w:pPr>
        <w:pStyle w:val="TOC1"/>
        <w:tabs>
          <w:tab w:val="right" w:leader="dot" w:pos="8306"/>
        </w:tabs>
      </w:pPr>
      <w:hyperlink w:anchor="_Toc27882" w:history="1">
        <w:r>
          <w:rPr>
            <w:rFonts w:ascii="仿宋" w:eastAsia="仿宋" w:hAnsi="仿宋" w:cs="仿宋" w:hint="eastAsia"/>
            <w:lang w:eastAsia="zh-CN"/>
          </w:rPr>
          <w:t>十二、电子元器件项目人力资源管理</w:t>
        </w:r>
        <w:r>
          <w:tab/>
        </w:r>
        <w:r>
          <w:fldChar w:fldCharType="begin"/>
        </w:r>
        <w:r>
          <w:instrText xml:space="preserve"> PAGEREF _Toc27882 \h </w:instrText>
        </w:r>
        <w:r>
          <w:fldChar w:fldCharType="separate"/>
        </w:r>
        <w:r>
          <w:t>37</w:t>
        </w:r>
        <w:r>
          <w:fldChar w:fldCharType="end"/>
        </w:r>
      </w:hyperlink>
    </w:p>
    <w:p>
      <w:pPr>
        <w:pStyle w:val="TOC2"/>
        <w:tabs>
          <w:tab w:val="right" w:leader="dot" w:pos="8306"/>
        </w:tabs>
      </w:pPr>
      <w:hyperlink w:anchor="_Toc8058" w:history="1">
        <w:r>
          <w:rPr>
            <w:rFonts w:ascii="仿宋" w:eastAsia="仿宋" w:hAnsi="仿宋" w:cs="仿宋" w:hint="eastAsia"/>
            <w:lang w:eastAsia="zh-CN"/>
          </w:rPr>
          <w:t>(一)、建立健全的预算管理制度</w:t>
        </w:r>
        <w:r>
          <w:tab/>
        </w:r>
        <w:r>
          <w:fldChar w:fldCharType="begin"/>
        </w:r>
        <w:r>
          <w:instrText xml:space="preserve"> PAGEREF _Toc8058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627" w:history="1">
        <w:r>
          <w:rPr>
            <w:rFonts w:ascii="仿宋" w:eastAsia="仿宋" w:hAnsi="仿宋" w:cs="仿宋" w:hint="eastAsia"/>
            <w:lang w:eastAsia="zh-CN"/>
          </w:rPr>
          <w:t>(二)、加强资金流动监控</w:t>
        </w:r>
        <w:r>
          <w:tab/>
        </w:r>
        <w:r>
          <w:fldChar w:fldCharType="begin"/>
        </w:r>
        <w:r>
          <w:instrText xml:space="preserve"> PAGEREF _Toc4627 \h </w:instrText>
        </w:r>
        <w:r>
          <w:fldChar w:fldCharType="separate"/>
        </w:r>
        <w:r>
          <w:t>38</w:t>
        </w:r>
        <w:r>
          <w:fldChar w:fldCharType="end"/>
        </w:r>
      </w:hyperlink>
    </w:p>
    <w:p>
      <w:pPr>
        <w:pStyle w:val="TOC2"/>
        <w:tabs>
          <w:tab w:val="right" w:leader="dot" w:pos="8306"/>
        </w:tabs>
      </w:pPr>
      <w:hyperlink w:anchor="_Toc29978" w:history="1">
        <w:r>
          <w:rPr>
            <w:rFonts w:ascii="仿宋" w:eastAsia="仿宋" w:hAnsi="仿宋" w:cs="仿宋" w:hint="eastAsia"/>
            <w:lang w:eastAsia="zh-CN"/>
          </w:rPr>
          <w:t>(三)、制定完善的风险控制机制</w:t>
        </w:r>
        <w:r>
          <w:tab/>
        </w:r>
        <w:r>
          <w:fldChar w:fldCharType="begin"/>
        </w:r>
        <w:r>
          <w:instrText xml:space="preserve"> PAGEREF _Toc29978 \h </w:instrText>
        </w:r>
        <w:r>
          <w:fldChar w:fldCharType="separate"/>
        </w:r>
        <w:r>
          <w:t>39</w:t>
        </w:r>
        <w:r>
          <w:fldChar w:fldCharType="end"/>
        </w:r>
      </w:hyperlink>
    </w:p>
    <w:p>
      <w:pPr>
        <w:pStyle w:val="TOC2"/>
        <w:tabs>
          <w:tab w:val="right" w:leader="dot" w:pos="8306"/>
        </w:tabs>
      </w:pPr>
      <w:hyperlink w:anchor="_Toc20099" w:history="1">
        <w:r>
          <w:rPr>
            <w:rFonts w:ascii="仿宋" w:eastAsia="仿宋" w:hAnsi="仿宋" w:cs="仿宋" w:hint="eastAsia"/>
            <w:lang w:eastAsia="zh-CN"/>
          </w:rPr>
          <w:t>(四)、优化成本管理</w:t>
        </w:r>
        <w:r>
          <w:tab/>
        </w:r>
        <w:r>
          <w:fldChar w:fldCharType="begin"/>
        </w:r>
        <w:r>
          <w:instrText xml:space="preserve"> PAGEREF _Toc20099 \h </w:instrText>
        </w:r>
        <w:r>
          <w:fldChar w:fldCharType="separate"/>
        </w:r>
        <w:r>
          <w:t>41</w:t>
        </w:r>
        <w:r>
          <w:fldChar w:fldCharType="end"/>
        </w:r>
      </w:hyperlink>
    </w:p>
    <w:p>
      <w:pPr>
        <w:pStyle w:val="TOC1"/>
        <w:tabs>
          <w:tab w:val="right" w:leader="dot" w:pos="8306"/>
        </w:tabs>
      </w:pPr>
      <w:hyperlink w:anchor="_Toc25080" w:history="1">
        <w:r>
          <w:rPr>
            <w:rFonts w:ascii="仿宋" w:eastAsia="仿宋" w:hAnsi="仿宋" w:cs="仿宋" w:hint="eastAsia"/>
            <w:lang w:eastAsia="zh-CN"/>
          </w:rPr>
          <w:t>十三、利益相关者分析与沟通计划</w:t>
        </w:r>
        <w:r>
          <w:tab/>
        </w:r>
        <w:r>
          <w:fldChar w:fldCharType="begin"/>
        </w:r>
        <w:r>
          <w:instrText xml:space="preserve"> PAGEREF _Toc25080 \h </w:instrText>
        </w:r>
        <w:r>
          <w:fldChar w:fldCharType="separate"/>
        </w:r>
        <w:r>
          <w:t>42</w:t>
        </w:r>
        <w:r>
          <w:fldChar w:fldCharType="end"/>
        </w:r>
      </w:hyperlink>
    </w:p>
    <w:p>
      <w:pPr>
        <w:pStyle w:val="TOC2"/>
        <w:tabs>
          <w:tab w:val="right" w:leader="dot" w:pos="8306"/>
        </w:tabs>
      </w:pPr>
      <w:hyperlink w:anchor="_Toc4858" w:history="1">
        <w:r>
          <w:rPr>
            <w:rFonts w:ascii="仿宋" w:eastAsia="仿宋" w:hAnsi="仿宋" w:cs="仿宋" w:hint="eastAsia"/>
            <w:lang w:eastAsia="zh-CN"/>
          </w:rPr>
          <w:t>(一)、利益相关者分析</w:t>
        </w:r>
        <w:r>
          <w:tab/>
        </w:r>
        <w:r>
          <w:fldChar w:fldCharType="begin"/>
        </w:r>
        <w:r>
          <w:instrText xml:space="preserve"> PAGEREF _Toc4858 \h </w:instrText>
        </w:r>
        <w:r>
          <w:fldChar w:fldCharType="separate"/>
        </w:r>
        <w:r>
          <w:t>42</w:t>
        </w:r>
        <w:r>
          <w:fldChar w:fldCharType="end"/>
        </w:r>
      </w:hyperlink>
    </w:p>
    <w:p>
      <w:pPr>
        <w:pStyle w:val="TOC2"/>
        <w:tabs>
          <w:tab w:val="right" w:leader="dot" w:pos="8306"/>
        </w:tabs>
      </w:pPr>
      <w:hyperlink w:anchor="_Toc7810" w:history="1">
        <w:r>
          <w:rPr>
            <w:rFonts w:ascii="仿宋" w:eastAsia="仿宋" w:hAnsi="仿宋" w:cs="仿宋" w:hint="eastAsia"/>
            <w:lang w:eastAsia="zh-CN"/>
          </w:rPr>
          <w:t>(二)、沟通计划</w:t>
        </w:r>
        <w:r>
          <w:tab/>
        </w:r>
        <w:r>
          <w:fldChar w:fldCharType="begin"/>
        </w:r>
        <w:r>
          <w:instrText xml:space="preserve"> PAGEREF _Toc7810 \h </w:instrText>
        </w:r>
        <w:r>
          <w:fldChar w:fldCharType="separate"/>
        </w:r>
        <w:r>
          <w:t>43</w:t>
        </w:r>
        <w:r>
          <w:fldChar w:fldCharType="end"/>
        </w:r>
      </w:hyperlink>
    </w:p>
    <w:p>
      <w:pPr>
        <w:pStyle w:val="TOC1"/>
        <w:tabs>
          <w:tab w:val="right" w:leader="dot" w:pos="8306"/>
        </w:tabs>
      </w:pPr>
      <w:hyperlink w:anchor="_Toc15920" w:history="1">
        <w:r>
          <w:rPr>
            <w:rFonts w:ascii="仿宋" w:eastAsia="仿宋" w:hAnsi="仿宋" w:cs="仿宋" w:hint="eastAsia"/>
            <w:lang w:eastAsia="zh-CN"/>
          </w:rPr>
          <w:t>十四、质量管理体系</w:t>
        </w:r>
        <w:r>
          <w:tab/>
        </w:r>
        <w:r>
          <w:fldChar w:fldCharType="begin"/>
        </w:r>
        <w:r>
          <w:instrText xml:space="preserve"> PAGEREF _Toc15920 \h </w:instrText>
        </w:r>
        <w:r>
          <w:fldChar w:fldCharType="separate"/>
        </w:r>
        <w:r>
          <w:t>45</w:t>
        </w:r>
        <w:r>
          <w:fldChar w:fldCharType="end"/>
        </w:r>
      </w:hyperlink>
    </w:p>
    <w:p>
      <w:pPr>
        <w:pStyle w:val="TOC2"/>
        <w:tabs>
          <w:tab w:val="right" w:leader="dot" w:pos="8306"/>
        </w:tabs>
      </w:pPr>
      <w:hyperlink w:anchor="_Toc32394" w:history="1">
        <w:r>
          <w:rPr>
            <w:rFonts w:ascii="仿宋" w:eastAsia="仿宋" w:hAnsi="仿宋" w:cs="仿宋" w:hint="eastAsia"/>
            <w:lang w:eastAsia="zh-CN"/>
          </w:rPr>
          <w:t>(一)、质量目标与方针</w:t>
        </w:r>
        <w:r>
          <w:tab/>
        </w:r>
        <w:r>
          <w:fldChar w:fldCharType="begin"/>
        </w:r>
        <w:r>
          <w:instrText xml:space="preserve"> PAGEREF _Toc32394 \h </w:instrText>
        </w:r>
        <w:r>
          <w:fldChar w:fldCharType="separate"/>
        </w:r>
        <w:r>
          <w:t>45</w:t>
        </w:r>
        <w:r>
          <w:fldChar w:fldCharType="end"/>
        </w:r>
      </w:hyperlink>
    </w:p>
    <w:p>
      <w:pPr>
        <w:pStyle w:val="TOC2"/>
        <w:tabs>
          <w:tab w:val="right" w:leader="dot" w:pos="8306"/>
        </w:tabs>
      </w:pPr>
      <w:hyperlink w:anchor="_Toc27836" w:history="1">
        <w:r>
          <w:rPr>
            <w:rFonts w:ascii="仿宋" w:eastAsia="仿宋" w:hAnsi="仿宋" w:cs="仿宋" w:hint="eastAsia"/>
            <w:lang w:eastAsia="zh-CN"/>
          </w:rPr>
          <w:t>(二)、质量管理责任</w:t>
        </w:r>
        <w:r>
          <w:tab/>
        </w:r>
        <w:r>
          <w:fldChar w:fldCharType="begin"/>
        </w:r>
        <w:r>
          <w:instrText xml:space="preserve"> PAGEREF _Toc27836 \h </w:instrText>
        </w:r>
        <w:r>
          <w:fldChar w:fldCharType="separate"/>
        </w:r>
        <w:r>
          <w:t>46</w:t>
        </w:r>
        <w:r>
          <w:fldChar w:fldCharType="end"/>
        </w:r>
      </w:hyperlink>
    </w:p>
    <w:p>
      <w:pPr>
        <w:pStyle w:val="TOC2"/>
        <w:tabs>
          <w:tab w:val="right" w:leader="dot" w:pos="8306"/>
        </w:tabs>
      </w:pPr>
      <w:hyperlink w:anchor="_Toc11280" w:history="1">
        <w:r>
          <w:rPr>
            <w:rFonts w:ascii="仿宋" w:eastAsia="仿宋" w:hAnsi="仿宋" w:cs="仿宋" w:hint="eastAsia"/>
            <w:lang w:eastAsia="zh-CN"/>
          </w:rPr>
          <w:t>(三)、质量管理体系文件</w:t>
        </w:r>
        <w:r>
          <w:tab/>
        </w:r>
        <w:r>
          <w:fldChar w:fldCharType="begin"/>
        </w:r>
        <w:r>
          <w:instrText xml:space="preserve"> PAGEREF _Toc11280 \h </w:instrText>
        </w:r>
        <w:r>
          <w:fldChar w:fldCharType="separate"/>
        </w:r>
        <w:r>
          <w:t>47</w:t>
        </w:r>
        <w:r>
          <w:fldChar w:fldCharType="end"/>
        </w:r>
      </w:hyperlink>
    </w:p>
    <w:p>
      <w:pPr>
        <w:pStyle w:val="TOC2"/>
        <w:tabs>
          <w:tab w:val="right" w:leader="dot" w:pos="8306"/>
        </w:tabs>
      </w:pPr>
      <w:hyperlink w:anchor="_Toc18761" w:history="1">
        <w:r>
          <w:rPr>
            <w:rFonts w:ascii="仿宋" w:eastAsia="仿宋" w:hAnsi="仿宋" w:cs="仿宋" w:hint="eastAsia"/>
            <w:lang w:eastAsia="zh-CN"/>
          </w:rPr>
          <w:t>(四)、质量培训与教育</w:t>
        </w:r>
        <w:r>
          <w:tab/>
        </w:r>
        <w:r>
          <w:fldChar w:fldCharType="begin"/>
        </w:r>
        <w:r>
          <w:instrText xml:space="preserve"> PAGEREF _Toc18761 \h </w:instrText>
        </w:r>
        <w:r>
          <w:fldChar w:fldCharType="separate"/>
        </w:r>
        <w:r>
          <w:t>49</w:t>
        </w:r>
        <w:r>
          <w:fldChar w:fldCharType="end"/>
        </w:r>
      </w:hyperlink>
    </w:p>
    <w:p>
      <w:pPr>
        <w:pStyle w:val="TOC2"/>
        <w:tabs>
          <w:tab w:val="right" w:leader="dot" w:pos="8306"/>
        </w:tabs>
      </w:pPr>
      <w:hyperlink w:anchor="_Toc13617" w:history="1">
        <w:r>
          <w:rPr>
            <w:rFonts w:ascii="仿宋" w:eastAsia="仿宋" w:hAnsi="仿宋" w:cs="仿宋" w:hint="eastAsia"/>
            <w:lang w:eastAsia="zh-CN"/>
          </w:rPr>
          <w:t>(五)、质量审核与评价</w:t>
        </w:r>
        <w:r>
          <w:tab/>
        </w:r>
        <w:r>
          <w:fldChar w:fldCharType="begin"/>
        </w:r>
        <w:r>
          <w:instrText xml:space="preserve"> PAGEREF _Toc13617 \h </w:instrText>
        </w:r>
        <w:r>
          <w:fldChar w:fldCharType="separate"/>
        </w:r>
        <w:r>
          <w:t>50</w:t>
        </w:r>
        <w:r>
          <w:fldChar w:fldCharType="end"/>
        </w:r>
      </w:hyperlink>
    </w:p>
    <w:p>
      <w:pPr>
        <w:pStyle w:val="TOC2"/>
        <w:tabs>
          <w:tab w:val="right" w:leader="dot" w:pos="8306"/>
        </w:tabs>
      </w:pPr>
      <w:hyperlink w:anchor="_Toc26409" w:history="1">
        <w:r>
          <w:rPr>
            <w:rFonts w:ascii="仿宋" w:eastAsia="仿宋" w:hAnsi="仿宋" w:cs="仿宋" w:hint="eastAsia"/>
            <w:lang w:eastAsia="zh-CN"/>
          </w:rPr>
          <w:t>(六)、不符合与纠正措施</w:t>
        </w:r>
        <w:r>
          <w:tab/>
        </w:r>
        <w:r>
          <w:fldChar w:fldCharType="begin"/>
        </w:r>
        <w:r>
          <w:instrText xml:space="preserve"> PAGEREF _Toc26409 \h </w:instrText>
        </w:r>
        <w:r>
          <w:fldChar w:fldCharType="separate"/>
        </w:r>
        <w:r>
          <w:t>51</w:t>
        </w:r>
        <w:r>
          <w:fldChar w:fldCharType="end"/>
        </w:r>
      </w:hyperlink>
    </w:p>
    <w:p>
      <w:pPr>
        <w:pStyle w:val="TOC1"/>
        <w:tabs>
          <w:tab w:val="right" w:leader="dot" w:pos="8306"/>
        </w:tabs>
      </w:pPr>
      <w:hyperlink w:anchor="_Toc28386" w:history="1">
        <w:r>
          <w:rPr>
            <w:rFonts w:ascii="仿宋" w:eastAsia="仿宋" w:hAnsi="仿宋" w:cs="仿宋" w:hint="eastAsia"/>
            <w:lang w:eastAsia="zh-CN"/>
          </w:rPr>
          <w:t>十五、电子元器件项目变更管理</w:t>
        </w:r>
        <w:r>
          <w:tab/>
        </w:r>
        <w:r>
          <w:fldChar w:fldCharType="begin"/>
        </w:r>
        <w:r>
          <w:instrText xml:space="preserve"> PAGEREF _Toc28386 \h </w:instrText>
        </w:r>
        <w:r>
          <w:fldChar w:fldCharType="separate"/>
        </w:r>
        <w:r>
          <w:t>53</w:t>
        </w:r>
        <w:r>
          <w:fldChar w:fldCharType="end"/>
        </w:r>
      </w:hyperlink>
    </w:p>
    <w:p>
      <w:pPr>
        <w:pStyle w:val="TOC2"/>
        <w:tabs>
          <w:tab w:val="right" w:leader="dot" w:pos="8306"/>
        </w:tabs>
      </w:pPr>
      <w:hyperlink w:anchor="_Toc17097" w:history="1">
        <w:r>
          <w:rPr>
            <w:rFonts w:ascii="仿宋" w:eastAsia="仿宋" w:hAnsi="仿宋" w:cs="仿宋" w:hint="eastAsia"/>
            <w:lang w:eastAsia="zh-CN"/>
          </w:rPr>
          <w:t>(一)、变更申请与评估</w:t>
        </w:r>
        <w:r>
          <w:tab/>
        </w:r>
        <w:r>
          <w:fldChar w:fldCharType="begin"/>
        </w:r>
        <w:r>
          <w:instrText xml:space="preserve"> PAGEREF _Toc17097 \h </w:instrText>
        </w:r>
        <w:r>
          <w:fldChar w:fldCharType="separate"/>
        </w:r>
        <w:r>
          <w:t>53</w:t>
        </w:r>
        <w:r>
          <w:fldChar w:fldCharType="end"/>
        </w:r>
      </w:hyperlink>
    </w:p>
    <w:p>
      <w:pPr>
        <w:pStyle w:val="TOC2"/>
        <w:tabs>
          <w:tab w:val="right" w:leader="dot" w:pos="8306"/>
        </w:tabs>
      </w:pPr>
      <w:hyperlink w:anchor="_Toc31253" w:history="1">
        <w:r>
          <w:rPr>
            <w:rFonts w:ascii="仿宋" w:eastAsia="仿宋" w:hAnsi="仿宋" w:cs="仿宋" w:hint="eastAsia"/>
            <w:lang w:eastAsia="zh-CN"/>
          </w:rPr>
          <w:t>(二)、变更实施与控制</w:t>
        </w:r>
        <w:r>
          <w:tab/>
        </w:r>
        <w:r>
          <w:fldChar w:fldCharType="begin"/>
        </w:r>
        <w:r>
          <w:instrText xml:space="preserve"> PAGEREF _Toc31253 \h </w:instrText>
        </w:r>
        <w:r>
          <w:fldChar w:fldCharType="separate"/>
        </w:r>
        <w:r>
          <w:t>53</w:t>
        </w:r>
        <w:r>
          <w:fldChar w:fldCharType="end"/>
        </w:r>
      </w:hyperlink>
    </w:p>
    <w:p>
      <w:pPr>
        <w:pStyle w:val="TOC1"/>
        <w:tabs>
          <w:tab w:val="right" w:leader="dot" w:pos="8306"/>
        </w:tabs>
      </w:pPr>
      <w:hyperlink w:anchor="_Toc7834" w:history="1">
        <w:r>
          <w:rPr>
            <w:rFonts w:ascii="仿宋" w:eastAsia="仿宋" w:hAnsi="仿宋" w:cs="仿宋" w:hint="eastAsia"/>
            <w:lang w:eastAsia="zh-CN"/>
          </w:rPr>
          <w:t>十六、营销与推广策略</w:t>
        </w:r>
        <w:r>
          <w:tab/>
        </w:r>
        <w:r>
          <w:fldChar w:fldCharType="begin"/>
        </w:r>
        <w:r>
          <w:instrText xml:space="preserve"> PAGEREF _Toc7834 \h </w:instrText>
        </w:r>
        <w:r>
          <w:fldChar w:fldCharType="separate"/>
        </w:r>
        <w:r>
          <w:t>54</w:t>
        </w:r>
        <w:r>
          <w:fldChar w:fldCharType="end"/>
        </w:r>
      </w:hyperlink>
    </w:p>
    <w:p>
      <w:pPr>
        <w:pStyle w:val="TOC2"/>
        <w:tabs>
          <w:tab w:val="right" w:leader="dot" w:pos="8306"/>
        </w:tabs>
      </w:pPr>
      <w:hyperlink w:anchor="_Toc26495" w:history="1">
        <w:r>
          <w:rPr>
            <w:rFonts w:ascii="仿宋" w:eastAsia="仿宋" w:hAnsi="仿宋" w:cs="仿宋" w:hint="eastAsia"/>
            <w:lang w:eastAsia="zh-CN"/>
          </w:rPr>
          <w:t>(一)、产品/服务定位与特点</w:t>
        </w:r>
        <w:r>
          <w:tab/>
        </w:r>
        <w:r>
          <w:fldChar w:fldCharType="begin"/>
        </w:r>
        <w:r>
          <w:instrText xml:space="preserve"> PAGEREF _Toc26495 \h </w:instrText>
        </w:r>
        <w:r>
          <w:fldChar w:fldCharType="separate"/>
        </w:r>
        <w:r>
          <w:t>54</w:t>
        </w:r>
        <w:r>
          <w:fldChar w:fldCharType="end"/>
        </w:r>
      </w:hyperlink>
    </w:p>
    <w:p>
      <w:pPr>
        <w:pStyle w:val="TOC2"/>
        <w:tabs>
          <w:tab w:val="right" w:leader="dot" w:pos="8306"/>
        </w:tabs>
      </w:pPr>
      <w:hyperlink w:anchor="_Toc26727" w:history="1">
        <w:r>
          <w:rPr>
            <w:rFonts w:ascii="仿宋" w:eastAsia="仿宋" w:hAnsi="仿宋" w:cs="仿宋" w:hint="eastAsia"/>
            <w:lang w:eastAsia="zh-CN"/>
          </w:rPr>
          <w:t>(二)、市场定位与竞争分析</w:t>
        </w:r>
        <w:r>
          <w:tab/>
        </w:r>
        <w:r>
          <w:fldChar w:fldCharType="begin"/>
        </w:r>
        <w:r>
          <w:instrText xml:space="preserve"> PAGEREF _Toc26727 \h </w:instrText>
        </w:r>
        <w:r>
          <w:fldChar w:fldCharType="separate"/>
        </w:r>
        <w:r>
          <w:t>55</w:t>
        </w:r>
        <w:r>
          <w:fldChar w:fldCharType="end"/>
        </w:r>
      </w:hyperlink>
    </w:p>
    <w:p>
      <w:pPr>
        <w:pStyle w:val="TOC2"/>
        <w:tabs>
          <w:tab w:val="right" w:leader="dot" w:pos="8306"/>
        </w:tabs>
      </w:pPr>
      <w:hyperlink w:anchor="_Toc5658" w:history="1">
        <w:r>
          <w:rPr>
            <w:rFonts w:ascii="仿宋" w:eastAsia="仿宋" w:hAnsi="仿宋" w:cs="仿宋" w:hint="eastAsia"/>
            <w:lang w:eastAsia="zh-CN"/>
          </w:rPr>
          <w:t>(三)、营销渠道与策略</w:t>
        </w:r>
        <w:r>
          <w:tab/>
        </w:r>
        <w:r>
          <w:fldChar w:fldCharType="begin"/>
        </w:r>
        <w:r>
          <w:instrText xml:space="preserve"> PAGEREF _Toc5658 \h </w:instrText>
        </w:r>
        <w:r>
          <w:fldChar w:fldCharType="separate"/>
        </w:r>
        <w:r>
          <w:t>57</w:t>
        </w:r>
        <w:r>
          <w:fldChar w:fldCharType="end"/>
        </w:r>
      </w:hyperlink>
    </w:p>
    <w:p>
      <w:pPr>
        <w:pStyle w:val="TOC2"/>
        <w:tabs>
          <w:tab w:val="right" w:leader="dot" w:pos="8306"/>
        </w:tabs>
      </w:pPr>
      <w:hyperlink w:anchor="_Toc29233" w:history="1">
        <w:r>
          <w:rPr>
            <w:rFonts w:ascii="仿宋" w:eastAsia="仿宋" w:hAnsi="仿宋" w:cs="仿宋" w:hint="eastAsia"/>
            <w:lang w:eastAsia="zh-CN"/>
          </w:rPr>
          <w:t>(四)、推广与宣传活动</w:t>
        </w:r>
        <w:r>
          <w:tab/>
        </w:r>
        <w:r>
          <w:fldChar w:fldCharType="begin"/>
        </w:r>
        <w:r>
          <w:instrText xml:space="preserve"> PAGEREF _Toc29233 \h </w:instrText>
        </w:r>
        <w:r>
          <w:fldChar w:fldCharType="separate"/>
        </w:r>
        <w:r>
          <w:t>58</w:t>
        </w:r>
        <w:r>
          <w:fldChar w:fldCharType="end"/>
        </w:r>
      </w:hyperlink>
    </w:p>
    <w:p>
      <w:pPr>
        <w:pStyle w:val="TOC1"/>
        <w:tabs>
          <w:tab w:val="right" w:leader="dot" w:pos="8306"/>
        </w:tabs>
      </w:pPr>
      <w:hyperlink w:anchor="_Toc2829" w:history="1">
        <w:r>
          <w:rPr>
            <w:rFonts w:ascii="仿宋" w:eastAsia="仿宋" w:hAnsi="仿宋" w:cs="仿宋" w:hint="eastAsia"/>
            <w:lang w:eastAsia="zh-CN"/>
          </w:rPr>
          <w:t>十七、电子元器件项目实施时间节点</w:t>
        </w:r>
        <w:r>
          <w:tab/>
        </w:r>
        <w:r>
          <w:fldChar w:fldCharType="begin"/>
        </w:r>
        <w:r>
          <w:instrText xml:space="preserve"> PAGEREF _Toc2829 \h </w:instrText>
        </w:r>
        <w:r>
          <w:fldChar w:fldCharType="separate"/>
        </w:r>
        <w:r>
          <w:t>63</w:t>
        </w:r>
        <w:r>
          <w:fldChar w:fldCharType="end"/>
        </w:r>
      </w:hyperlink>
    </w:p>
    <w:p>
      <w:pPr>
        <w:pStyle w:val="TOC2"/>
        <w:tabs>
          <w:tab w:val="right" w:leader="dot" w:pos="8306"/>
        </w:tabs>
      </w:pPr>
      <w:hyperlink w:anchor="_Toc25346" w:history="1">
        <w:r>
          <w:rPr>
            <w:rFonts w:ascii="仿宋" w:eastAsia="仿宋" w:hAnsi="仿宋" w:cs="仿宋" w:hint="eastAsia"/>
            <w:lang w:eastAsia="zh-CN"/>
          </w:rPr>
          <w:t>(一)、电子元器件项目启动阶段时间节点</w:t>
        </w:r>
        <w:r>
          <w:tab/>
        </w:r>
        <w:r>
          <w:fldChar w:fldCharType="begin"/>
        </w:r>
        <w:r>
          <w:instrText xml:space="preserve"> PAGEREF _Toc25346 \h </w:instrText>
        </w:r>
        <w:r>
          <w:fldChar w:fldCharType="separate"/>
        </w:r>
        <w:r>
          <w:t>63</w:t>
        </w:r>
        <w:r>
          <w:fldChar w:fldCharType="end"/>
        </w:r>
      </w:hyperlink>
    </w:p>
    <w:p>
      <w:pPr>
        <w:pStyle w:val="TOC2"/>
        <w:tabs>
          <w:tab w:val="right" w:leader="dot" w:pos="8306"/>
        </w:tabs>
      </w:pPr>
      <w:hyperlink w:anchor="_Toc13747" w:history="1">
        <w:r>
          <w:rPr>
            <w:rFonts w:ascii="仿宋" w:eastAsia="仿宋" w:hAnsi="仿宋" w:cs="仿宋" w:hint="eastAsia"/>
            <w:lang w:eastAsia="zh-CN"/>
          </w:rPr>
          <w:t>(二)、电子元器件项目执行阶段时间节点</w:t>
        </w:r>
        <w:r>
          <w:tab/>
        </w:r>
        <w:r>
          <w:fldChar w:fldCharType="begin"/>
        </w:r>
        <w:r>
          <w:instrText xml:space="preserve"> PAGEREF _Toc13747 \h </w:instrText>
        </w:r>
        <w:r>
          <w:fldChar w:fldCharType="separate"/>
        </w:r>
        <w:r>
          <w:t>64</w:t>
        </w:r>
        <w:r>
          <w:fldChar w:fldCharType="end"/>
        </w:r>
      </w:hyperlink>
    </w:p>
    <w:p>
      <w:pPr>
        <w:pStyle w:val="TOC2"/>
        <w:tabs>
          <w:tab w:val="right" w:leader="dot" w:pos="8306"/>
        </w:tabs>
      </w:pPr>
      <w:hyperlink w:anchor="_Toc10081" w:history="1">
        <w:r>
          <w:rPr>
            <w:rFonts w:ascii="仿宋" w:eastAsia="仿宋" w:hAnsi="仿宋" w:cs="仿宋" w:hint="eastAsia"/>
            <w:lang w:eastAsia="zh-CN"/>
          </w:rPr>
          <w:t>(三)、电子元器件项目完成阶段时间节点</w:t>
        </w:r>
        <w:r>
          <w:tab/>
        </w:r>
        <w:r>
          <w:fldChar w:fldCharType="begin"/>
        </w:r>
        <w:r>
          <w:instrText xml:space="preserve"> PAGEREF _Toc10081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0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663"/>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6234"/>
      <w:r>
        <w:rPr>
          <w:rFonts w:ascii="仿宋" w:eastAsia="仿宋" w:hAnsi="仿宋" w:cs="仿宋" w:hint="eastAsia"/>
          <w:lang w:eastAsia="zh-CN"/>
        </w:rPr>
        <w:t>(一)、电子元器件行业分析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电子元器件行业一直以来都是市场的关注焦点。行业内的发展趋势、竞争态势以及潜在机会都对电子元器件项目的推进产生深远的影响。通过深入研究行业的整体概貌，我们将更好地理解行业的核心特征，为电子元器件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子元器件行业，技术一直是推动创新和发展的关键因素。我们将对当前技术趋势进行详尽分析，包括但不限于人工智能、大数据应用、先进制造技术等。这有助于电子元器件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电子元器件项目成功的基础。我们将对主要竞争对手进行深入研究，包括其市场份额、产品特点、市场定位等。通过全面了解竞争对手的优势和劣势，电子元器件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6942"/>
      <w:r>
        <w:rPr>
          <w:rFonts w:ascii="仿宋" w:eastAsia="仿宋" w:hAnsi="仿宋" w:cs="仿宋" w:hint="eastAsia"/>
          <w:sz w:val="28"/>
          <w:lang w:eastAsia="zh-CN"/>
        </w:rPr>
        <w:t>(二)、电子元器件市场分析预测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电子元器件市场未来的增长趋势。这包括市场的整体规模、各细分领域的发展趋势等。电子元器件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电子元器件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电子元器件项目实施过程中需要充分考虑的因素。我们将对市场风险进行全面评估，包括但不限于政策法规风险、市场竞争风险、技术变革风险等。通过对潜在风险的深入分析，电子元器件项目可以制定相应的风险缓解策略，降低不确定性对电子元器件项目的影响。</w:t>
      </w:r>
    </w:p>
    <w:p>
      <w:pPr>
        <w:pStyle w:val="Heading1"/>
        <w:ind w:firstLine="560" w:firstLineChars="200"/>
        <w:rPr>
          <w:rFonts w:ascii="仿宋" w:eastAsia="仿宋" w:hAnsi="仿宋" w:cs="仿宋" w:hint="eastAsia"/>
          <w:sz w:val="28"/>
          <w:lang w:eastAsia="zh-CN"/>
        </w:rPr>
      </w:pPr>
      <w:bookmarkStart w:id="5" w:name="_Toc23928"/>
      <w:r>
        <w:rPr>
          <w:rFonts w:ascii="仿宋" w:eastAsia="仿宋" w:hAnsi="仿宋" w:cs="仿宋" w:hint="eastAsia"/>
          <w:sz w:val="28"/>
          <w:lang w:eastAsia="zh-CN"/>
        </w:rPr>
        <w:t>二、电子元器件项目危机管理</w:t>
      </w:r>
      <w:bookmarkEnd w:id="5"/>
    </w:p>
    <w:p>
      <w:pPr>
        <w:pStyle w:val="Heading2"/>
        <w:rPr>
          <w:rFonts w:ascii="仿宋" w:eastAsia="仿宋" w:hAnsi="仿宋" w:cs="仿宋" w:hint="eastAsia"/>
          <w:lang w:eastAsia="zh-CN"/>
        </w:rPr>
      </w:pPr>
      <w:bookmarkStart w:id="6" w:name="_Toc12811"/>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电子元器件项目危机管理中，危机预警与识别是确保电子元器件项目稳健运行的核心步骤。通过建立全面的监测机制，电子元器件项目团队旨在及时发现和理解潜在的风险和危机因素，以便采取及时的预防和应对措施，确保电子元器件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首先，通过深入的风险评估，电子元器件项目团队全面分析了整个电子元器件项目和各个阶段可能存在的威胁。这包括准确评估每个潜在风险的发生概率和可能影响的程度，为后续危机预警提供了有力支持。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电子元器件项目团队着重于明确定义电子元器件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电子元器件项目进展的持续监控，团队能够及时发现潜在问题并作出迅速反应。电子元器件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在这一阶段，团队的专业素养和反应速度将发挥至关重要的作用，以确保潜在危机能够在初期得到有效的处理，最大程度地减轻负面影响。通过危机预警与识别，电子元器件项目得以更有序、可控地推进。</w:t>
      </w:r>
    </w:p>
    <w:p>
      <w:pPr>
        <w:pStyle w:val="Heading2"/>
        <w:ind w:firstLine="560" w:firstLineChars="200"/>
        <w:rPr>
          <w:rFonts w:ascii="仿宋" w:eastAsia="仿宋" w:hAnsi="仿宋" w:cs="仿宋" w:hint="eastAsia"/>
          <w:sz w:val="28"/>
          <w:lang w:eastAsia="zh-CN"/>
        </w:rPr>
      </w:pPr>
      <w:bookmarkStart w:id="7" w:name="_Toc27675"/>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在危机发生时，电子元器件项目团队立即行动，成立了应急小组。该小组的任务是迅速制定并实施紧急应对措施，以最小化潜在损失。以下是采取的主要措施：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暂停电子元器件项目进度：为遏制危机蔓延，电子元器件项目暂时停止进行，以便全面评估当前状况。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资源重新分配：重新评估电子元器件项目资源的分配，确保最大限度地减小损失。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实时沟通：与关键利益相关者建立实时沟通机制，向他们传递电子元器件项目危机的实际状况，保障电子元器件项目核心利益。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在紧急应对的同时，电子元器件项目团队强调了团队协作和有效沟通的重要性。以下是团队协作的关键举措：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信息共享机制：建立了信息共享平台，确保团队成员能够及时获取电子元器件项目危机的实时信息。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领导者沟通：电子元器件项目领导者通过定期会议和即时沟通工具，指导团队应对危机，保持团队稳定运行。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随着危机得到初步控制，电子元器件项目团队转向制定恢复计划，以确保电子元器件项目能够从中迅速恢复。主要恢复计划包括：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修复受损的进度计划：重新评估电子元器件项目进度，制定修复计划，确保电子元器件项目尽快回归正常进程。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重新调整资源分配：优化资源分配，确保电子元器件项目在有限资源下高效运转。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风险管理机制加强：对电子元器件项目风险进行全面评估，制定更强化的风险管理策略，以预防未来可能的危机。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13957"/>
      <w:r>
        <w:rPr>
          <w:rFonts w:ascii="仿宋" w:eastAsia="仿宋" w:hAnsi="仿宋" w:cs="仿宋" w:hint="eastAsia"/>
          <w:sz w:val="28"/>
          <w:lang w:eastAsia="zh-CN"/>
        </w:rPr>
        <w:t>三、电子元器件项目可持续发展</w:t>
      </w:r>
      <w:bookmarkEnd w:id="8"/>
    </w:p>
    <w:p>
      <w:pPr>
        <w:pStyle w:val="Heading2"/>
        <w:rPr>
          <w:rFonts w:ascii="仿宋" w:eastAsia="仿宋" w:hAnsi="仿宋" w:cs="仿宋" w:hint="eastAsia"/>
          <w:lang w:eastAsia="zh-CN"/>
        </w:rPr>
      </w:pPr>
      <w:bookmarkStart w:id="9" w:name="_Toc19879"/>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子元器件项目中，电子元器件项目团队着眼于未来，明确了可持续发展的战略方向。制定的具体可持续发展目标包括降低资源使用、采用环保技术、最大化社会效益等。这一步骤不仅有助于电子元器件项目在环保和社会责任方面达到最高标准，也为未来提供了明确的指引，确保电子元器件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可持续实践的融入电子元器件项目管理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电子元器件项目管理周期。从电子元器件项目规划开始，电子元器件项目团队就考虑了环境和社会的因素。在执行阶段，电子元器件项目团队积极推动绿色技术的应用，优化资源利用。此外，关注员工的社会责任，通过培训和沟通活动提高员工对可持续发展的认知，使他们能够在日常工作中践行可持续实践。这些举措不仅为电子元器件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17551"/>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扎根于电子元器件项目的可持续发展理念，我们深信环保与社会责任是电子元器件项目成功的关键支柱。在电子元器件项目的每一步，我们都致力于通过创新和实践，履行对环境和社会的坚定责任。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元器件项目团队通过引入先进的环保技术、建立高效的废物处理系统以及推动能源节约措施，积极履行环保责任。定期的环保监测和评估确保电子元器件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元器件项目不仅致力于自身可持续发展，还注重对社会的回馈。通过支持社区电子元器件项目、参与慈善事业、提供培训机会等方式，电子元器件项目积极履行社会责任。与当地社区建立积极互动，关注员工的工作与生活平衡，以及员工的身心健康，是电子元器件项目在社会责任层面的关键举措。这样的实践不仅增强了电子元器件项目在社会中的声誉，也促进了社会的共同繁荣。</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1" w:name="_Toc3232"/>
      <w:r>
        <w:rPr>
          <w:rFonts w:ascii="仿宋" w:eastAsia="仿宋" w:hAnsi="仿宋" w:cs="仿宋" w:hint="eastAsia"/>
          <w:sz w:val="28"/>
          <w:lang w:eastAsia="zh-CN"/>
        </w:rPr>
        <w:t>四、电子元器件项目建设背景及必要性分析</w:t>
      </w:r>
      <w:bookmarkEnd w:id="11"/>
    </w:p>
    <w:p>
      <w:pPr>
        <w:pStyle w:val="Heading2"/>
        <w:rPr>
          <w:rFonts w:ascii="仿宋" w:eastAsia="仿宋" w:hAnsi="仿宋" w:cs="仿宋" w:hint="eastAsia"/>
          <w:lang w:eastAsia="zh-CN"/>
        </w:rPr>
      </w:pPr>
      <w:bookmarkStart w:id="12" w:name="_Toc18687"/>
      <w:r>
        <w:rPr>
          <w:rFonts w:ascii="仿宋" w:eastAsia="仿宋" w:hAnsi="仿宋" w:cs="仿宋" w:hint="eastAsia"/>
          <w:lang w:eastAsia="zh-CN"/>
        </w:rPr>
        <w:t>(一)、电子元器件项目背景分析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元器件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电子元器件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电子元器件项目在这个潮流中的定位。同时，我们将关注行业内涌现的新兴机遇，以便电子元器件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电子元器件项目提供了强大的发展动力。我们将聚焦于行业内最新的技术发展趋势，包括但不限于人工智能、大数据分析、物联网等领域。通过深度的技术研究，我们将确保电子元器件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电子元器件项目发展的源泉。我们将投入更多的精力对市场需求进行深入剖析，超越表面的需求，深入挖掘潜在的市场痛点和机遇。通过对市场需求的细致了解，电子元器件项目将更有针对性地设计解决方案，满足市场的多样化需求，从而更好地促进电子元器件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电子元器件项目战略至关重要。我们将对竞争态势进行更为深入的分析，包括但不限于市场份额、产品特点、客户满意度等多个维度。通过深度的竞争分析，电子元器件项目将能够更准确地把握市场脉搏，制定具有竞争力的电子元器件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电子元器件项目的发展具有直接的影响。我们将进行更为全面的法规和政策分析，了解行业发展中的潜在法律风险和合规挑战。通过充分了解和遵守相关法规，电子元器件项目将确保在法律框架内合法合规运营，为电子元器件项目的稳健发展提供有力支持。</w:t>
      </w:r>
    </w:p>
    <w:p>
      <w:pPr>
        <w:pStyle w:val="Heading2"/>
        <w:ind w:firstLine="560" w:firstLineChars="200"/>
        <w:rPr>
          <w:rFonts w:ascii="仿宋" w:eastAsia="仿宋" w:hAnsi="仿宋" w:cs="仿宋" w:hint="eastAsia"/>
          <w:sz w:val="28"/>
          <w:lang w:eastAsia="zh-CN"/>
        </w:rPr>
      </w:pPr>
      <w:bookmarkStart w:id="13" w:name="_Toc17756"/>
      <w:r>
        <w:rPr>
          <w:rFonts w:ascii="仿宋" w:eastAsia="仿宋" w:hAnsi="仿宋" w:cs="仿宋" w:hint="eastAsia"/>
          <w:sz w:val="28"/>
          <w:lang w:eastAsia="zh-CN"/>
        </w:rPr>
        <w:t>(二)、电子元器件项目建设必要性分析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电子元器件项目建设的迫切性源于对行业发展趋势的深刻洞察。我们正处于一个行业变革的时代，科技创新、数字化转型成为企业发展的关键动力。电子元器件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元器件项目建设不仅仅是为了跟上潮流，更是为了通过技术创新推动企业的持续发展。通过引入先进的技术和解决方案，电子元器件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电子元器件项目的建设成为必然选择，通过提高产品质量、拓展服务领域，从而在竞争中获得更多的机会。电子元器件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电子元器件项目建设的必要性体现在对客户需求更精准的满足。通过电子元器件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电子元器件项目建设的背后是对企业持续创新的追求。只有通过不断创新，企业才能在竞争中立于不败之地。电子元器件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11848"/>
      <w:r>
        <w:rPr>
          <w:rFonts w:ascii="仿宋" w:eastAsia="仿宋" w:hAnsi="仿宋" w:cs="仿宋" w:hint="eastAsia"/>
          <w:sz w:val="28"/>
          <w:lang w:eastAsia="zh-CN"/>
        </w:rPr>
        <w:t>五、电子元器件项目文档管理</w:t>
      </w:r>
      <w:bookmarkEnd w:id="14"/>
    </w:p>
    <w:p>
      <w:pPr>
        <w:pStyle w:val="Heading2"/>
        <w:rPr>
          <w:rFonts w:ascii="仿宋" w:eastAsia="仿宋" w:hAnsi="仿宋" w:cs="仿宋" w:hint="eastAsia"/>
          <w:lang w:eastAsia="zh-CN"/>
        </w:rPr>
      </w:pPr>
      <w:bookmarkStart w:id="15" w:name="_Toc16941"/>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电子元器件项目高度重视文档的质量和准确性，以支持电子元器件项目的各项活动和决策。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元器件项目文档的编制始于电子元器件项目计划的初期，我们制定了详细的文档编制计划，明确了每个文档的内容、格式和编写责任人。在电子元器件项目启动阶段，我们首先编制了电子元器件项目章程，明确定义了电子元器件项目的目标、范围、风险等关键要素。随后，电子元器件项目团队根据计划陆续编制了需求文档、设计文档、测试文档等各类文档，确保电子元器件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电子元器件项目管理中的重要环节，旨在确保电子元器件项目文档符合质量标准和电子元器件项目需求。在电子元器件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电子元器件项目相关利益方和专业领域的专家对文档进行独立审查。这有助于获取更全面、客观的反馈，确保电子元器件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电子元器件项目在文档编制与审查方面建立了严格的管理机制，通过规范的流程和多维度的审查，确保电子元器件项目文档的质量、准确性和可靠性，为电子元器件项目的顺利推进提供了有力支持。</w:t>
      </w:r>
    </w:p>
    <w:p>
      <w:pPr>
        <w:pStyle w:val="Heading2"/>
        <w:ind w:firstLine="560" w:firstLineChars="200"/>
        <w:rPr>
          <w:rFonts w:ascii="仿宋" w:eastAsia="仿宋" w:hAnsi="仿宋" w:cs="仿宋" w:hint="eastAsia"/>
          <w:sz w:val="28"/>
          <w:lang w:eastAsia="zh-CN"/>
        </w:rPr>
      </w:pPr>
      <w:bookmarkStart w:id="16" w:name="_Toc8306"/>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在电子元器件项目中，我们致力于优化文档发布与分发过程，以确保信息的高效传递和团队间协作的顺畅进行。以下是我们采取的关键优化策略：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我们通过多渠道发布文档，包括电子邮件、电子元器件项目管理平台、内部网站等，以满足不同团队成员的偏好和需求。多渠道发布确保了信息的全面覆盖。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我们采用了精细的权限控制，确保只有授权人员可以访问敏感信息。这种安全措施保护了电子元器件项目文档的机密性，防止了未经授权的信息泄露。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26098"/>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文档存档与归档是电子元器件项目生命周期中一个至关重要的环节，直接关系到电子元器件项目信息的长期保存和历史记录的完整性。在电子元器件项目中，我们实施了一系列有效的文档存档与归档管理策略：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8" w:name="_Toc10744"/>
      <w:r>
        <w:rPr>
          <w:rFonts w:ascii="仿宋" w:eastAsia="仿宋" w:hAnsi="仿宋" w:cs="仿宋" w:hint="eastAsia"/>
          <w:sz w:val="28"/>
          <w:lang w:eastAsia="zh-CN"/>
        </w:rPr>
        <w:t>六、工艺说明</w:t>
      </w:r>
      <w:bookmarkEnd w:id="18"/>
    </w:p>
    <w:p>
      <w:pPr>
        <w:pStyle w:val="Heading2"/>
        <w:rPr>
          <w:rFonts w:ascii="仿宋" w:eastAsia="仿宋" w:hAnsi="仿宋" w:cs="仿宋" w:hint="eastAsia"/>
          <w:lang w:eastAsia="zh-CN"/>
        </w:rPr>
      </w:pPr>
      <w:bookmarkStart w:id="19" w:name="_Toc16391"/>
      <w:r>
        <w:rPr>
          <w:rFonts w:ascii="仿宋" w:eastAsia="仿宋" w:hAnsi="仿宋" w:cs="仿宋" w:hint="eastAsia"/>
          <w:lang w:eastAsia="zh-CN"/>
        </w:rPr>
        <w:t>(一)、技术管理特点</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电子元器件项目的技术管理特点体现在其创新导向。通过引入最先进的技术趋势和解决方案，电子元器件项目致力于提升科技含量、提高质量和效率水平。这意味着我们将采用最新的工具和方法，确保电子元器件项目在技术层面始终走在前沿，从而在竞争激烈的市场中脱颖而出。</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其次，整合性策略是电子元器件项目技术管理的显著特征。通过整合不同领域的技术资源，我们实现了跨学科的协同工作。这有助于优化技术架构，提高整体效能。此外，整合性策略还促进了不同技术团队之间的紧密沟通和高效合作，确保电子元器件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电子元器件项目所采用的技术。通过不断优化技术方案，电子元器件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电子元器件项目团队将在电子元器件项目初期识别可能的技术风险，并采取相应的预防和应对措施。通过建立健全的风险评估机制，电子元器件项目能够在实施过程中及时发现并解决潜在的技术问题，保障电子元器件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电子元器件项目中，技术将成为电子元器件项目成功的有力支持。这一深度剖析揭示了技术管理在电子元器件项目实施中的关键作用，为电子元器件项目的技术基础奠定了坚实的基础。</w:t>
      </w:r>
    </w:p>
    <w:p>
      <w:pPr>
        <w:pStyle w:val="Heading2"/>
        <w:ind w:firstLine="560" w:firstLineChars="200"/>
        <w:rPr>
          <w:rFonts w:ascii="仿宋" w:eastAsia="仿宋" w:hAnsi="仿宋" w:cs="仿宋" w:hint="eastAsia"/>
          <w:sz w:val="28"/>
          <w:lang w:eastAsia="zh-CN"/>
        </w:rPr>
      </w:pPr>
      <w:bookmarkStart w:id="20" w:name="_Toc14432"/>
      <w:r>
        <w:rPr>
          <w:rFonts w:ascii="仿宋" w:eastAsia="仿宋" w:hAnsi="仿宋" w:cs="仿宋" w:hint="eastAsia"/>
          <w:sz w:val="28"/>
          <w:lang w:eastAsia="zh-CN"/>
        </w:rPr>
        <w:t>(二)、电子元器件项目工艺技术设计方案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电子元器件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https://d.book118.com/276210200015010052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电子元器件项目规划设计纲要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电子元器件项目规划设计纲要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电子元器件项目规划设计纲要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电子元器件项目规划设计纲要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电子元器件项目规划设计纲要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电子元器件项目规划设计纲要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电子元器件项目规划设计纲要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电子元器件项目规划设计纲要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电子元器件项目规划设计纲要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电子元器件项目规划设计纲要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电子元器件项目规划设计纲要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电子元器件项目规划设计纲要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电子元器件项目规划设计纲要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电子元器件项目规划设计纲要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电子元器件项目规划设计纲要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电子元器件项目规划设计纲要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电子元器件项目规划设计纲要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AA46D2A"/>
    <w:rsid w:val="6AA46D2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76210200015010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2024-02-21T15:50:00Z</dcterms:created>
  <dcterms:modified xsi:type="dcterms:W3CDTF">2024-02-21T15:51:05Z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4FA2337110814F8790202E1F8BDEB66B_11</vt:lpwstr>
  </property>
  <property fmtid="{D5CDD505-2E9C-101B-9397-08002B2CF9AE}" pid="3" name="KSOProductBuildVer">
    <vt:lpwstr>2052-12.1.0.16250</vt:lpwstr>
  </property>
</Properties>
</file>