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温室气体项目规划设计蓝图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06" w:history="1">
        <w:r>
          <w:rPr>
            <w:rFonts w:ascii="仿宋" w:eastAsia="仿宋" w:hAnsi="仿宋" w:cs="仿宋" w:hint="eastAsia"/>
            <w:lang w:eastAsia="zh-CN"/>
          </w:rPr>
          <w:t>序言</w:t>
        </w:r>
        <w:r>
          <w:tab/>
        </w:r>
        <w:r>
          <w:fldChar w:fldCharType="begin"/>
        </w:r>
        <w:r>
          <w:instrText xml:space="preserve"> PAGEREF _Toc16806 \h </w:instrText>
        </w:r>
        <w:r>
          <w:fldChar w:fldCharType="separate"/>
        </w:r>
        <w:r>
          <w:t>3</w:t>
        </w:r>
        <w:r>
          <w:fldChar w:fldCharType="end"/>
        </w:r>
      </w:hyperlink>
    </w:p>
    <w:p>
      <w:pPr>
        <w:pStyle w:val="TOC1"/>
        <w:tabs>
          <w:tab w:val="right" w:leader="dot" w:pos="8306"/>
        </w:tabs>
      </w:pPr>
      <w:hyperlink w:anchor="_Toc1989" w:history="1">
        <w:r>
          <w:rPr>
            <w:rFonts w:ascii="仿宋" w:eastAsia="仿宋" w:hAnsi="仿宋" w:cs="仿宋" w:hint="eastAsia"/>
            <w:lang w:eastAsia="zh-CN"/>
          </w:rPr>
          <w:t>一、市场分析、调研</w:t>
        </w:r>
        <w:r>
          <w:tab/>
        </w:r>
        <w:r>
          <w:fldChar w:fldCharType="begin"/>
        </w:r>
        <w:r>
          <w:instrText xml:space="preserve"> PAGEREF _Toc1989 \h </w:instrText>
        </w:r>
        <w:r>
          <w:fldChar w:fldCharType="separate"/>
        </w:r>
        <w:r>
          <w:t>3</w:t>
        </w:r>
        <w:r>
          <w:fldChar w:fldCharType="end"/>
        </w:r>
      </w:hyperlink>
    </w:p>
    <w:p>
      <w:pPr>
        <w:pStyle w:val="TOC2"/>
        <w:tabs>
          <w:tab w:val="right" w:leader="dot" w:pos="8306"/>
        </w:tabs>
      </w:pPr>
      <w:hyperlink w:anchor="_Toc31743" w:history="1">
        <w:r>
          <w:rPr>
            <w:rFonts w:ascii="仿宋" w:eastAsia="仿宋" w:hAnsi="仿宋" w:cs="仿宋" w:hint="eastAsia"/>
            <w:lang w:eastAsia="zh-CN"/>
          </w:rPr>
          <w:t>(一)、温室气体行业分析</w:t>
        </w:r>
        <w:r>
          <w:tab/>
        </w:r>
        <w:r>
          <w:fldChar w:fldCharType="begin"/>
        </w:r>
        <w:r>
          <w:instrText xml:space="preserve"> PAGEREF _Toc31743 \h </w:instrText>
        </w:r>
        <w:r>
          <w:fldChar w:fldCharType="separate"/>
        </w:r>
        <w:r>
          <w:t>3</w:t>
        </w:r>
        <w:r>
          <w:fldChar w:fldCharType="end"/>
        </w:r>
      </w:hyperlink>
    </w:p>
    <w:p>
      <w:pPr>
        <w:pStyle w:val="TOC2"/>
        <w:tabs>
          <w:tab w:val="right" w:leader="dot" w:pos="8306"/>
        </w:tabs>
      </w:pPr>
      <w:hyperlink w:anchor="_Toc3074" w:history="1">
        <w:r>
          <w:rPr>
            <w:rFonts w:ascii="仿宋" w:eastAsia="仿宋" w:hAnsi="仿宋" w:cs="仿宋" w:hint="eastAsia"/>
            <w:lang w:eastAsia="zh-CN"/>
          </w:rPr>
          <w:t>(二)、温室气体市场分析预测</w:t>
        </w:r>
        <w:r>
          <w:tab/>
        </w:r>
        <w:r>
          <w:fldChar w:fldCharType="begin"/>
        </w:r>
        <w:r>
          <w:instrText xml:space="preserve"> PAGEREF _Toc3074 \h </w:instrText>
        </w:r>
        <w:r>
          <w:fldChar w:fldCharType="separate"/>
        </w:r>
        <w:r>
          <w:t>4</w:t>
        </w:r>
        <w:r>
          <w:fldChar w:fldCharType="end"/>
        </w:r>
      </w:hyperlink>
    </w:p>
    <w:p>
      <w:pPr>
        <w:pStyle w:val="TOC1"/>
        <w:tabs>
          <w:tab w:val="right" w:leader="dot" w:pos="8306"/>
        </w:tabs>
      </w:pPr>
      <w:hyperlink w:anchor="_Toc5273" w:history="1">
        <w:r>
          <w:rPr>
            <w:rFonts w:ascii="仿宋" w:eastAsia="仿宋" w:hAnsi="仿宋" w:cs="仿宋" w:hint="eastAsia"/>
            <w:lang w:eastAsia="zh-CN"/>
          </w:rPr>
          <w:t>二、温室气体项目概论</w:t>
        </w:r>
        <w:r>
          <w:tab/>
        </w:r>
        <w:r>
          <w:fldChar w:fldCharType="begin"/>
        </w:r>
        <w:r>
          <w:instrText xml:space="preserve"> PAGEREF _Toc5273 \h </w:instrText>
        </w:r>
        <w:r>
          <w:fldChar w:fldCharType="separate"/>
        </w:r>
        <w:r>
          <w:t>4</w:t>
        </w:r>
        <w:r>
          <w:fldChar w:fldCharType="end"/>
        </w:r>
      </w:hyperlink>
    </w:p>
    <w:p>
      <w:pPr>
        <w:pStyle w:val="TOC2"/>
        <w:tabs>
          <w:tab w:val="right" w:leader="dot" w:pos="8306"/>
        </w:tabs>
      </w:pPr>
      <w:hyperlink w:anchor="_Toc5345" w:history="1">
        <w:r>
          <w:rPr>
            <w:rFonts w:ascii="仿宋" w:eastAsia="仿宋" w:hAnsi="仿宋" w:cs="仿宋" w:hint="eastAsia"/>
            <w:lang w:eastAsia="zh-CN"/>
          </w:rPr>
          <w:t>(一)、温室气体项目概况</w:t>
        </w:r>
        <w:r>
          <w:tab/>
        </w:r>
        <w:r>
          <w:fldChar w:fldCharType="begin"/>
        </w:r>
        <w:r>
          <w:instrText xml:space="preserve"> PAGEREF _Toc5345 \h </w:instrText>
        </w:r>
        <w:r>
          <w:fldChar w:fldCharType="separate"/>
        </w:r>
        <w:r>
          <w:t>4</w:t>
        </w:r>
        <w:r>
          <w:fldChar w:fldCharType="end"/>
        </w:r>
      </w:hyperlink>
    </w:p>
    <w:p>
      <w:pPr>
        <w:pStyle w:val="TOC2"/>
        <w:tabs>
          <w:tab w:val="right" w:leader="dot" w:pos="8306"/>
        </w:tabs>
      </w:pPr>
      <w:hyperlink w:anchor="_Toc14859" w:history="1">
        <w:r>
          <w:rPr>
            <w:rFonts w:ascii="仿宋" w:eastAsia="仿宋" w:hAnsi="仿宋" w:cs="仿宋" w:hint="eastAsia"/>
            <w:lang w:eastAsia="zh-CN"/>
          </w:rPr>
          <w:t>(二)、温室气体项目目标</w:t>
        </w:r>
        <w:r>
          <w:tab/>
        </w:r>
        <w:r>
          <w:fldChar w:fldCharType="begin"/>
        </w:r>
        <w:r>
          <w:instrText xml:space="preserve"> PAGEREF _Toc14859 \h </w:instrText>
        </w:r>
        <w:r>
          <w:fldChar w:fldCharType="separate"/>
        </w:r>
        <w:r>
          <w:t>7</w:t>
        </w:r>
        <w:r>
          <w:fldChar w:fldCharType="end"/>
        </w:r>
      </w:hyperlink>
    </w:p>
    <w:p>
      <w:pPr>
        <w:pStyle w:val="TOC2"/>
        <w:tabs>
          <w:tab w:val="right" w:leader="dot" w:pos="8306"/>
        </w:tabs>
      </w:pPr>
      <w:hyperlink w:anchor="_Toc15351" w:history="1">
        <w:r>
          <w:rPr>
            <w:rFonts w:ascii="仿宋" w:eastAsia="仿宋" w:hAnsi="仿宋" w:cs="仿宋" w:hint="eastAsia"/>
            <w:lang w:eastAsia="zh-CN"/>
          </w:rPr>
          <w:t>(三)、温室气体项目提出的理由</w:t>
        </w:r>
        <w:r>
          <w:tab/>
        </w:r>
        <w:r>
          <w:fldChar w:fldCharType="begin"/>
        </w:r>
        <w:r>
          <w:instrText xml:space="preserve"> PAGEREF _Toc15351 \h </w:instrText>
        </w:r>
        <w:r>
          <w:fldChar w:fldCharType="separate"/>
        </w:r>
        <w:r>
          <w:t>7</w:t>
        </w:r>
        <w:r>
          <w:fldChar w:fldCharType="end"/>
        </w:r>
      </w:hyperlink>
    </w:p>
    <w:p>
      <w:pPr>
        <w:pStyle w:val="TOC2"/>
        <w:tabs>
          <w:tab w:val="right" w:leader="dot" w:pos="8306"/>
        </w:tabs>
      </w:pPr>
      <w:hyperlink w:anchor="_Toc30632" w:history="1">
        <w:r>
          <w:rPr>
            <w:rFonts w:ascii="仿宋" w:eastAsia="仿宋" w:hAnsi="仿宋" w:cs="仿宋" w:hint="eastAsia"/>
            <w:lang w:eastAsia="zh-CN"/>
          </w:rPr>
          <w:t>(四)、温室气体项目意义</w:t>
        </w:r>
        <w:r>
          <w:tab/>
        </w:r>
        <w:r>
          <w:fldChar w:fldCharType="begin"/>
        </w:r>
        <w:r>
          <w:instrText xml:space="preserve"> PAGEREF _Toc30632 \h </w:instrText>
        </w:r>
        <w:r>
          <w:fldChar w:fldCharType="separate"/>
        </w:r>
        <w:r>
          <w:t>9</w:t>
        </w:r>
        <w:r>
          <w:fldChar w:fldCharType="end"/>
        </w:r>
      </w:hyperlink>
    </w:p>
    <w:p>
      <w:pPr>
        <w:pStyle w:val="TOC2"/>
        <w:tabs>
          <w:tab w:val="right" w:leader="dot" w:pos="8306"/>
        </w:tabs>
      </w:pPr>
      <w:hyperlink w:anchor="_Toc32556" w:history="1">
        <w:r>
          <w:rPr>
            <w:rFonts w:ascii="仿宋" w:eastAsia="仿宋" w:hAnsi="仿宋" w:cs="仿宋" w:hint="eastAsia"/>
            <w:lang w:eastAsia="zh-CN"/>
          </w:rPr>
          <w:t>(五)、温室气体项目背景</w:t>
        </w:r>
        <w:r>
          <w:tab/>
        </w:r>
        <w:r>
          <w:fldChar w:fldCharType="begin"/>
        </w:r>
        <w:r>
          <w:instrText xml:space="preserve"> PAGEREF _Toc32556 \h </w:instrText>
        </w:r>
        <w:r>
          <w:fldChar w:fldCharType="separate"/>
        </w:r>
        <w:r>
          <w:t>10</w:t>
        </w:r>
        <w:r>
          <w:fldChar w:fldCharType="end"/>
        </w:r>
      </w:hyperlink>
    </w:p>
    <w:p>
      <w:pPr>
        <w:pStyle w:val="TOC1"/>
        <w:tabs>
          <w:tab w:val="right" w:leader="dot" w:pos="8306"/>
        </w:tabs>
      </w:pPr>
      <w:hyperlink w:anchor="_Toc31753" w:history="1">
        <w:r>
          <w:rPr>
            <w:rFonts w:ascii="仿宋" w:eastAsia="仿宋" w:hAnsi="仿宋" w:cs="仿宋" w:hint="eastAsia"/>
            <w:lang w:eastAsia="zh-CN"/>
          </w:rPr>
          <w:t>三、温室气体项目可持续发展</w:t>
        </w:r>
        <w:r>
          <w:tab/>
        </w:r>
        <w:r>
          <w:fldChar w:fldCharType="begin"/>
        </w:r>
        <w:r>
          <w:instrText xml:space="preserve"> PAGEREF _Toc31753 \h </w:instrText>
        </w:r>
        <w:r>
          <w:fldChar w:fldCharType="separate"/>
        </w:r>
        <w:r>
          <w:t>11</w:t>
        </w:r>
        <w:r>
          <w:fldChar w:fldCharType="end"/>
        </w:r>
      </w:hyperlink>
    </w:p>
    <w:p>
      <w:pPr>
        <w:pStyle w:val="TOC2"/>
        <w:tabs>
          <w:tab w:val="right" w:leader="dot" w:pos="8306"/>
        </w:tabs>
      </w:pPr>
      <w:hyperlink w:anchor="_Toc16803" w:history="1">
        <w:r>
          <w:rPr>
            <w:rFonts w:ascii="仿宋" w:eastAsia="仿宋" w:hAnsi="仿宋" w:cs="仿宋" w:hint="eastAsia"/>
            <w:lang w:eastAsia="zh-CN"/>
          </w:rPr>
          <w:t>(一)、可持续战略与实践</w:t>
        </w:r>
        <w:r>
          <w:tab/>
        </w:r>
        <w:r>
          <w:fldChar w:fldCharType="begin"/>
        </w:r>
        <w:r>
          <w:instrText xml:space="preserve"> PAGEREF _Toc16803 \h </w:instrText>
        </w:r>
        <w:r>
          <w:fldChar w:fldCharType="separate"/>
        </w:r>
        <w:r>
          <w:t>11</w:t>
        </w:r>
        <w:r>
          <w:fldChar w:fldCharType="end"/>
        </w:r>
      </w:hyperlink>
    </w:p>
    <w:p>
      <w:pPr>
        <w:pStyle w:val="TOC2"/>
        <w:tabs>
          <w:tab w:val="right" w:leader="dot" w:pos="8306"/>
        </w:tabs>
      </w:pPr>
      <w:hyperlink w:anchor="_Toc6391" w:history="1">
        <w:r>
          <w:rPr>
            <w:rFonts w:ascii="仿宋" w:eastAsia="仿宋" w:hAnsi="仿宋" w:cs="仿宋" w:hint="eastAsia"/>
            <w:lang w:eastAsia="zh-CN"/>
          </w:rPr>
          <w:t>(二)、环保与社会责任</w:t>
        </w:r>
        <w:r>
          <w:tab/>
        </w:r>
        <w:r>
          <w:fldChar w:fldCharType="begin"/>
        </w:r>
        <w:r>
          <w:instrText xml:space="preserve"> PAGEREF _Toc6391 \h </w:instrText>
        </w:r>
        <w:r>
          <w:fldChar w:fldCharType="separate"/>
        </w:r>
        <w:r>
          <w:t>12</w:t>
        </w:r>
        <w:r>
          <w:fldChar w:fldCharType="end"/>
        </w:r>
      </w:hyperlink>
    </w:p>
    <w:p>
      <w:pPr>
        <w:pStyle w:val="TOC1"/>
        <w:tabs>
          <w:tab w:val="right" w:leader="dot" w:pos="8306"/>
        </w:tabs>
      </w:pPr>
      <w:hyperlink w:anchor="_Toc17541" w:history="1">
        <w:r>
          <w:rPr>
            <w:rFonts w:ascii="仿宋" w:eastAsia="仿宋" w:hAnsi="仿宋" w:cs="仿宋" w:hint="eastAsia"/>
            <w:lang w:eastAsia="zh-CN"/>
          </w:rPr>
          <w:t>四、温室气体项目文档管理</w:t>
        </w:r>
        <w:r>
          <w:tab/>
        </w:r>
        <w:r>
          <w:fldChar w:fldCharType="begin"/>
        </w:r>
        <w:r>
          <w:instrText xml:space="preserve"> PAGEREF _Toc17541 \h </w:instrText>
        </w:r>
        <w:r>
          <w:fldChar w:fldCharType="separate"/>
        </w:r>
        <w:r>
          <w:t>12</w:t>
        </w:r>
        <w:r>
          <w:fldChar w:fldCharType="end"/>
        </w:r>
      </w:hyperlink>
    </w:p>
    <w:p>
      <w:pPr>
        <w:pStyle w:val="TOC2"/>
        <w:tabs>
          <w:tab w:val="right" w:leader="dot" w:pos="8306"/>
        </w:tabs>
      </w:pPr>
      <w:hyperlink w:anchor="_Toc28524" w:history="1">
        <w:r>
          <w:rPr>
            <w:rFonts w:ascii="仿宋" w:eastAsia="仿宋" w:hAnsi="仿宋" w:cs="仿宋" w:hint="eastAsia"/>
            <w:lang w:eastAsia="zh-CN"/>
          </w:rPr>
          <w:t>(一)、文档编制与审查</w:t>
        </w:r>
        <w:r>
          <w:tab/>
        </w:r>
        <w:r>
          <w:fldChar w:fldCharType="begin"/>
        </w:r>
        <w:r>
          <w:instrText xml:space="preserve"> PAGEREF _Toc28524 \h </w:instrText>
        </w:r>
        <w:r>
          <w:fldChar w:fldCharType="separate"/>
        </w:r>
        <w:r>
          <w:t>12</w:t>
        </w:r>
        <w:r>
          <w:fldChar w:fldCharType="end"/>
        </w:r>
      </w:hyperlink>
    </w:p>
    <w:p>
      <w:pPr>
        <w:pStyle w:val="TOC2"/>
        <w:tabs>
          <w:tab w:val="right" w:leader="dot" w:pos="8306"/>
        </w:tabs>
      </w:pPr>
      <w:hyperlink w:anchor="_Toc24440" w:history="1">
        <w:r>
          <w:rPr>
            <w:rFonts w:ascii="仿宋" w:eastAsia="仿宋" w:hAnsi="仿宋" w:cs="仿宋" w:hint="eastAsia"/>
            <w:lang w:eastAsia="zh-CN"/>
          </w:rPr>
          <w:t>(二)、文档发布与分发</w:t>
        </w:r>
        <w:r>
          <w:tab/>
        </w:r>
        <w:r>
          <w:fldChar w:fldCharType="begin"/>
        </w:r>
        <w:r>
          <w:instrText xml:space="preserve"> PAGEREF _Toc24440 \h </w:instrText>
        </w:r>
        <w:r>
          <w:fldChar w:fldCharType="separate"/>
        </w:r>
        <w:r>
          <w:t>14</w:t>
        </w:r>
        <w:r>
          <w:fldChar w:fldCharType="end"/>
        </w:r>
      </w:hyperlink>
    </w:p>
    <w:p>
      <w:pPr>
        <w:pStyle w:val="TOC2"/>
        <w:tabs>
          <w:tab w:val="right" w:leader="dot" w:pos="8306"/>
        </w:tabs>
      </w:pPr>
      <w:hyperlink w:anchor="_Toc4288" w:history="1">
        <w:r>
          <w:rPr>
            <w:rFonts w:ascii="仿宋" w:eastAsia="仿宋" w:hAnsi="仿宋" w:cs="仿宋" w:hint="eastAsia"/>
            <w:lang w:eastAsia="zh-CN"/>
          </w:rPr>
          <w:t>(三)、文档存档与归档</w:t>
        </w:r>
        <w:r>
          <w:tab/>
        </w:r>
        <w:r>
          <w:fldChar w:fldCharType="begin"/>
        </w:r>
        <w:r>
          <w:instrText xml:space="preserve"> PAGEREF _Toc4288 \h </w:instrText>
        </w:r>
        <w:r>
          <w:fldChar w:fldCharType="separate"/>
        </w:r>
        <w:r>
          <w:t>15</w:t>
        </w:r>
        <w:r>
          <w:fldChar w:fldCharType="end"/>
        </w:r>
      </w:hyperlink>
    </w:p>
    <w:p>
      <w:pPr>
        <w:pStyle w:val="TOC1"/>
        <w:tabs>
          <w:tab w:val="right" w:leader="dot" w:pos="8306"/>
        </w:tabs>
      </w:pPr>
      <w:hyperlink w:anchor="_Toc15762" w:history="1">
        <w:r>
          <w:rPr>
            <w:rFonts w:ascii="仿宋" w:eastAsia="仿宋" w:hAnsi="仿宋" w:cs="仿宋" w:hint="eastAsia"/>
            <w:lang w:eastAsia="zh-CN"/>
          </w:rPr>
          <w:t>五、工艺说明</w:t>
        </w:r>
        <w:r>
          <w:tab/>
        </w:r>
        <w:r>
          <w:fldChar w:fldCharType="begin"/>
        </w:r>
        <w:r>
          <w:instrText xml:space="preserve"> PAGEREF _Toc15762 \h </w:instrText>
        </w:r>
        <w:r>
          <w:fldChar w:fldCharType="separate"/>
        </w:r>
        <w:r>
          <w:t>16</w:t>
        </w:r>
        <w:r>
          <w:fldChar w:fldCharType="end"/>
        </w:r>
      </w:hyperlink>
    </w:p>
    <w:p>
      <w:pPr>
        <w:pStyle w:val="TOC2"/>
        <w:tabs>
          <w:tab w:val="right" w:leader="dot" w:pos="8306"/>
        </w:tabs>
      </w:pPr>
      <w:hyperlink w:anchor="_Toc26188" w:history="1">
        <w:r>
          <w:rPr>
            <w:rFonts w:ascii="仿宋" w:eastAsia="仿宋" w:hAnsi="仿宋" w:cs="仿宋" w:hint="eastAsia"/>
            <w:lang w:eastAsia="zh-CN"/>
          </w:rPr>
          <w:t>(一)、技术管理特点</w:t>
        </w:r>
        <w:r>
          <w:tab/>
        </w:r>
        <w:r>
          <w:fldChar w:fldCharType="begin"/>
        </w:r>
        <w:r>
          <w:instrText xml:space="preserve"> PAGEREF _Toc26188 \h </w:instrText>
        </w:r>
        <w:r>
          <w:fldChar w:fldCharType="separate"/>
        </w:r>
        <w:r>
          <w:t>16</w:t>
        </w:r>
        <w:r>
          <w:fldChar w:fldCharType="end"/>
        </w:r>
      </w:hyperlink>
    </w:p>
    <w:p>
      <w:pPr>
        <w:pStyle w:val="TOC2"/>
        <w:tabs>
          <w:tab w:val="right" w:leader="dot" w:pos="8306"/>
        </w:tabs>
      </w:pPr>
      <w:hyperlink w:anchor="_Toc19196" w:history="1">
        <w:r>
          <w:rPr>
            <w:rFonts w:ascii="仿宋" w:eastAsia="仿宋" w:hAnsi="仿宋" w:cs="仿宋" w:hint="eastAsia"/>
            <w:lang w:eastAsia="zh-CN"/>
          </w:rPr>
          <w:t>(二)、温室气体项目工艺技术设计方案</w:t>
        </w:r>
        <w:r>
          <w:tab/>
        </w:r>
        <w:r>
          <w:fldChar w:fldCharType="begin"/>
        </w:r>
        <w:r>
          <w:instrText xml:space="preserve"> PAGEREF _Toc19196 \h </w:instrText>
        </w:r>
        <w:r>
          <w:fldChar w:fldCharType="separate"/>
        </w:r>
        <w:r>
          <w:t>17</w:t>
        </w:r>
        <w:r>
          <w:fldChar w:fldCharType="end"/>
        </w:r>
      </w:hyperlink>
    </w:p>
    <w:p>
      <w:pPr>
        <w:pStyle w:val="TOC2"/>
        <w:tabs>
          <w:tab w:val="right" w:leader="dot" w:pos="8306"/>
        </w:tabs>
      </w:pPr>
      <w:hyperlink w:anchor="_Toc31488" w:history="1">
        <w:r>
          <w:rPr>
            <w:rFonts w:ascii="仿宋" w:eastAsia="仿宋" w:hAnsi="仿宋" w:cs="仿宋" w:hint="eastAsia"/>
            <w:lang w:eastAsia="zh-CN"/>
          </w:rPr>
          <w:t>(三)、设备选型方案</w:t>
        </w:r>
        <w:r>
          <w:tab/>
        </w:r>
        <w:r>
          <w:fldChar w:fldCharType="begin"/>
        </w:r>
        <w:r>
          <w:instrText xml:space="preserve"> PAGEREF _Toc31488 \h </w:instrText>
        </w:r>
        <w:r>
          <w:fldChar w:fldCharType="separate"/>
        </w:r>
        <w:r>
          <w:t>18</w:t>
        </w:r>
        <w:r>
          <w:fldChar w:fldCharType="end"/>
        </w:r>
      </w:hyperlink>
    </w:p>
    <w:p>
      <w:pPr>
        <w:pStyle w:val="TOC1"/>
        <w:tabs>
          <w:tab w:val="right" w:leader="dot" w:pos="8306"/>
        </w:tabs>
      </w:pPr>
      <w:hyperlink w:anchor="_Toc8361" w:history="1">
        <w:r>
          <w:rPr>
            <w:rFonts w:ascii="仿宋" w:eastAsia="仿宋" w:hAnsi="仿宋" w:cs="仿宋" w:hint="eastAsia"/>
            <w:lang w:eastAsia="zh-CN"/>
          </w:rPr>
          <w:t>六、温室气体项目危机管理</w:t>
        </w:r>
        <w:r>
          <w:tab/>
        </w:r>
        <w:r>
          <w:fldChar w:fldCharType="begin"/>
        </w:r>
        <w:r>
          <w:instrText xml:space="preserve"> PAGEREF _Toc8361 \h </w:instrText>
        </w:r>
        <w:r>
          <w:fldChar w:fldCharType="separate"/>
        </w:r>
        <w:r>
          <w:t>20</w:t>
        </w:r>
        <w:r>
          <w:fldChar w:fldCharType="end"/>
        </w:r>
      </w:hyperlink>
    </w:p>
    <w:p>
      <w:pPr>
        <w:pStyle w:val="TOC2"/>
        <w:tabs>
          <w:tab w:val="right" w:leader="dot" w:pos="8306"/>
        </w:tabs>
      </w:pPr>
      <w:hyperlink w:anchor="_Toc24252" w:history="1">
        <w:r>
          <w:rPr>
            <w:rFonts w:ascii="仿宋" w:eastAsia="仿宋" w:hAnsi="仿宋" w:cs="仿宋" w:hint="eastAsia"/>
            <w:lang w:eastAsia="zh-CN"/>
          </w:rPr>
          <w:t>(一)、危机预警与识别</w:t>
        </w:r>
        <w:r>
          <w:tab/>
        </w:r>
        <w:r>
          <w:fldChar w:fldCharType="begin"/>
        </w:r>
        <w:r>
          <w:instrText xml:space="preserve"> PAGEREF _Toc24252 \h </w:instrText>
        </w:r>
        <w:r>
          <w:fldChar w:fldCharType="separate"/>
        </w:r>
        <w:r>
          <w:t>20</w:t>
        </w:r>
        <w:r>
          <w:fldChar w:fldCharType="end"/>
        </w:r>
      </w:hyperlink>
    </w:p>
    <w:p>
      <w:pPr>
        <w:pStyle w:val="TOC2"/>
        <w:tabs>
          <w:tab w:val="right" w:leader="dot" w:pos="8306"/>
        </w:tabs>
      </w:pPr>
      <w:hyperlink w:anchor="_Toc26316" w:history="1">
        <w:r>
          <w:rPr>
            <w:rFonts w:ascii="仿宋" w:eastAsia="仿宋" w:hAnsi="仿宋" w:cs="仿宋" w:hint="eastAsia"/>
            <w:lang w:eastAsia="zh-CN"/>
          </w:rPr>
          <w:t>(二)、危机应对与恢复</w:t>
        </w:r>
        <w:r>
          <w:tab/>
        </w:r>
        <w:r>
          <w:fldChar w:fldCharType="begin"/>
        </w:r>
        <w:r>
          <w:instrText xml:space="preserve"> PAGEREF _Toc26316 \h </w:instrText>
        </w:r>
        <w:r>
          <w:fldChar w:fldCharType="separate"/>
        </w:r>
        <w:r>
          <w:t>21</w:t>
        </w:r>
        <w:r>
          <w:fldChar w:fldCharType="end"/>
        </w:r>
      </w:hyperlink>
    </w:p>
    <w:p>
      <w:pPr>
        <w:pStyle w:val="TOC1"/>
        <w:tabs>
          <w:tab w:val="right" w:leader="dot" w:pos="8306"/>
        </w:tabs>
      </w:pPr>
      <w:hyperlink w:anchor="_Toc22897" w:history="1">
        <w:r>
          <w:rPr>
            <w:rFonts w:ascii="仿宋" w:eastAsia="仿宋" w:hAnsi="仿宋" w:cs="仿宋" w:hint="eastAsia"/>
            <w:lang w:eastAsia="zh-CN"/>
          </w:rPr>
          <w:t>七、温室气体项目财务管理</w:t>
        </w:r>
        <w:r>
          <w:tab/>
        </w:r>
        <w:r>
          <w:fldChar w:fldCharType="begin"/>
        </w:r>
        <w:r>
          <w:instrText xml:space="preserve"> PAGEREF _Toc22897 \h </w:instrText>
        </w:r>
        <w:r>
          <w:fldChar w:fldCharType="separate"/>
        </w:r>
        <w:r>
          <w:t>22</w:t>
        </w:r>
        <w:r>
          <w:fldChar w:fldCharType="end"/>
        </w:r>
      </w:hyperlink>
    </w:p>
    <w:p>
      <w:pPr>
        <w:pStyle w:val="TOC2"/>
        <w:tabs>
          <w:tab w:val="right" w:leader="dot" w:pos="8306"/>
        </w:tabs>
      </w:pPr>
      <w:hyperlink w:anchor="_Toc11249" w:history="1">
        <w:r>
          <w:rPr>
            <w:rFonts w:ascii="仿宋" w:eastAsia="仿宋" w:hAnsi="仿宋" w:cs="仿宋" w:hint="eastAsia"/>
            <w:lang w:eastAsia="zh-CN"/>
          </w:rPr>
          <w:t>(一)、资金需求大</w:t>
        </w:r>
        <w:r>
          <w:tab/>
        </w:r>
        <w:r>
          <w:fldChar w:fldCharType="begin"/>
        </w:r>
        <w:r>
          <w:instrText xml:space="preserve"> PAGEREF _Toc11249 \h </w:instrText>
        </w:r>
        <w:r>
          <w:fldChar w:fldCharType="separate"/>
        </w:r>
        <w:r>
          <w:t>22</w:t>
        </w:r>
        <w:r>
          <w:fldChar w:fldCharType="end"/>
        </w:r>
      </w:hyperlink>
    </w:p>
    <w:p>
      <w:pPr>
        <w:pStyle w:val="TOC2"/>
        <w:tabs>
          <w:tab w:val="right" w:leader="dot" w:pos="8306"/>
        </w:tabs>
      </w:pPr>
      <w:hyperlink w:anchor="_Toc5208" w:history="1">
        <w:r>
          <w:rPr>
            <w:rFonts w:ascii="仿宋" w:eastAsia="仿宋" w:hAnsi="仿宋" w:cs="仿宋" w:hint="eastAsia"/>
            <w:lang w:eastAsia="zh-CN"/>
          </w:rPr>
          <w:t>(二)、研发周期长</w:t>
        </w:r>
        <w:r>
          <w:tab/>
        </w:r>
        <w:r>
          <w:fldChar w:fldCharType="begin"/>
        </w:r>
        <w:r>
          <w:instrText xml:space="preserve"> PAGEREF _Toc5208 \h </w:instrText>
        </w:r>
        <w:r>
          <w:fldChar w:fldCharType="separate"/>
        </w:r>
        <w:r>
          <w:t>23</w:t>
        </w:r>
        <w:r>
          <w:fldChar w:fldCharType="end"/>
        </w:r>
      </w:hyperlink>
    </w:p>
    <w:p>
      <w:pPr>
        <w:pStyle w:val="TOC2"/>
        <w:tabs>
          <w:tab w:val="right" w:leader="dot" w:pos="8306"/>
        </w:tabs>
      </w:pPr>
      <w:hyperlink w:anchor="_Toc24033" w:history="1">
        <w:r>
          <w:rPr>
            <w:rFonts w:ascii="仿宋" w:eastAsia="仿宋" w:hAnsi="仿宋" w:cs="仿宋" w:hint="eastAsia"/>
            <w:lang w:eastAsia="zh-CN"/>
          </w:rPr>
          <w:t>(三)、市场风险大</w:t>
        </w:r>
        <w:r>
          <w:tab/>
        </w:r>
        <w:r>
          <w:fldChar w:fldCharType="begin"/>
        </w:r>
        <w:r>
          <w:instrText xml:space="preserve"> PAGEREF _Toc24033 \h </w:instrText>
        </w:r>
        <w:r>
          <w:fldChar w:fldCharType="separate"/>
        </w:r>
        <w:r>
          <w:t>24</w:t>
        </w:r>
        <w:r>
          <w:fldChar w:fldCharType="end"/>
        </w:r>
      </w:hyperlink>
    </w:p>
    <w:p>
      <w:pPr>
        <w:pStyle w:val="TOC2"/>
        <w:tabs>
          <w:tab w:val="right" w:leader="dot" w:pos="8306"/>
        </w:tabs>
      </w:pPr>
      <w:hyperlink w:anchor="_Toc20921" w:history="1">
        <w:r>
          <w:rPr>
            <w:rFonts w:ascii="仿宋" w:eastAsia="仿宋" w:hAnsi="仿宋" w:cs="仿宋" w:hint="eastAsia"/>
            <w:lang w:eastAsia="zh-CN"/>
          </w:rPr>
          <w:t>(四)、利润率高</w:t>
        </w:r>
        <w:r>
          <w:tab/>
        </w:r>
        <w:r>
          <w:fldChar w:fldCharType="begin"/>
        </w:r>
        <w:r>
          <w:instrText xml:space="preserve"> PAGEREF _Toc20921 \h </w:instrText>
        </w:r>
        <w:r>
          <w:fldChar w:fldCharType="separate"/>
        </w:r>
        <w:r>
          <w:t>27</w:t>
        </w:r>
        <w:r>
          <w:fldChar w:fldCharType="end"/>
        </w:r>
      </w:hyperlink>
    </w:p>
    <w:p>
      <w:pPr>
        <w:pStyle w:val="TOC1"/>
        <w:tabs>
          <w:tab w:val="right" w:leader="dot" w:pos="8306"/>
        </w:tabs>
      </w:pPr>
      <w:hyperlink w:anchor="_Toc15044" w:history="1">
        <w:r>
          <w:rPr>
            <w:rFonts w:ascii="仿宋" w:eastAsia="仿宋" w:hAnsi="仿宋" w:cs="仿宋" w:hint="eastAsia"/>
            <w:lang w:eastAsia="zh-CN"/>
          </w:rPr>
          <w:t>八、温室气体项目投资规划</w:t>
        </w:r>
        <w:r>
          <w:tab/>
        </w:r>
        <w:r>
          <w:fldChar w:fldCharType="begin"/>
        </w:r>
        <w:r>
          <w:instrText xml:space="preserve"> PAGEREF _Toc15044 \h </w:instrText>
        </w:r>
        <w:r>
          <w:fldChar w:fldCharType="separate"/>
        </w:r>
        <w:r>
          <w:t>29</w:t>
        </w:r>
        <w:r>
          <w:fldChar w:fldCharType="end"/>
        </w:r>
      </w:hyperlink>
    </w:p>
    <w:p>
      <w:pPr>
        <w:pStyle w:val="TOC2"/>
        <w:tabs>
          <w:tab w:val="right" w:leader="dot" w:pos="8306"/>
        </w:tabs>
      </w:pPr>
      <w:hyperlink w:anchor="_Toc20509" w:history="1">
        <w:r>
          <w:rPr>
            <w:rFonts w:ascii="仿宋" w:eastAsia="仿宋" w:hAnsi="仿宋" w:cs="仿宋" w:hint="eastAsia"/>
            <w:lang w:eastAsia="zh-CN"/>
          </w:rPr>
          <w:t>(一)、温室气体项目总投资估算</w:t>
        </w:r>
        <w:r>
          <w:tab/>
        </w:r>
        <w:r>
          <w:fldChar w:fldCharType="begin"/>
        </w:r>
        <w:r>
          <w:instrText xml:space="preserve"> PAGEREF _Toc20509 \h </w:instrText>
        </w:r>
        <w:r>
          <w:fldChar w:fldCharType="separate"/>
        </w:r>
        <w:r>
          <w:t>29</w:t>
        </w:r>
        <w:r>
          <w:fldChar w:fldCharType="end"/>
        </w:r>
      </w:hyperlink>
    </w:p>
    <w:p>
      <w:pPr>
        <w:pStyle w:val="TOC2"/>
        <w:tabs>
          <w:tab w:val="right" w:leader="dot" w:pos="8306"/>
        </w:tabs>
      </w:pPr>
      <w:hyperlink w:anchor="_Toc1043" w:history="1">
        <w:r>
          <w:rPr>
            <w:rFonts w:ascii="仿宋" w:eastAsia="仿宋" w:hAnsi="仿宋" w:cs="仿宋" w:hint="eastAsia"/>
            <w:lang w:eastAsia="zh-CN"/>
          </w:rPr>
          <w:t>(二)、资金筹措</w:t>
        </w:r>
        <w:r>
          <w:tab/>
        </w:r>
        <w:r>
          <w:fldChar w:fldCharType="begin"/>
        </w:r>
        <w:r>
          <w:instrText xml:space="preserve"> PAGEREF _Toc1043 \h </w:instrText>
        </w:r>
        <w:r>
          <w:fldChar w:fldCharType="separate"/>
        </w:r>
        <w:r>
          <w:t>30</w:t>
        </w:r>
        <w:r>
          <w:fldChar w:fldCharType="end"/>
        </w:r>
      </w:hyperlink>
    </w:p>
    <w:p>
      <w:pPr>
        <w:pStyle w:val="TOC1"/>
        <w:tabs>
          <w:tab w:val="right" w:leader="dot" w:pos="8306"/>
        </w:tabs>
      </w:pPr>
      <w:hyperlink w:anchor="_Toc7137" w:history="1">
        <w:r>
          <w:rPr>
            <w:rFonts w:ascii="仿宋" w:eastAsia="仿宋" w:hAnsi="仿宋" w:cs="仿宋" w:hint="eastAsia"/>
            <w:lang w:eastAsia="zh-CN"/>
          </w:rPr>
          <w:t>九、温室气体项目风险管理</w:t>
        </w:r>
        <w:r>
          <w:tab/>
        </w:r>
        <w:r>
          <w:fldChar w:fldCharType="begin"/>
        </w:r>
        <w:r>
          <w:instrText xml:space="preserve"> PAGEREF _Toc7137 \h </w:instrText>
        </w:r>
        <w:r>
          <w:fldChar w:fldCharType="separate"/>
        </w:r>
        <w:r>
          <w:t>31</w:t>
        </w:r>
        <w:r>
          <w:fldChar w:fldCharType="end"/>
        </w:r>
      </w:hyperlink>
    </w:p>
    <w:p>
      <w:pPr>
        <w:pStyle w:val="TOC2"/>
        <w:tabs>
          <w:tab w:val="right" w:leader="dot" w:pos="8306"/>
        </w:tabs>
      </w:pPr>
      <w:hyperlink w:anchor="_Toc19032" w:history="1">
        <w:r>
          <w:rPr>
            <w:rFonts w:ascii="仿宋" w:eastAsia="仿宋" w:hAnsi="仿宋" w:cs="仿宋" w:hint="eastAsia"/>
            <w:lang w:eastAsia="zh-CN"/>
          </w:rPr>
          <w:t>(一)、风险识别与评估</w:t>
        </w:r>
        <w:r>
          <w:tab/>
        </w:r>
        <w:r>
          <w:fldChar w:fldCharType="begin"/>
        </w:r>
        <w:r>
          <w:instrText xml:space="preserve"> PAGEREF _Toc19032 \h </w:instrText>
        </w:r>
        <w:r>
          <w:fldChar w:fldCharType="separate"/>
        </w:r>
        <w:r>
          <w:t>31</w:t>
        </w:r>
        <w:r>
          <w:fldChar w:fldCharType="end"/>
        </w:r>
      </w:hyperlink>
    </w:p>
    <w:p>
      <w:pPr>
        <w:pStyle w:val="TOC2"/>
        <w:tabs>
          <w:tab w:val="right" w:leader="dot" w:pos="8306"/>
        </w:tabs>
      </w:pPr>
      <w:hyperlink w:anchor="_Toc27262" w:history="1">
        <w:r>
          <w:rPr>
            <w:rFonts w:ascii="仿宋" w:eastAsia="仿宋" w:hAnsi="仿宋" w:cs="仿宋" w:hint="eastAsia"/>
            <w:lang w:eastAsia="zh-CN"/>
          </w:rPr>
          <w:t>(二)、风险应对策略</w:t>
        </w:r>
        <w:r>
          <w:tab/>
        </w:r>
        <w:r>
          <w:fldChar w:fldCharType="begin"/>
        </w:r>
        <w:r>
          <w:instrText xml:space="preserve"> PAGEREF _Toc27262 \h </w:instrText>
        </w:r>
        <w:r>
          <w:fldChar w:fldCharType="separate"/>
        </w:r>
        <w:r>
          <w:t>32</w:t>
        </w:r>
        <w:r>
          <w:fldChar w:fldCharType="end"/>
        </w:r>
      </w:hyperlink>
    </w:p>
    <w:p>
      <w:pPr>
        <w:pStyle w:val="TOC2"/>
        <w:tabs>
          <w:tab w:val="right" w:leader="dot" w:pos="8306"/>
        </w:tabs>
      </w:pPr>
      <w:hyperlink w:anchor="_Toc8155" w:history="1">
        <w:r>
          <w:rPr>
            <w:rFonts w:ascii="仿宋" w:eastAsia="仿宋" w:hAnsi="仿宋" w:cs="仿宋" w:hint="eastAsia"/>
            <w:lang w:eastAsia="zh-CN"/>
          </w:rPr>
          <w:t>(三)、风险监控与控制</w:t>
        </w:r>
        <w:r>
          <w:tab/>
        </w:r>
        <w:r>
          <w:fldChar w:fldCharType="begin"/>
        </w:r>
        <w:r>
          <w:instrText xml:space="preserve"> PAGEREF _Toc8155 \h </w:instrText>
        </w:r>
        <w:r>
          <w:fldChar w:fldCharType="separate"/>
        </w:r>
        <w:r>
          <w:t>34</w:t>
        </w:r>
        <w:r>
          <w:fldChar w:fldCharType="end"/>
        </w:r>
      </w:hyperlink>
    </w:p>
    <w:p>
      <w:pPr>
        <w:pStyle w:val="TOC1"/>
        <w:tabs>
          <w:tab w:val="right" w:leader="dot" w:pos="8306"/>
        </w:tabs>
      </w:pPr>
      <w:hyperlink w:anchor="_Toc13576" w:history="1">
        <w:r>
          <w:rPr>
            <w:rFonts w:ascii="仿宋" w:eastAsia="仿宋" w:hAnsi="仿宋" w:cs="仿宋" w:hint="eastAsia"/>
            <w:lang w:eastAsia="zh-CN"/>
          </w:rPr>
          <w:t>十、温室气体项目创新与研发</w:t>
        </w:r>
        <w:r>
          <w:tab/>
        </w:r>
        <w:r>
          <w:fldChar w:fldCharType="begin"/>
        </w:r>
        <w:r>
          <w:instrText xml:space="preserve"> PAGEREF _Toc13576 \h </w:instrText>
        </w:r>
        <w:r>
          <w:fldChar w:fldCharType="separate"/>
        </w:r>
        <w:r>
          <w:t>35</w:t>
        </w:r>
        <w:r>
          <w:fldChar w:fldCharType="end"/>
        </w:r>
      </w:hyperlink>
    </w:p>
    <w:p>
      <w:pPr>
        <w:pStyle w:val="TOC2"/>
        <w:tabs>
          <w:tab w:val="right" w:leader="dot" w:pos="8306"/>
        </w:tabs>
      </w:pPr>
      <w:hyperlink w:anchor="_Toc12703" w:history="1">
        <w:r>
          <w:rPr>
            <w:rFonts w:ascii="仿宋" w:eastAsia="仿宋" w:hAnsi="仿宋" w:cs="仿宋" w:hint="eastAsia"/>
            <w:lang w:eastAsia="zh-CN"/>
          </w:rPr>
          <w:t>(一)、创新策略与方向</w:t>
        </w:r>
        <w:r>
          <w:tab/>
        </w:r>
        <w:r>
          <w:fldChar w:fldCharType="begin"/>
        </w:r>
        <w:r>
          <w:instrText xml:space="preserve"> PAGEREF _Toc12703 \h </w:instrText>
        </w:r>
        <w:r>
          <w:fldChar w:fldCharType="separate"/>
        </w:r>
        <w:r>
          <w:t>35</w:t>
        </w:r>
        <w:r>
          <w:fldChar w:fldCharType="end"/>
        </w:r>
      </w:hyperlink>
    </w:p>
    <w:p>
      <w:pPr>
        <w:pStyle w:val="TOC2"/>
        <w:tabs>
          <w:tab w:val="right" w:leader="dot" w:pos="8306"/>
        </w:tabs>
      </w:pPr>
      <w:hyperlink w:anchor="_Toc13235" w:history="1">
        <w:r>
          <w:rPr>
            <w:rFonts w:ascii="仿宋" w:eastAsia="仿宋" w:hAnsi="仿宋" w:cs="仿宋" w:hint="eastAsia"/>
            <w:lang w:eastAsia="zh-CN"/>
          </w:rPr>
          <w:t>(二)、研发规划与投入</w:t>
        </w:r>
        <w:r>
          <w:tab/>
        </w:r>
        <w:r>
          <w:fldChar w:fldCharType="begin"/>
        </w:r>
        <w:r>
          <w:instrText xml:space="preserve"> PAGEREF _Toc13235 \h </w:instrText>
        </w:r>
        <w:r>
          <w:fldChar w:fldCharType="separate"/>
        </w:r>
        <w:r>
          <w:t>36</w:t>
        </w:r>
        <w:r>
          <w:fldChar w:fldCharType="end"/>
        </w:r>
      </w:hyperlink>
    </w:p>
    <w:p>
      <w:pPr>
        <w:pStyle w:val="TOC1"/>
        <w:tabs>
          <w:tab w:val="right" w:leader="dot" w:pos="8306"/>
        </w:tabs>
      </w:pPr>
      <w:hyperlink w:anchor="_Toc349" w:history="1">
        <w:r>
          <w:rPr>
            <w:rFonts w:ascii="仿宋" w:eastAsia="仿宋" w:hAnsi="仿宋" w:cs="仿宋" w:hint="eastAsia"/>
            <w:lang w:eastAsia="zh-CN"/>
          </w:rPr>
          <w:t>十一、温室气体项目环境影响分析</w:t>
        </w:r>
        <w:r>
          <w:tab/>
        </w:r>
        <w:r>
          <w:fldChar w:fldCharType="begin"/>
        </w:r>
        <w:r>
          <w:instrText xml:space="preserve"> PAGEREF _Toc349 \h </w:instrText>
        </w:r>
        <w:r>
          <w:fldChar w:fldCharType="separate"/>
        </w:r>
        <w:r>
          <w:t>38</w:t>
        </w:r>
        <w:r>
          <w:fldChar w:fldCharType="end"/>
        </w:r>
      </w:hyperlink>
    </w:p>
    <w:p>
      <w:pPr>
        <w:pStyle w:val="TOC2"/>
        <w:tabs>
          <w:tab w:val="right" w:leader="dot" w:pos="8306"/>
        </w:tabs>
      </w:pPr>
      <w:hyperlink w:anchor="_Toc10841" w:history="1">
        <w:r>
          <w:rPr>
            <w:rFonts w:ascii="仿宋" w:eastAsia="仿宋" w:hAnsi="仿宋" w:cs="仿宋" w:hint="eastAsia"/>
            <w:lang w:eastAsia="zh-CN"/>
          </w:rPr>
          <w:t>(一)、建设区域环境质量现状</w:t>
        </w:r>
        <w:r>
          <w:tab/>
        </w:r>
        <w:r>
          <w:fldChar w:fldCharType="begin"/>
        </w:r>
        <w:r>
          <w:instrText xml:space="preserve"> PAGEREF _Toc10841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03" w:history="1">
        <w:r>
          <w:rPr>
            <w:rFonts w:ascii="仿宋" w:eastAsia="仿宋" w:hAnsi="仿宋" w:cs="仿宋" w:hint="eastAsia"/>
            <w:lang w:eastAsia="zh-CN"/>
          </w:rPr>
          <w:t>(二)、建设期环境保护</w:t>
        </w:r>
        <w:r>
          <w:tab/>
        </w:r>
        <w:r>
          <w:fldChar w:fldCharType="begin"/>
        </w:r>
        <w:r>
          <w:instrText xml:space="preserve"> PAGEREF _Toc4203 \h </w:instrText>
        </w:r>
        <w:r>
          <w:fldChar w:fldCharType="separate"/>
        </w:r>
        <w:r>
          <w:t>39</w:t>
        </w:r>
        <w:r>
          <w:fldChar w:fldCharType="end"/>
        </w:r>
      </w:hyperlink>
    </w:p>
    <w:p>
      <w:pPr>
        <w:pStyle w:val="TOC2"/>
        <w:tabs>
          <w:tab w:val="right" w:leader="dot" w:pos="8306"/>
        </w:tabs>
      </w:pPr>
      <w:hyperlink w:anchor="_Toc13909" w:history="1">
        <w:r>
          <w:rPr>
            <w:rFonts w:ascii="仿宋" w:eastAsia="仿宋" w:hAnsi="仿宋" w:cs="仿宋" w:hint="eastAsia"/>
            <w:lang w:eastAsia="zh-CN"/>
          </w:rPr>
          <w:t>(三)、运营期环境保护</w:t>
        </w:r>
        <w:r>
          <w:tab/>
        </w:r>
        <w:r>
          <w:fldChar w:fldCharType="begin"/>
        </w:r>
        <w:r>
          <w:instrText xml:space="preserve"> PAGEREF _Toc13909 \h </w:instrText>
        </w:r>
        <w:r>
          <w:fldChar w:fldCharType="separate"/>
        </w:r>
        <w:r>
          <w:t>41</w:t>
        </w:r>
        <w:r>
          <w:fldChar w:fldCharType="end"/>
        </w:r>
      </w:hyperlink>
    </w:p>
    <w:p>
      <w:pPr>
        <w:pStyle w:val="TOC2"/>
        <w:tabs>
          <w:tab w:val="right" w:leader="dot" w:pos="8306"/>
        </w:tabs>
      </w:pPr>
      <w:hyperlink w:anchor="_Toc2726" w:history="1">
        <w:r>
          <w:rPr>
            <w:rFonts w:ascii="仿宋" w:eastAsia="仿宋" w:hAnsi="仿宋" w:cs="仿宋" w:hint="eastAsia"/>
            <w:lang w:eastAsia="zh-CN"/>
          </w:rPr>
          <w:t>(四)、温室气体项目建设对区域经济的影响</w:t>
        </w:r>
        <w:r>
          <w:tab/>
        </w:r>
        <w:r>
          <w:fldChar w:fldCharType="begin"/>
        </w:r>
        <w:r>
          <w:instrText xml:space="preserve"> PAGEREF _Toc2726 \h </w:instrText>
        </w:r>
        <w:r>
          <w:fldChar w:fldCharType="separate"/>
        </w:r>
        <w:r>
          <w:t>42</w:t>
        </w:r>
        <w:r>
          <w:fldChar w:fldCharType="end"/>
        </w:r>
      </w:hyperlink>
    </w:p>
    <w:p>
      <w:pPr>
        <w:pStyle w:val="TOC2"/>
        <w:tabs>
          <w:tab w:val="right" w:leader="dot" w:pos="8306"/>
        </w:tabs>
      </w:pPr>
      <w:hyperlink w:anchor="_Toc4154" w:history="1">
        <w:r>
          <w:rPr>
            <w:rFonts w:ascii="仿宋" w:eastAsia="仿宋" w:hAnsi="仿宋" w:cs="仿宋" w:hint="eastAsia"/>
            <w:lang w:eastAsia="zh-CN"/>
          </w:rPr>
          <w:t>(五)、废弃物处理</w:t>
        </w:r>
        <w:r>
          <w:tab/>
        </w:r>
        <w:r>
          <w:fldChar w:fldCharType="begin"/>
        </w:r>
        <w:r>
          <w:instrText xml:space="preserve"> PAGEREF _Toc4154 \h </w:instrText>
        </w:r>
        <w:r>
          <w:fldChar w:fldCharType="separate"/>
        </w:r>
        <w:r>
          <w:t>44</w:t>
        </w:r>
        <w:r>
          <w:fldChar w:fldCharType="end"/>
        </w:r>
      </w:hyperlink>
    </w:p>
    <w:p>
      <w:pPr>
        <w:pStyle w:val="TOC2"/>
        <w:tabs>
          <w:tab w:val="right" w:leader="dot" w:pos="8306"/>
        </w:tabs>
      </w:pPr>
      <w:hyperlink w:anchor="_Toc14806" w:history="1">
        <w:r>
          <w:rPr>
            <w:rFonts w:ascii="仿宋" w:eastAsia="仿宋" w:hAnsi="仿宋" w:cs="仿宋" w:hint="eastAsia"/>
            <w:lang w:eastAsia="zh-CN"/>
          </w:rPr>
          <w:t>(六)、特殊环境影响分析</w:t>
        </w:r>
        <w:r>
          <w:tab/>
        </w:r>
        <w:r>
          <w:fldChar w:fldCharType="begin"/>
        </w:r>
        <w:r>
          <w:instrText xml:space="preserve"> PAGEREF _Toc14806 \h </w:instrText>
        </w:r>
        <w:r>
          <w:fldChar w:fldCharType="separate"/>
        </w:r>
        <w:r>
          <w:t>45</w:t>
        </w:r>
        <w:r>
          <w:fldChar w:fldCharType="end"/>
        </w:r>
      </w:hyperlink>
    </w:p>
    <w:p>
      <w:pPr>
        <w:pStyle w:val="TOC2"/>
        <w:tabs>
          <w:tab w:val="right" w:leader="dot" w:pos="8306"/>
        </w:tabs>
      </w:pPr>
      <w:hyperlink w:anchor="_Toc2088" w:history="1">
        <w:r>
          <w:rPr>
            <w:rFonts w:ascii="仿宋" w:eastAsia="仿宋" w:hAnsi="仿宋" w:cs="仿宋" w:hint="eastAsia"/>
            <w:lang w:eastAsia="zh-CN"/>
          </w:rPr>
          <w:t>(七)、清洁生产</w:t>
        </w:r>
        <w:r>
          <w:tab/>
        </w:r>
        <w:r>
          <w:fldChar w:fldCharType="begin"/>
        </w:r>
        <w:r>
          <w:instrText xml:space="preserve"> PAGEREF _Toc2088 \h </w:instrText>
        </w:r>
        <w:r>
          <w:fldChar w:fldCharType="separate"/>
        </w:r>
        <w:r>
          <w:t>46</w:t>
        </w:r>
        <w:r>
          <w:fldChar w:fldCharType="end"/>
        </w:r>
      </w:hyperlink>
    </w:p>
    <w:p>
      <w:pPr>
        <w:pStyle w:val="TOC2"/>
        <w:tabs>
          <w:tab w:val="right" w:leader="dot" w:pos="8306"/>
        </w:tabs>
      </w:pPr>
      <w:hyperlink w:anchor="_Toc3378" w:history="1">
        <w:r>
          <w:rPr>
            <w:rFonts w:ascii="仿宋" w:eastAsia="仿宋" w:hAnsi="仿宋" w:cs="仿宋" w:hint="eastAsia"/>
            <w:lang w:eastAsia="zh-CN"/>
          </w:rPr>
          <w:t>(八)、环境保护综合评价</w:t>
        </w:r>
        <w:r>
          <w:tab/>
        </w:r>
        <w:r>
          <w:fldChar w:fldCharType="begin"/>
        </w:r>
        <w:r>
          <w:instrText xml:space="preserve"> PAGEREF _Toc3378 \h </w:instrText>
        </w:r>
        <w:r>
          <w:fldChar w:fldCharType="separate"/>
        </w:r>
        <w:r>
          <w:t>47</w:t>
        </w:r>
        <w:r>
          <w:fldChar w:fldCharType="end"/>
        </w:r>
      </w:hyperlink>
    </w:p>
    <w:p>
      <w:pPr>
        <w:pStyle w:val="TOC1"/>
        <w:tabs>
          <w:tab w:val="right" w:leader="dot" w:pos="8306"/>
        </w:tabs>
      </w:pPr>
      <w:hyperlink w:anchor="_Toc31174" w:history="1">
        <w:r>
          <w:rPr>
            <w:rFonts w:ascii="仿宋" w:eastAsia="仿宋" w:hAnsi="仿宋" w:cs="仿宋" w:hint="eastAsia"/>
            <w:lang w:eastAsia="zh-CN"/>
          </w:rPr>
          <w:t>十二、温室气体项目计划安排</w:t>
        </w:r>
        <w:r>
          <w:tab/>
        </w:r>
        <w:r>
          <w:fldChar w:fldCharType="begin"/>
        </w:r>
        <w:r>
          <w:instrText xml:space="preserve"> PAGEREF _Toc31174 \h </w:instrText>
        </w:r>
        <w:r>
          <w:fldChar w:fldCharType="separate"/>
        </w:r>
        <w:r>
          <w:t>49</w:t>
        </w:r>
        <w:r>
          <w:fldChar w:fldCharType="end"/>
        </w:r>
      </w:hyperlink>
    </w:p>
    <w:p>
      <w:pPr>
        <w:pStyle w:val="TOC2"/>
        <w:tabs>
          <w:tab w:val="right" w:leader="dot" w:pos="8306"/>
        </w:tabs>
      </w:pPr>
      <w:hyperlink w:anchor="_Toc7649" w:history="1">
        <w:r>
          <w:rPr>
            <w:rFonts w:ascii="仿宋" w:eastAsia="仿宋" w:hAnsi="仿宋" w:cs="仿宋" w:hint="eastAsia"/>
            <w:lang w:eastAsia="zh-CN"/>
          </w:rPr>
          <w:t>(一)、建设周期</w:t>
        </w:r>
        <w:r>
          <w:tab/>
        </w:r>
        <w:r>
          <w:fldChar w:fldCharType="begin"/>
        </w:r>
        <w:r>
          <w:instrText xml:space="preserve"> PAGEREF _Toc7649 \h </w:instrText>
        </w:r>
        <w:r>
          <w:fldChar w:fldCharType="separate"/>
        </w:r>
        <w:r>
          <w:t>49</w:t>
        </w:r>
        <w:r>
          <w:fldChar w:fldCharType="end"/>
        </w:r>
      </w:hyperlink>
    </w:p>
    <w:p>
      <w:pPr>
        <w:pStyle w:val="TOC2"/>
        <w:tabs>
          <w:tab w:val="right" w:leader="dot" w:pos="8306"/>
        </w:tabs>
      </w:pPr>
      <w:hyperlink w:anchor="_Toc7480" w:history="1">
        <w:r>
          <w:rPr>
            <w:rFonts w:ascii="仿宋" w:eastAsia="仿宋" w:hAnsi="仿宋" w:cs="仿宋" w:hint="eastAsia"/>
            <w:lang w:eastAsia="zh-CN"/>
          </w:rPr>
          <w:t>(二)、建设进度</w:t>
        </w:r>
        <w:r>
          <w:tab/>
        </w:r>
        <w:r>
          <w:fldChar w:fldCharType="begin"/>
        </w:r>
        <w:r>
          <w:instrText xml:space="preserve"> PAGEREF _Toc7480 \h </w:instrText>
        </w:r>
        <w:r>
          <w:fldChar w:fldCharType="separate"/>
        </w:r>
        <w:r>
          <w:t>49</w:t>
        </w:r>
        <w:r>
          <w:fldChar w:fldCharType="end"/>
        </w:r>
      </w:hyperlink>
    </w:p>
    <w:p>
      <w:pPr>
        <w:pStyle w:val="TOC2"/>
        <w:tabs>
          <w:tab w:val="right" w:leader="dot" w:pos="8306"/>
        </w:tabs>
      </w:pPr>
      <w:hyperlink w:anchor="_Toc8369" w:history="1">
        <w:r>
          <w:rPr>
            <w:rFonts w:ascii="仿宋" w:eastAsia="仿宋" w:hAnsi="仿宋" w:cs="仿宋" w:hint="eastAsia"/>
            <w:lang w:eastAsia="zh-CN"/>
          </w:rPr>
          <w:t>(三)、进度安排注意事项</w:t>
        </w:r>
        <w:r>
          <w:tab/>
        </w:r>
        <w:r>
          <w:fldChar w:fldCharType="begin"/>
        </w:r>
        <w:r>
          <w:instrText xml:space="preserve"> PAGEREF _Toc8369 \h </w:instrText>
        </w:r>
        <w:r>
          <w:fldChar w:fldCharType="separate"/>
        </w:r>
        <w:r>
          <w:t>50</w:t>
        </w:r>
        <w:r>
          <w:fldChar w:fldCharType="end"/>
        </w:r>
      </w:hyperlink>
    </w:p>
    <w:p>
      <w:pPr>
        <w:pStyle w:val="TOC2"/>
        <w:tabs>
          <w:tab w:val="right" w:leader="dot" w:pos="8306"/>
        </w:tabs>
      </w:pPr>
      <w:hyperlink w:anchor="_Toc1150" w:history="1">
        <w:r>
          <w:rPr>
            <w:rFonts w:ascii="仿宋" w:eastAsia="仿宋" w:hAnsi="仿宋" w:cs="仿宋" w:hint="eastAsia"/>
            <w:lang w:eastAsia="zh-CN"/>
          </w:rPr>
          <w:t>(四)、人力资源配置</w:t>
        </w:r>
        <w:r>
          <w:tab/>
        </w:r>
        <w:r>
          <w:fldChar w:fldCharType="begin"/>
        </w:r>
        <w:r>
          <w:instrText xml:space="preserve"> PAGEREF _Toc1150 \h </w:instrText>
        </w:r>
        <w:r>
          <w:fldChar w:fldCharType="separate"/>
        </w:r>
        <w:r>
          <w:t>52</w:t>
        </w:r>
        <w:r>
          <w:fldChar w:fldCharType="end"/>
        </w:r>
      </w:hyperlink>
    </w:p>
    <w:p>
      <w:pPr>
        <w:pStyle w:val="TOC1"/>
        <w:tabs>
          <w:tab w:val="right" w:leader="dot" w:pos="8306"/>
        </w:tabs>
      </w:pPr>
      <w:hyperlink w:anchor="_Toc30299" w:history="1">
        <w:r>
          <w:rPr>
            <w:rFonts w:ascii="仿宋" w:eastAsia="仿宋" w:hAnsi="仿宋" w:cs="仿宋" w:hint="eastAsia"/>
            <w:lang w:eastAsia="zh-CN"/>
          </w:rPr>
          <w:t>十三、温室气体项目工程方案分析</w:t>
        </w:r>
        <w:r>
          <w:tab/>
        </w:r>
        <w:r>
          <w:fldChar w:fldCharType="begin"/>
        </w:r>
        <w:r>
          <w:instrText xml:space="preserve"> PAGEREF _Toc30299 \h </w:instrText>
        </w:r>
        <w:r>
          <w:fldChar w:fldCharType="separate"/>
        </w:r>
        <w:r>
          <w:t>53</w:t>
        </w:r>
        <w:r>
          <w:fldChar w:fldCharType="end"/>
        </w:r>
      </w:hyperlink>
    </w:p>
    <w:p>
      <w:pPr>
        <w:pStyle w:val="TOC2"/>
        <w:tabs>
          <w:tab w:val="right" w:leader="dot" w:pos="8306"/>
        </w:tabs>
      </w:pPr>
      <w:hyperlink w:anchor="_Toc20775" w:history="1">
        <w:r>
          <w:rPr>
            <w:rFonts w:ascii="仿宋" w:eastAsia="仿宋" w:hAnsi="仿宋" w:cs="仿宋" w:hint="eastAsia"/>
            <w:lang w:eastAsia="zh-CN"/>
          </w:rPr>
          <w:t>(一)、建筑工程设计原则</w:t>
        </w:r>
        <w:r>
          <w:tab/>
        </w:r>
        <w:r>
          <w:fldChar w:fldCharType="begin"/>
        </w:r>
        <w:r>
          <w:instrText xml:space="preserve"> PAGEREF _Toc20775 \h </w:instrText>
        </w:r>
        <w:r>
          <w:fldChar w:fldCharType="separate"/>
        </w:r>
        <w:r>
          <w:t>53</w:t>
        </w:r>
        <w:r>
          <w:fldChar w:fldCharType="end"/>
        </w:r>
      </w:hyperlink>
    </w:p>
    <w:p>
      <w:pPr>
        <w:pStyle w:val="TOC2"/>
        <w:tabs>
          <w:tab w:val="right" w:leader="dot" w:pos="8306"/>
        </w:tabs>
      </w:pPr>
      <w:hyperlink w:anchor="_Toc22282" w:history="1">
        <w:r>
          <w:rPr>
            <w:rFonts w:ascii="仿宋" w:eastAsia="仿宋" w:hAnsi="仿宋" w:cs="仿宋" w:hint="eastAsia"/>
            <w:lang w:eastAsia="zh-CN"/>
          </w:rPr>
          <w:t>(二)、土建工程建设指标</w:t>
        </w:r>
        <w:r>
          <w:tab/>
        </w:r>
        <w:r>
          <w:fldChar w:fldCharType="begin"/>
        </w:r>
        <w:r>
          <w:instrText xml:space="preserve"> PAGEREF _Toc22282 \h </w:instrText>
        </w:r>
        <w:r>
          <w:fldChar w:fldCharType="separate"/>
        </w:r>
        <w:r>
          <w:t>56</w:t>
        </w:r>
        <w:r>
          <w:fldChar w:fldCharType="end"/>
        </w:r>
      </w:hyperlink>
    </w:p>
    <w:p>
      <w:pPr>
        <w:pStyle w:val="TOC1"/>
        <w:tabs>
          <w:tab w:val="right" w:leader="dot" w:pos="8306"/>
        </w:tabs>
      </w:pPr>
      <w:hyperlink w:anchor="_Toc19515" w:history="1">
        <w:r>
          <w:rPr>
            <w:rFonts w:ascii="仿宋" w:eastAsia="仿宋" w:hAnsi="仿宋" w:cs="仿宋" w:hint="eastAsia"/>
            <w:lang w:eastAsia="zh-CN"/>
          </w:rPr>
          <w:t>十四、温室气体项目治理与监督</w:t>
        </w:r>
        <w:r>
          <w:tab/>
        </w:r>
        <w:r>
          <w:fldChar w:fldCharType="begin"/>
        </w:r>
        <w:r>
          <w:instrText xml:space="preserve"> PAGEREF _Toc19515 \h </w:instrText>
        </w:r>
        <w:r>
          <w:fldChar w:fldCharType="separate"/>
        </w:r>
        <w:r>
          <w:t>58</w:t>
        </w:r>
        <w:r>
          <w:fldChar w:fldCharType="end"/>
        </w:r>
      </w:hyperlink>
    </w:p>
    <w:p>
      <w:pPr>
        <w:pStyle w:val="TOC2"/>
        <w:tabs>
          <w:tab w:val="right" w:leader="dot" w:pos="8306"/>
        </w:tabs>
      </w:pPr>
      <w:hyperlink w:anchor="_Toc15109" w:history="1">
        <w:r>
          <w:rPr>
            <w:rFonts w:ascii="仿宋" w:eastAsia="仿宋" w:hAnsi="仿宋" w:cs="仿宋" w:hint="eastAsia"/>
            <w:lang w:eastAsia="zh-CN"/>
          </w:rPr>
          <w:t>(一)、温室气体项目治理结构</w:t>
        </w:r>
        <w:r>
          <w:tab/>
        </w:r>
        <w:r>
          <w:fldChar w:fldCharType="begin"/>
        </w:r>
        <w:r>
          <w:instrText xml:space="preserve"> PAGEREF _Toc15109 \h </w:instrText>
        </w:r>
        <w:r>
          <w:fldChar w:fldCharType="separate"/>
        </w:r>
        <w:r>
          <w:t>58</w:t>
        </w:r>
        <w:r>
          <w:fldChar w:fldCharType="end"/>
        </w:r>
      </w:hyperlink>
    </w:p>
    <w:p>
      <w:pPr>
        <w:pStyle w:val="TOC2"/>
        <w:tabs>
          <w:tab w:val="right" w:leader="dot" w:pos="8306"/>
        </w:tabs>
      </w:pPr>
      <w:hyperlink w:anchor="_Toc6853" w:history="1">
        <w:r>
          <w:rPr>
            <w:rFonts w:ascii="仿宋" w:eastAsia="仿宋" w:hAnsi="仿宋" w:cs="仿宋" w:hint="eastAsia"/>
            <w:lang w:eastAsia="zh-CN"/>
          </w:rPr>
          <w:t>(二)、监督与审计</w:t>
        </w:r>
        <w:r>
          <w:tab/>
        </w:r>
        <w:r>
          <w:fldChar w:fldCharType="begin"/>
        </w:r>
        <w:r>
          <w:instrText xml:space="preserve"> PAGEREF _Toc6853 \h </w:instrText>
        </w:r>
        <w:r>
          <w:fldChar w:fldCharType="separate"/>
        </w:r>
        <w:r>
          <w:t>59</w:t>
        </w:r>
        <w:r>
          <w:fldChar w:fldCharType="end"/>
        </w:r>
      </w:hyperlink>
    </w:p>
    <w:p>
      <w:pPr>
        <w:pStyle w:val="TOC1"/>
        <w:tabs>
          <w:tab w:val="right" w:leader="dot" w:pos="8306"/>
        </w:tabs>
      </w:pPr>
      <w:hyperlink w:anchor="_Toc29089" w:history="1">
        <w:r>
          <w:rPr>
            <w:rFonts w:ascii="仿宋" w:eastAsia="仿宋" w:hAnsi="仿宋" w:cs="仿宋" w:hint="eastAsia"/>
            <w:lang w:eastAsia="zh-CN"/>
          </w:rPr>
          <w:t>十五、温室气体项目实施保障措施</w:t>
        </w:r>
        <w:r>
          <w:tab/>
        </w:r>
        <w:r>
          <w:fldChar w:fldCharType="begin"/>
        </w:r>
        <w:r>
          <w:instrText xml:space="preserve"> PAGEREF _Toc29089 \h </w:instrText>
        </w:r>
        <w:r>
          <w:fldChar w:fldCharType="separate"/>
        </w:r>
        <w:r>
          <w:t>61</w:t>
        </w:r>
        <w:r>
          <w:fldChar w:fldCharType="end"/>
        </w:r>
      </w:hyperlink>
    </w:p>
    <w:p>
      <w:pPr>
        <w:pStyle w:val="TOC2"/>
        <w:tabs>
          <w:tab w:val="right" w:leader="dot" w:pos="8306"/>
        </w:tabs>
      </w:pPr>
      <w:hyperlink w:anchor="_Toc23400" w:history="1">
        <w:r>
          <w:rPr>
            <w:rFonts w:ascii="仿宋" w:eastAsia="仿宋" w:hAnsi="仿宋" w:cs="仿宋" w:hint="eastAsia"/>
            <w:lang w:eastAsia="zh-CN"/>
          </w:rPr>
          <w:t>(一)、温室气体项目实施保障机制</w:t>
        </w:r>
        <w:r>
          <w:tab/>
        </w:r>
        <w:r>
          <w:fldChar w:fldCharType="begin"/>
        </w:r>
        <w:r>
          <w:instrText xml:space="preserve"> PAGEREF _Toc23400 \h </w:instrText>
        </w:r>
        <w:r>
          <w:fldChar w:fldCharType="separate"/>
        </w:r>
        <w:r>
          <w:t>61</w:t>
        </w:r>
        <w:r>
          <w:fldChar w:fldCharType="end"/>
        </w:r>
      </w:hyperlink>
    </w:p>
    <w:p>
      <w:pPr>
        <w:pStyle w:val="TOC2"/>
        <w:tabs>
          <w:tab w:val="right" w:leader="dot" w:pos="8306"/>
        </w:tabs>
      </w:pPr>
      <w:hyperlink w:anchor="_Toc8435" w:history="1">
        <w:r>
          <w:rPr>
            <w:rFonts w:ascii="仿宋" w:eastAsia="仿宋" w:hAnsi="仿宋" w:cs="仿宋" w:hint="eastAsia"/>
            <w:lang w:eastAsia="zh-CN"/>
          </w:rPr>
          <w:t>(二)、温室气体项目法律合规要求</w:t>
        </w:r>
        <w:r>
          <w:tab/>
        </w:r>
        <w:r>
          <w:fldChar w:fldCharType="begin"/>
        </w:r>
        <w:r>
          <w:instrText xml:space="preserve"> PAGEREF _Toc8435 \h </w:instrText>
        </w:r>
        <w:r>
          <w:fldChar w:fldCharType="separate"/>
        </w:r>
        <w:r>
          <w:t>64</w:t>
        </w:r>
        <w:r>
          <w:fldChar w:fldCharType="end"/>
        </w:r>
      </w:hyperlink>
    </w:p>
    <w:p>
      <w:pPr>
        <w:pStyle w:val="TOC2"/>
        <w:tabs>
          <w:tab w:val="right" w:leader="dot" w:pos="8306"/>
        </w:tabs>
      </w:pPr>
      <w:hyperlink w:anchor="_Toc31702" w:history="1">
        <w:r>
          <w:rPr>
            <w:rFonts w:ascii="仿宋" w:eastAsia="仿宋" w:hAnsi="仿宋" w:cs="仿宋" w:hint="eastAsia"/>
            <w:lang w:eastAsia="zh-CN"/>
          </w:rPr>
          <w:t>(三)、温室气体项目合同管理与法律事务</w:t>
        </w:r>
        <w:r>
          <w:tab/>
        </w:r>
        <w:r>
          <w:fldChar w:fldCharType="begin"/>
        </w:r>
        <w:r>
          <w:instrText xml:space="preserve"> PAGEREF _Toc31702 \h </w:instrText>
        </w:r>
        <w:r>
          <w:fldChar w:fldCharType="separate"/>
        </w:r>
        <w:r>
          <w:t>68</w:t>
        </w:r>
        <w:r>
          <w:fldChar w:fldCharType="end"/>
        </w:r>
      </w:hyperlink>
    </w:p>
    <w:p>
      <w:pPr>
        <w:pStyle w:val="TOC2"/>
        <w:tabs>
          <w:tab w:val="right" w:leader="dot" w:pos="8306"/>
        </w:tabs>
      </w:pPr>
      <w:hyperlink w:anchor="_Toc27501" w:history="1">
        <w:r>
          <w:rPr>
            <w:rFonts w:ascii="仿宋" w:eastAsia="仿宋" w:hAnsi="仿宋" w:cs="仿宋" w:hint="eastAsia"/>
            <w:lang w:eastAsia="zh-CN"/>
          </w:rPr>
          <w:t>(四)、温室气体项目知识产权保护策略</w:t>
        </w:r>
        <w:r>
          <w:tab/>
        </w:r>
        <w:r>
          <w:fldChar w:fldCharType="begin"/>
        </w:r>
        <w:r>
          <w:instrText xml:space="preserve"> PAGEREF _Toc27501 \h </w:instrText>
        </w:r>
        <w:r>
          <w:fldChar w:fldCharType="separate"/>
        </w:r>
        <w:r>
          <w:t>75</w:t>
        </w:r>
        <w:r>
          <w:fldChar w:fldCharType="end"/>
        </w:r>
      </w:hyperlink>
    </w:p>
    <w:p>
      <w:pPr>
        <w:pStyle w:val="TOC1"/>
        <w:tabs>
          <w:tab w:val="right" w:leader="dot" w:pos="8306"/>
        </w:tabs>
      </w:pPr>
      <w:hyperlink w:anchor="_Toc10549" w:history="1">
        <w:r>
          <w:rPr>
            <w:rFonts w:ascii="仿宋" w:eastAsia="仿宋" w:hAnsi="仿宋" w:cs="仿宋" w:hint="eastAsia"/>
            <w:lang w:eastAsia="zh-CN"/>
          </w:rPr>
          <w:t>十六、利益相关者分析与沟通计划</w:t>
        </w:r>
        <w:r>
          <w:tab/>
        </w:r>
        <w:r>
          <w:fldChar w:fldCharType="begin"/>
        </w:r>
        <w:r>
          <w:instrText xml:space="preserve"> PAGEREF _Toc10549 \h </w:instrText>
        </w:r>
        <w:r>
          <w:fldChar w:fldCharType="separate"/>
        </w:r>
        <w:r>
          <w:t>77</w:t>
        </w:r>
        <w:r>
          <w:fldChar w:fldCharType="end"/>
        </w:r>
      </w:hyperlink>
    </w:p>
    <w:p>
      <w:pPr>
        <w:pStyle w:val="TOC2"/>
        <w:tabs>
          <w:tab w:val="right" w:leader="dot" w:pos="8306"/>
        </w:tabs>
      </w:pPr>
      <w:hyperlink w:anchor="_Toc3935" w:history="1">
        <w:r>
          <w:rPr>
            <w:rFonts w:ascii="仿宋" w:eastAsia="仿宋" w:hAnsi="仿宋" w:cs="仿宋" w:hint="eastAsia"/>
            <w:lang w:eastAsia="zh-CN"/>
          </w:rPr>
          <w:t>(一)、利益相关者分析</w:t>
        </w:r>
        <w:r>
          <w:tab/>
        </w:r>
        <w:r>
          <w:fldChar w:fldCharType="begin"/>
        </w:r>
        <w:r>
          <w:instrText xml:space="preserve"> PAGEREF _Toc3935 \h </w:instrText>
        </w:r>
        <w:r>
          <w:fldChar w:fldCharType="separate"/>
        </w:r>
        <w:r>
          <w:t>77</w:t>
        </w:r>
        <w:r>
          <w:fldChar w:fldCharType="end"/>
        </w:r>
      </w:hyperlink>
    </w:p>
    <w:p>
      <w:pPr>
        <w:pStyle w:val="TOC2"/>
        <w:tabs>
          <w:tab w:val="right" w:leader="dot" w:pos="8306"/>
        </w:tabs>
      </w:pPr>
      <w:hyperlink w:anchor="_Toc28366" w:history="1">
        <w:r>
          <w:rPr>
            <w:rFonts w:ascii="仿宋" w:eastAsia="仿宋" w:hAnsi="仿宋" w:cs="仿宋" w:hint="eastAsia"/>
            <w:lang w:eastAsia="zh-CN"/>
          </w:rPr>
          <w:t>(二)、沟通计划</w:t>
        </w:r>
        <w:r>
          <w:tab/>
        </w:r>
        <w:r>
          <w:fldChar w:fldCharType="begin"/>
        </w:r>
        <w:r>
          <w:instrText xml:space="preserve"> PAGEREF _Toc28366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43"/>
      <w:r>
        <w:rPr>
          <w:rFonts w:ascii="仿宋" w:eastAsia="仿宋" w:hAnsi="仿宋" w:cs="仿宋" w:hint="eastAsia"/>
          <w:lang w:eastAsia="zh-CN"/>
        </w:rPr>
        <w:t>(一)、温室气体行业分析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行业一直以来都是市场的关注焦点。行业内的发展趋势、竞争态势以及潜在机会都对温室气体项目的推进产生深远的影响。通过深入研究行业的整体概貌，我们将更好地理解行业的核心特征，为温室气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室气体行业，技术一直是推动创新和发展的关键因素。我们将对当前技术趋势进行详尽分析，包括但不限于人工智能、大数据应用、先进制造技术等。这有助于温室气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室气体项目成功的基础。我们将对主要竞争对手进行深入研究，包括其市场份额、产品特点、市场定位等。通过全面了解竞争对手的优势和劣势，温室气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74"/>
      <w:r>
        <w:rPr>
          <w:rFonts w:ascii="仿宋" w:eastAsia="仿宋" w:hAnsi="仿宋" w:cs="仿宋" w:hint="eastAsia"/>
          <w:sz w:val="28"/>
          <w:lang w:eastAsia="zh-CN"/>
        </w:rPr>
        <w:t>(二)、温室气体市场分析预测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通过对市场规模的深入调研，我们将预测温室气体市场未来的增长趋势。这包括市场的整体规模、各细分领域的发展趋势等。温室气体项目可以根据市场的扩张速度和潜在机会，制定更符合市场需求的发展策略。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室气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室气体项目实施过程中需要充分考虑的因素。我们将对市场风险进行全面评估，包括但不限于政策法规风险、市场竞争风险、技术变革风险等。通过对潜在风险的深入分析，温室气体项目可以制定相应的风险缓解策略，降低不确定性对温室气体项目的影响。</w:t>
      </w:r>
    </w:p>
    <w:p>
      <w:pPr>
        <w:pStyle w:val="Heading1"/>
        <w:ind w:firstLine="560" w:firstLineChars="200"/>
        <w:rPr>
          <w:rFonts w:ascii="仿宋" w:eastAsia="仿宋" w:hAnsi="仿宋" w:cs="仿宋" w:hint="eastAsia"/>
          <w:sz w:val="28"/>
          <w:lang w:eastAsia="zh-CN"/>
        </w:rPr>
      </w:pPr>
      <w:bookmarkStart w:id="5" w:name="_Toc5273"/>
      <w:r>
        <w:rPr>
          <w:rFonts w:ascii="仿宋" w:eastAsia="仿宋" w:hAnsi="仿宋" w:cs="仿宋" w:hint="eastAsia"/>
          <w:sz w:val="28"/>
          <w:lang w:eastAsia="zh-CN"/>
        </w:rPr>
        <w:t>二、温室气体项目概论</w:t>
      </w:r>
      <w:bookmarkEnd w:id="5"/>
    </w:p>
    <w:p>
      <w:pPr>
        <w:pStyle w:val="Heading2"/>
        <w:rPr>
          <w:rFonts w:ascii="仿宋" w:eastAsia="仿宋" w:hAnsi="仿宋" w:cs="仿宋" w:hint="eastAsia"/>
          <w:lang w:eastAsia="zh-CN"/>
        </w:rPr>
      </w:pPr>
      <w:bookmarkStart w:id="6" w:name="_Toc5345"/>
      <w:r>
        <w:rPr>
          <w:rFonts w:ascii="仿宋" w:eastAsia="仿宋" w:hAnsi="仿宋" w:cs="仿宋" w:hint="eastAsia"/>
          <w:lang w:eastAsia="zh-CN"/>
        </w:rPr>
        <w:t>(一)、温室气体项目概况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起源追溯至对市场的深入洞察。市场的不断演变与变革为温室气体项目提供了难得的机遇。当前市场存在的需求缺口和变革的大环境共同构成了温室气体项目的背景。这个温室气体项目旨在充分利用市场机遇，填补行业中尚未满足的需求，为客户提供全新的解决方案。市场的变革和需求的增长使得这个温室气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温室气体项目名称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正式命名为温室气体。这个名称不仅仅是一个标识，更代表了温室气体项目的核心理念和愿景。它蕴含着温室气体项目所要解决问题的关键字，具有强烈的表达和辨识度，为温室气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温室气体项目目标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核心目标是提供一种全新、高效的解决方案，满足客户日益增长的需求。温室气体项目追求的不仅仅是满足市场需求，更是在市场中获得卓越的竞争优势。通过不断提升产品或服务的质量和创新水平，温室气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温室气体项目范围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全面涵盖了产品研发、制造、市场推广和售后服务，确保从产品设计到最终用户体验的全方位关注。这一全面的温室气体项目范围是为了确保温室气体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温室气体项目时间表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温室气体项目计划在未来18个月内完成，包括研发、测试、市场试点和正式推出等不同阶段。这个时间表的合理设计是为了确保温室气体项目各个阶段的顺利推进，以便按时交付高质量的成果。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温室气体项目预算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温室气体项目总预算估算为XX百万美元，主要分配在研发、市场推广、人员培训和运营等方面。这一充足的预算为温室气体项目提供了充足的资源，确保温室气体项目在各个方面都能取得优异的表现。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温室气体项目风险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温室气体项目可能面临的风险包括市场接受度低、技术难题、竞争激烈等。温室气体项目团队已经制定了相应的风险应对计划，通过前瞻性的风险管理，确保温室气体项目在面对不确定性时能够迅速做出应对。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温室气体项目团队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温室气体项目汇聚了一支经验丰富、多领域专业素养的核心团队，确保温室气体项目在各个方面都能拥有高水平的执行力。团队的协同作战是温室气体项目成功的关键因素之一。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温室气体项目背景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温室气体项目的背景根植于市场对更高效、创新产品的渴望，同时也受到科技发展对行业格局的深刻改变的影响。这为温室气体项目提供了广阔的发展空间和市场需求。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温室气体项目现状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截至目前，温室气体项目已完成市场调研和技术验证，取得了初步的成功。这为温室气体项目在未来的发展奠定了坚实的基础，为更远大的目标打下了坚实的基石。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859"/>
      <w:r>
        <w:rPr>
          <w:rFonts w:ascii="仿宋" w:eastAsia="仿宋" w:hAnsi="仿宋" w:cs="仿宋" w:hint="eastAsia"/>
          <w:sz w:val="28"/>
          <w:lang w:eastAsia="zh-CN"/>
        </w:rPr>
        <w:t>(二)、温室气体项目目标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keyword》温室气体项目首要业务目标是在市场中占据有利地位，实现产品/服务的成功推广和销售。通过不断提升产品质量、创新性，温室气体项目追求成为行业中的领导者，赢得更多客户的青睐。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在科技迅速发展的时代，温室气体项目着眼于技术创新。通过持续的研发和技术升级，温室气体项目旨在推出更具创新性的产品或服务，以满足市场对新鲜、先进解决方案的需求。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为了建立可持续的客户关系，温室气体项目设定了客户满意度目标。通过提供卓越的产品质量和优质的客户服务，温室气体项目追求赢得客户的信任和忠诚度，确保他们的满意度达到行业领先水平。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温室气体项目注重社会责任和可持续发展。通过实施环保、社会责任温室气体项目，温室气体项目致力于在经济发展的同时保护环境，促进社会公平，实现可持续经营。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温室气体项目的团队是实现目标的核心驱动力。因此，温室气体项目设定了团队发展目标，包括提升团队成员的专业技能、培养领导力，以及搭建协同高效的团队工作氛围。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351"/>
      <w:r>
        <w:rPr>
          <w:rFonts w:ascii="仿宋" w:eastAsia="仿宋" w:hAnsi="仿宋" w:cs="仿宋" w:hint="eastAsia"/>
          <w:sz w:val="28"/>
          <w:lang w:eastAsia="zh-CN"/>
        </w:rPr>
        <w:t>(三)、温室气体项目提出的理由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温室气体项目提出的理由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提出源于对市场机遇的深刻洞察。当前市场中存在的需求缺口和行业发展趋势表明，有巨大的商业机会等待被开发。通过准确捕捉市场机遇，温室气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理念基于对技术创新的信仰。通过持续的研发和技术投入，温室气体项目有望推出更具创新性的产品或服务。在科技飞速发展的当下，温室气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提出是为了增强企业的行业竞争力。通过提升产品或服务的质量和独特性，温室气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响应了消费者需求的变化。随着社会和科技的不断发展，消费者对产品和服务的需求也在发生变化。通过深入了解并及时回应消费者的新需求，温室气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温室气体项目的提出是企业战略发展规划的一部分。在面对日益激烈的市场竞争和不断变化的商业环境中，温室气体项目作为企业战略的一环，旨在为企业开辟新的增长领域，巩固企业在行业中的地位。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提出不仅仅是基于商业考量，还注重社会责任。通过推出环保、社会责任等方面的温室气体项目，温室气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温室气体项目的提出反映了对利益相关者期望的关注。包括客户、员工、投资者等利益相关者在企业发展中都有着各自的期望，温室气体项目力求在满足这些期望的同时，取得更大的共赢。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632"/>
      <w:r>
        <w:rPr>
          <w:rFonts w:ascii="仿宋" w:eastAsia="仿宋" w:hAnsi="仿宋" w:cs="仿宋" w:hint="eastAsia"/>
          <w:sz w:val="28"/>
          <w:lang w:eastAsia="zh-CN"/>
        </w:rPr>
        <w:t>(四)、温室气体项目意义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在实施温室气体项目的过程中，我们不仅仅是在追逐商业成功，更是为企业和社会的多个层面创造了深远的意义。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首要意义在于提升企业的市场竞争力。通过持续的创新和对产品质量的高标准要求，温室气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室气体项目的推进将促使行业技术水平的提升。通过引入先进技术和创新性解决方案，温室气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室气体项目不仅创造了大量就业机会，提高了就业水平，还注重社会责任和环保。通过参与社会公益事业和推动环保温室气体项目，温室气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综合而言，温室气体项目意义重大，不仅推动了企业的发展，也为行业和社会的进步贡献了积极力量。这是一个全面而深刻的影响，将在未来产生可持续的正面效应。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556"/>
      <w:r>
        <w:rPr>
          <w:rFonts w:ascii="仿宋" w:eastAsia="仿宋" w:hAnsi="仿宋" w:cs="仿宋" w:hint="eastAsia"/>
          <w:sz w:val="28"/>
          <w:lang w:eastAsia="zh-CN"/>
        </w:rPr>
        <w:t>(五)、温室气体项目背景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在当今迅猛发展的商业环境中，温室气体项目的动因根植于对多方面因素的审慎考量。这个温室气体项目的提出并非孤立的决策，而是对企业所处背景深入思考的产物。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市场的不断演变是温室气体项目背后的首要原因。科技的迅速发展和全球市场的快速变化使得企业必须灵活应对。温室气体项目应运而生，旨在通过创新性的解决方案迎合市场的多变需求，赢得竞争中的先机。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竞争的激烈程度也是温室气体项目背景中不可忽视的一环。企业需要在激烈竞争中脱颖而出，为此，温室气体项目致力于打破常规，提供独特的价值主张，以吸引客户并确保市场份额的增长。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技术的迅速发展为企业带来了机遇与挑战。作为温室气体项目启动的背景之一，对新兴技术的应用将有助于提升企业的技术水平，使其在不断演进的商业环境中保持竞争优势。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此外，社会对企业责任的期望也在逐渐升高。温室气体项目充分融入了社会责任的理念，通过可持续经营和社会公益温室气体项目，企图为社会贡献一份力量，在商业成功的同时关注社会价值。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753"/>
      <w:r>
        <w:rPr>
          <w:rFonts w:ascii="仿宋" w:eastAsia="仿宋" w:hAnsi="仿宋" w:cs="仿宋" w:hint="eastAsia"/>
          <w:sz w:val="28"/>
          <w:lang w:eastAsia="zh-CN"/>
        </w:rPr>
        <w:t>三、温室气体项目可持续发展</w:t>
      </w:r>
      <w:bookmarkEnd w:id="11"/>
    </w:p>
    <w:p>
      <w:pPr>
        <w:pStyle w:val="Heading2"/>
        <w:rPr>
          <w:rFonts w:ascii="仿宋" w:eastAsia="仿宋" w:hAnsi="仿宋" w:cs="仿宋" w:hint="eastAsia"/>
          <w:lang w:eastAsia="zh-CN"/>
        </w:rPr>
      </w:pPr>
      <w:bookmarkStart w:id="12" w:name="_Toc1680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室气体项目中，温室气体项目团队着眼于未来，明确了可持续发展的战略方向。制定的具体可持续发展目标包括降低资源使用、采用环保技术、最大化社会效益等。这一步骤不仅有助于温室气体项目在环保和社会责任方面达到最高标准，也为未来提供了明确的指引，确保温室气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可持续实践的融入温室气体项目管理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温室气体项目管理周期。从温室气体项目规划开始，温室气体项目团队就考虑了环境和社会的因素。在执行阶段，温室气体项目团队积极推动绿色技术的应用，优化资源利用。此外，关注员工的社会责任，通过培训和沟通活动提高员工对可持续发展的认知，使他们能够在日常工作中践行可持续实践。这些举措不仅为温室气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39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扎根于温室气体项目的可持续发展理念，我们深信环保与社会责任是温室气体项目成功的关键支柱。在温室气体项目的每一步，我们都致力于通过创新和实践，履行对环境和社会的坚定责任。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团队通过引入先进的环保技术、建立高效的废物处理系统以及推动能源节约措施，积极履行环保责任。定期的环保监测和评估确保温室气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不仅致力于自身可持续发展，还注重对社会的回馈。通过支持社区温室气体项目、参与慈善事业、提供培训机会等方式，温室气体项目积极履行社会责任。与当地社区建立积极互动，关注员工的工作与生活平衡，以及员工的身心健康，是温室气体项目在社会责任层面的关键举措。这样的实践不仅增强了温室气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541"/>
      <w:r>
        <w:rPr>
          <w:rFonts w:ascii="仿宋" w:eastAsia="仿宋" w:hAnsi="仿宋" w:cs="仿宋" w:hint="eastAsia"/>
          <w:sz w:val="28"/>
          <w:lang w:eastAsia="zh-CN"/>
        </w:rPr>
        <w:t>四、温室气体项目文档管理</w:t>
      </w:r>
      <w:bookmarkEnd w:id="14"/>
    </w:p>
    <w:p>
      <w:pPr>
        <w:pStyle w:val="Heading2"/>
        <w:rPr>
          <w:rFonts w:ascii="仿宋" w:eastAsia="仿宋" w:hAnsi="仿宋" w:cs="仿宋" w:hint="eastAsia"/>
          <w:lang w:eastAsia="zh-CN"/>
        </w:rPr>
      </w:pPr>
      <w:bookmarkStart w:id="15" w:name="_Toc2852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温室气体项目高度重视文档的质量和准确性，以支持温室气体项目的各项活动和决策。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文档的编制始于温室气体项目计划的初期，我们制定了详细的文档编制计划，明确了每个文档的内容、格式和编写责任人。在温室气体项目启动阶段，我们首先编制了温室气体项目章程，明确定义了温室气体项目的目标、范围、风险等关键要素。随后，温室气体项目团队根据计划陆续编制了需求文档、设计文档、测试文档等各类文档，确保温室气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室气体项目管理中的重要环节，旨在确保温室气体项目文档符合质量标准和温室气体项目需求。在温室气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除了内部审查，我们还进行了外部审查，邀请温室气体项目相关利益方和专业领域的专家对文档进行独立审查。这有助于获取更全面、客观的反馈，确保温室气体项目文档不仅符合内部标准，也满足外部需求。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温室气体项目在文档编制与审查方面建立了严格的管理机制，通过规范的流程和多维度的审查，确保温室气体项目文档的质量、准确性和可靠性，为温室气体项目的顺利推进提供了有力支持。</w:t>
      </w:r>
    </w:p>
    <w:p>
      <w:pPr>
        <w:pStyle w:val="Heading2"/>
        <w:ind w:firstLine="560" w:firstLineChars="200"/>
        <w:rPr>
          <w:rFonts w:ascii="仿宋" w:eastAsia="仿宋" w:hAnsi="仿宋" w:cs="仿宋" w:hint="eastAsia"/>
          <w:sz w:val="28"/>
          <w:lang w:eastAsia="zh-CN"/>
        </w:rPr>
      </w:pPr>
      <w:bookmarkStart w:id="16" w:name="_Toc2444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在温室气体项目中，我们致力于优化文档发布与分发过程，以确保信息的高效传递和团队间协作的顺畅进行。以下是我们采取的关键优化策略：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我们通过多渠道发布文档，包括电子邮件、温室气体项目管理平台、内部网站等，以满足不同团队成员的偏好和需求。多渠道发布确保了信息的全面覆盖。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我们采用了精细的权限控制，确保只有授权人员可以访问敏感信息。这种安全措施保护了温室气体项目文档的机密性，防止了未经授权的信息泄露。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28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文档存档与归档是温室气体项目生命周期中一个至关重要的环节，直接关系到温室气体项目信息的长期保存和历史记录的完整性。在温室气体项目中，我们实施了一系列有效的文档存档与归档管理策略：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76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18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温室气体项目的技术管理特点体现在其创新导向。通过引入最先进的技术趋势和解决方案，温室气体项目致力于提升科技含量、提高质量和效率水平。这意味着我们将采用最新的工具和方法，确保温室气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室气体项目技术管理的显著特征。通过整合不同领域的技术资源，我们实现了跨学科的协同工作。这有助于优化技术架构，提高整体效能。此外，整合性策略还促进了不同技术团队之间的紧密沟通和高效合作，确保温室气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室气体项目所采用的技术。通过不断优化技术方案，温室气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https://d.book118.com/276225123235010033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温室气体项目规划设计蓝图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D06CC"/>
    <w:rsid w:val="4A6D06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251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2024-01-11T14:31:00Z</dcterms:created>
  <dcterms:modified xsi:type="dcterms:W3CDTF">2024-01-11T14:32:06Z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58917AB4289F408EAE9D587DB3A7B70D_11</vt:lpwstr>
  </property>
  <property fmtid="{D5CDD505-2E9C-101B-9397-08002B2CF9AE}" pid="3" name="KSOProductBuildVer">
    <vt:lpwstr>2052-12.1.0.16120</vt:lpwstr>
  </property>
</Properties>
</file>