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锌粉系列项目规划设计纲要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54" w:history="1">
        <w:r>
          <w:rPr>
            <w:rFonts w:ascii="仿宋" w:eastAsia="仿宋" w:hAnsi="仿宋" w:cs="仿宋" w:hint="eastAsia"/>
            <w:lang w:eastAsia="zh-CN"/>
          </w:rPr>
          <w:t>前言</w:t>
        </w:r>
        <w:r>
          <w:tab/>
        </w:r>
        <w:r>
          <w:fldChar w:fldCharType="begin"/>
        </w:r>
        <w:r>
          <w:instrText xml:space="preserve"> PAGEREF _Toc22854 \h </w:instrText>
        </w:r>
        <w:r>
          <w:fldChar w:fldCharType="separate"/>
        </w:r>
        <w:r>
          <w:t>3</w:t>
        </w:r>
        <w:r>
          <w:fldChar w:fldCharType="end"/>
        </w:r>
      </w:hyperlink>
    </w:p>
    <w:p>
      <w:pPr>
        <w:pStyle w:val="TOC1"/>
        <w:tabs>
          <w:tab w:val="right" w:leader="dot" w:pos="8306"/>
        </w:tabs>
      </w:pPr>
      <w:hyperlink w:anchor="_Toc29100" w:history="1">
        <w:r>
          <w:rPr>
            <w:rFonts w:ascii="仿宋" w:eastAsia="仿宋" w:hAnsi="仿宋" w:cs="仿宋" w:hint="eastAsia"/>
            <w:lang w:eastAsia="zh-CN"/>
          </w:rPr>
          <w:t>一、锌粉系列项目选址可行性分析</w:t>
        </w:r>
        <w:r>
          <w:tab/>
        </w:r>
        <w:r>
          <w:fldChar w:fldCharType="begin"/>
        </w:r>
        <w:r>
          <w:instrText xml:space="preserve"> PAGEREF _Toc29100 \h </w:instrText>
        </w:r>
        <w:r>
          <w:fldChar w:fldCharType="separate"/>
        </w:r>
        <w:r>
          <w:t>3</w:t>
        </w:r>
        <w:r>
          <w:fldChar w:fldCharType="end"/>
        </w:r>
      </w:hyperlink>
    </w:p>
    <w:p>
      <w:pPr>
        <w:pStyle w:val="TOC2"/>
        <w:tabs>
          <w:tab w:val="right" w:leader="dot" w:pos="8306"/>
        </w:tabs>
      </w:pPr>
      <w:hyperlink w:anchor="_Toc681" w:history="1">
        <w:r>
          <w:rPr>
            <w:rFonts w:ascii="仿宋" w:eastAsia="仿宋" w:hAnsi="仿宋" w:cs="仿宋" w:hint="eastAsia"/>
            <w:lang w:eastAsia="zh-CN"/>
          </w:rPr>
          <w:t>(一)、锌粉系列项目选址</w:t>
        </w:r>
        <w:r>
          <w:tab/>
        </w:r>
        <w:r>
          <w:fldChar w:fldCharType="begin"/>
        </w:r>
        <w:r>
          <w:instrText xml:space="preserve"> PAGEREF _Toc681 \h </w:instrText>
        </w:r>
        <w:r>
          <w:fldChar w:fldCharType="separate"/>
        </w:r>
        <w:r>
          <w:t>3</w:t>
        </w:r>
        <w:r>
          <w:fldChar w:fldCharType="end"/>
        </w:r>
      </w:hyperlink>
    </w:p>
    <w:p>
      <w:pPr>
        <w:pStyle w:val="TOC2"/>
        <w:tabs>
          <w:tab w:val="right" w:leader="dot" w:pos="8306"/>
        </w:tabs>
      </w:pPr>
      <w:hyperlink w:anchor="_Toc26328" w:history="1">
        <w:r>
          <w:rPr>
            <w:rFonts w:ascii="仿宋" w:eastAsia="仿宋" w:hAnsi="仿宋" w:cs="仿宋" w:hint="eastAsia"/>
            <w:lang w:eastAsia="zh-CN"/>
          </w:rPr>
          <w:t>(二)、用地控制指标</w:t>
        </w:r>
        <w:r>
          <w:tab/>
        </w:r>
        <w:r>
          <w:fldChar w:fldCharType="begin"/>
        </w:r>
        <w:r>
          <w:instrText xml:space="preserve"> PAGEREF _Toc26328 \h </w:instrText>
        </w:r>
        <w:r>
          <w:fldChar w:fldCharType="separate"/>
        </w:r>
        <w:r>
          <w:t>3</w:t>
        </w:r>
        <w:r>
          <w:fldChar w:fldCharType="end"/>
        </w:r>
      </w:hyperlink>
    </w:p>
    <w:p>
      <w:pPr>
        <w:pStyle w:val="TOC2"/>
        <w:tabs>
          <w:tab w:val="right" w:leader="dot" w:pos="8306"/>
        </w:tabs>
      </w:pPr>
      <w:hyperlink w:anchor="_Toc17350" w:history="1">
        <w:r>
          <w:rPr>
            <w:rFonts w:ascii="仿宋" w:eastAsia="仿宋" w:hAnsi="仿宋" w:cs="仿宋" w:hint="eastAsia"/>
            <w:lang w:eastAsia="zh-CN"/>
          </w:rPr>
          <w:t>(三)、节约用地措施</w:t>
        </w:r>
        <w:r>
          <w:tab/>
        </w:r>
        <w:r>
          <w:fldChar w:fldCharType="begin"/>
        </w:r>
        <w:r>
          <w:instrText xml:space="preserve"> PAGEREF _Toc17350 \h </w:instrText>
        </w:r>
        <w:r>
          <w:fldChar w:fldCharType="separate"/>
        </w:r>
        <w:r>
          <w:t>5</w:t>
        </w:r>
        <w:r>
          <w:fldChar w:fldCharType="end"/>
        </w:r>
      </w:hyperlink>
    </w:p>
    <w:p>
      <w:pPr>
        <w:pStyle w:val="TOC2"/>
        <w:tabs>
          <w:tab w:val="right" w:leader="dot" w:pos="8306"/>
        </w:tabs>
      </w:pPr>
      <w:hyperlink w:anchor="_Toc25532" w:history="1">
        <w:r>
          <w:rPr>
            <w:rFonts w:ascii="仿宋" w:eastAsia="仿宋" w:hAnsi="仿宋" w:cs="仿宋" w:hint="eastAsia"/>
            <w:lang w:eastAsia="zh-CN"/>
          </w:rPr>
          <w:t>(四)、总图布置方案</w:t>
        </w:r>
        <w:r>
          <w:tab/>
        </w:r>
        <w:r>
          <w:fldChar w:fldCharType="begin"/>
        </w:r>
        <w:r>
          <w:instrText xml:space="preserve"> PAGEREF _Toc25532 \h </w:instrText>
        </w:r>
        <w:r>
          <w:fldChar w:fldCharType="separate"/>
        </w:r>
        <w:r>
          <w:t>6</w:t>
        </w:r>
        <w:r>
          <w:fldChar w:fldCharType="end"/>
        </w:r>
      </w:hyperlink>
    </w:p>
    <w:p>
      <w:pPr>
        <w:pStyle w:val="TOC2"/>
        <w:tabs>
          <w:tab w:val="right" w:leader="dot" w:pos="8306"/>
        </w:tabs>
      </w:pPr>
      <w:hyperlink w:anchor="_Toc9741" w:history="1">
        <w:r>
          <w:rPr>
            <w:rFonts w:ascii="仿宋" w:eastAsia="仿宋" w:hAnsi="仿宋" w:cs="仿宋" w:hint="eastAsia"/>
            <w:lang w:eastAsia="zh-CN"/>
          </w:rPr>
          <w:t>(五)、选址综合评价</w:t>
        </w:r>
        <w:r>
          <w:tab/>
        </w:r>
        <w:r>
          <w:fldChar w:fldCharType="begin"/>
        </w:r>
        <w:r>
          <w:instrText xml:space="preserve"> PAGEREF _Toc9741 \h </w:instrText>
        </w:r>
        <w:r>
          <w:fldChar w:fldCharType="separate"/>
        </w:r>
        <w:r>
          <w:t>7</w:t>
        </w:r>
        <w:r>
          <w:fldChar w:fldCharType="end"/>
        </w:r>
      </w:hyperlink>
    </w:p>
    <w:p>
      <w:pPr>
        <w:pStyle w:val="TOC1"/>
        <w:tabs>
          <w:tab w:val="right" w:leader="dot" w:pos="8306"/>
        </w:tabs>
      </w:pPr>
      <w:hyperlink w:anchor="_Toc25904" w:history="1">
        <w:r>
          <w:rPr>
            <w:rFonts w:ascii="仿宋" w:eastAsia="仿宋" w:hAnsi="仿宋" w:cs="仿宋" w:hint="eastAsia"/>
            <w:lang w:eastAsia="zh-CN"/>
          </w:rPr>
          <w:t>二、锌粉系列项目可持续发展</w:t>
        </w:r>
        <w:r>
          <w:tab/>
        </w:r>
        <w:r>
          <w:fldChar w:fldCharType="begin"/>
        </w:r>
        <w:r>
          <w:instrText xml:space="preserve"> PAGEREF _Toc25904 \h </w:instrText>
        </w:r>
        <w:r>
          <w:fldChar w:fldCharType="separate"/>
        </w:r>
        <w:r>
          <w:t>8</w:t>
        </w:r>
        <w:r>
          <w:fldChar w:fldCharType="end"/>
        </w:r>
      </w:hyperlink>
    </w:p>
    <w:p>
      <w:pPr>
        <w:pStyle w:val="TOC2"/>
        <w:tabs>
          <w:tab w:val="right" w:leader="dot" w:pos="8306"/>
        </w:tabs>
      </w:pPr>
      <w:hyperlink w:anchor="_Toc3956" w:history="1">
        <w:r>
          <w:rPr>
            <w:rFonts w:ascii="仿宋" w:eastAsia="仿宋" w:hAnsi="仿宋" w:cs="仿宋" w:hint="eastAsia"/>
            <w:lang w:eastAsia="zh-CN"/>
          </w:rPr>
          <w:t>(一)、可持续战略与实践</w:t>
        </w:r>
        <w:r>
          <w:tab/>
        </w:r>
        <w:r>
          <w:fldChar w:fldCharType="begin"/>
        </w:r>
        <w:r>
          <w:instrText xml:space="preserve"> PAGEREF _Toc3956 \h </w:instrText>
        </w:r>
        <w:r>
          <w:fldChar w:fldCharType="separate"/>
        </w:r>
        <w:r>
          <w:t>8</w:t>
        </w:r>
        <w:r>
          <w:fldChar w:fldCharType="end"/>
        </w:r>
      </w:hyperlink>
    </w:p>
    <w:p>
      <w:pPr>
        <w:pStyle w:val="TOC2"/>
        <w:tabs>
          <w:tab w:val="right" w:leader="dot" w:pos="8306"/>
        </w:tabs>
      </w:pPr>
      <w:hyperlink w:anchor="_Toc11212" w:history="1">
        <w:r>
          <w:rPr>
            <w:rFonts w:ascii="仿宋" w:eastAsia="仿宋" w:hAnsi="仿宋" w:cs="仿宋" w:hint="eastAsia"/>
            <w:lang w:eastAsia="zh-CN"/>
          </w:rPr>
          <w:t>(二)、环保与社会责任</w:t>
        </w:r>
        <w:r>
          <w:tab/>
        </w:r>
        <w:r>
          <w:fldChar w:fldCharType="begin"/>
        </w:r>
        <w:r>
          <w:instrText xml:space="preserve"> PAGEREF _Toc11212 \h </w:instrText>
        </w:r>
        <w:r>
          <w:fldChar w:fldCharType="separate"/>
        </w:r>
        <w:r>
          <w:t>9</w:t>
        </w:r>
        <w:r>
          <w:fldChar w:fldCharType="end"/>
        </w:r>
      </w:hyperlink>
    </w:p>
    <w:p>
      <w:pPr>
        <w:pStyle w:val="TOC1"/>
        <w:tabs>
          <w:tab w:val="right" w:leader="dot" w:pos="8306"/>
        </w:tabs>
      </w:pPr>
      <w:hyperlink w:anchor="_Toc20169" w:history="1">
        <w:r>
          <w:rPr>
            <w:rFonts w:ascii="仿宋" w:eastAsia="仿宋" w:hAnsi="仿宋" w:cs="仿宋" w:hint="eastAsia"/>
            <w:lang w:eastAsia="zh-CN"/>
          </w:rPr>
          <w:t>三、锌粉系列项目建设背景及必要性分析</w:t>
        </w:r>
        <w:r>
          <w:tab/>
        </w:r>
        <w:r>
          <w:fldChar w:fldCharType="begin"/>
        </w:r>
        <w:r>
          <w:instrText xml:space="preserve"> PAGEREF _Toc20169 \h </w:instrText>
        </w:r>
        <w:r>
          <w:fldChar w:fldCharType="separate"/>
        </w:r>
        <w:r>
          <w:t>10</w:t>
        </w:r>
        <w:r>
          <w:fldChar w:fldCharType="end"/>
        </w:r>
      </w:hyperlink>
    </w:p>
    <w:p>
      <w:pPr>
        <w:pStyle w:val="TOC2"/>
        <w:tabs>
          <w:tab w:val="right" w:leader="dot" w:pos="8306"/>
        </w:tabs>
      </w:pPr>
      <w:hyperlink w:anchor="_Toc24946" w:history="1">
        <w:r>
          <w:rPr>
            <w:rFonts w:ascii="仿宋" w:eastAsia="仿宋" w:hAnsi="仿宋" w:cs="仿宋" w:hint="eastAsia"/>
            <w:lang w:eastAsia="zh-CN"/>
          </w:rPr>
          <w:t>(一)、锌粉系列项目背景分析</w:t>
        </w:r>
        <w:r>
          <w:tab/>
        </w:r>
        <w:r>
          <w:fldChar w:fldCharType="begin"/>
        </w:r>
        <w:r>
          <w:instrText xml:space="preserve"> PAGEREF _Toc24946 \h </w:instrText>
        </w:r>
        <w:r>
          <w:fldChar w:fldCharType="separate"/>
        </w:r>
        <w:r>
          <w:t>10</w:t>
        </w:r>
        <w:r>
          <w:fldChar w:fldCharType="end"/>
        </w:r>
      </w:hyperlink>
    </w:p>
    <w:p>
      <w:pPr>
        <w:pStyle w:val="TOC2"/>
        <w:tabs>
          <w:tab w:val="right" w:leader="dot" w:pos="8306"/>
        </w:tabs>
      </w:pPr>
      <w:hyperlink w:anchor="_Toc19333" w:history="1">
        <w:r>
          <w:rPr>
            <w:rFonts w:ascii="仿宋" w:eastAsia="仿宋" w:hAnsi="仿宋" w:cs="仿宋" w:hint="eastAsia"/>
            <w:lang w:eastAsia="zh-CN"/>
          </w:rPr>
          <w:t>(二)、锌粉系列项目建设必要性分析</w:t>
        </w:r>
        <w:r>
          <w:tab/>
        </w:r>
        <w:r>
          <w:fldChar w:fldCharType="begin"/>
        </w:r>
        <w:r>
          <w:instrText xml:space="preserve"> PAGEREF _Toc19333 \h </w:instrText>
        </w:r>
        <w:r>
          <w:fldChar w:fldCharType="separate"/>
        </w:r>
        <w:r>
          <w:t>11</w:t>
        </w:r>
        <w:r>
          <w:fldChar w:fldCharType="end"/>
        </w:r>
      </w:hyperlink>
    </w:p>
    <w:p>
      <w:pPr>
        <w:pStyle w:val="TOC1"/>
        <w:tabs>
          <w:tab w:val="right" w:leader="dot" w:pos="8306"/>
        </w:tabs>
      </w:pPr>
      <w:hyperlink w:anchor="_Toc10321" w:history="1">
        <w:r>
          <w:rPr>
            <w:rFonts w:ascii="仿宋" w:eastAsia="仿宋" w:hAnsi="仿宋" w:cs="仿宋" w:hint="eastAsia"/>
            <w:lang w:eastAsia="zh-CN"/>
          </w:rPr>
          <w:t>四、锌粉系列项目文档管理</w:t>
        </w:r>
        <w:r>
          <w:tab/>
        </w:r>
        <w:r>
          <w:fldChar w:fldCharType="begin"/>
        </w:r>
        <w:r>
          <w:instrText xml:space="preserve"> PAGEREF _Toc10321 \h </w:instrText>
        </w:r>
        <w:r>
          <w:fldChar w:fldCharType="separate"/>
        </w:r>
        <w:r>
          <w:t>13</w:t>
        </w:r>
        <w:r>
          <w:fldChar w:fldCharType="end"/>
        </w:r>
      </w:hyperlink>
    </w:p>
    <w:p>
      <w:pPr>
        <w:pStyle w:val="TOC2"/>
        <w:tabs>
          <w:tab w:val="right" w:leader="dot" w:pos="8306"/>
        </w:tabs>
      </w:pPr>
      <w:hyperlink w:anchor="_Toc32081" w:history="1">
        <w:r>
          <w:rPr>
            <w:rFonts w:ascii="仿宋" w:eastAsia="仿宋" w:hAnsi="仿宋" w:cs="仿宋" w:hint="eastAsia"/>
            <w:lang w:eastAsia="zh-CN"/>
          </w:rPr>
          <w:t>(一)、文档编制与审查</w:t>
        </w:r>
        <w:r>
          <w:tab/>
        </w:r>
        <w:r>
          <w:fldChar w:fldCharType="begin"/>
        </w:r>
        <w:r>
          <w:instrText xml:space="preserve"> PAGEREF _Toc32081 \h </w:instrText>
        </w:r>
        <w:r>
          <w:fldChar w:fldCharType="separate"/>
        </w:r>
        <w:r>
          <w:t>13</w:t>
        </w:r>
        <w:r>
          <w:fldChar w:fldCharType="end"/>
        </w:r>
      </w:hyperlink>
    </w:p>
    <w:p>
      <w:pPr>
        <w:pStyle w:val="TOC2"/>
        <w:tabs>
          <w:tab w:val="right" w:leader="dot" w:pos="8306"/>
        </w:tabs>
      </w:pPr>
      <w:hyperlink w:anchor="_Toc18137" w:history="1">
        <w:r>
          <w:rPr>
            <w:rFonts w:ascii="仿宋" w:eastAsia="仿宋" w:hAnsi="仿宋" w:cs="仿宋" w:hint="eastAsia"/>
            <w:lang w:eastAsia="zh-CN"/>
          </w:rPr>
          <w:t>(二)、文档发布与分发</w:t>
        </w:r>
        <w:r>
          <w:tab/>
        </w:r>
        <w:r>
          <w:fldChar w:fldCharType="begin"/>
        </w:r>
        <w:r>
          <w:instrText xml:space="preserve"> PAGEREF _Toc18137 \h </w:instrText>
        </w:r>
        <w:r>
          <w:fldChar w:fldCharType="separate"/>
        </w:r>
        <w:r>
          <w:t>14</w:t>
        </w:r>
        <w:r>
          <w:fldChar w:fldCharType="end"/>
        </w:r>
      </w:hyperlink>
    </w:p>
    <w:p>
      <w:pPr>
        <w:pStyle w:val="TOC2"/>
        <w:tabs>
          <w:tab w:val="right" w:leader="dot" w:pos="8306"/>
        </w:tabs>
      </w:pPr>
      <w:hyperlink w:anchor="_Toc12442" w:history="1">
        <w:r>
          <w:rPr>
            <w:rFonts w:ascii="仿宋" w:eastAsia="仿宋" w:hAnsi="仿宋" w:cs="仿宋" w:hint="eastAsia"/>
            <w:lang w:eastAsia="zh-CN"/>
          </w:rPr>
          <w:t>(三)、文档存档与归档</w:t>
        </w:r>
        <w:r>
          <w:tab/>
        </w:r>
        <w:r>
          <w:fldChar w:fldCharType="begin"/>
        </w:r>
        <w:r>
          <w:instrText xml:space="preserve"> PAGEREF _Toc12442 \h </w:instrText>
        </w:r>
        <w:r>
          <w:fldChar w:fldCharType="separate"/>
        </w:r>
        <w:r>
          <w:t>15</w:t>
        </w:r>
        <w:r>
          <w:fldChar w:fldCharType="end"/>
        </w:r>
      </w:hyperlink>
    </w:p>
    <w:p>
      <w:pPr>
        <w:pStyle w:val="TOC1"/>
        <w:tabs>
          <w:tab w:val="right" w:leader="dot" w:pos="8306"/>
        </w:tabs>
      </w:pPr>
      <w:hyperlink w:anchor="_Toc120" w:history="1">
        <w:r>
          <w:rPr>
            <w:rFonts w:ascii="仿宋" w:eastAsia="仿宋" w:hAnsi="仿宋" w:cs="仿宋" w:hint="eastAsia"/>
            <w:lang w:eastAsia="zh-CN"/>
          </w:rPr>
          <w:t>五、产品规划分析</w:t>
        </w:r>
        <w:r>
          <w:tab/>
        </w:r>
        <w:r>
          <w:fldChar w:fldCharType="begin"/>
        </w:r>
        <w:r>
          <w:instrText xml:space="preserve"> PAGEREF _Toc120 \h </w:instrText>
        </w:r>
        <w:r>
          <w:fldChar w:fldCharType="separate"/>
        </w:r>
        <w:r>
          <w:t>16</w:t>
        </w:r>
        <w:r>
          <w:fldChar w:fldCharType="end"/>
        </w:r>
      </w:hyperlink>
    </w:p>
    <w:p>
      <w:pPr>
        <w:pStyle w:val="TOC2"/>
        <w:tabs>
          <w:tab w:val="right" w:leader="dot" w:pos="8306"/>
        </w:tabs>
      </w:pPr>
      <w:hyperlink w:anchor="_Toc2284" w:history="1">
        <w:r>
          <w:rPr>
            <w:rFonts w:ascii="仿宋" w:eastAsia="仿宋" w:hAnsi="仿宋" w:cs="仿宋" w:hint="eastAsia"/>
            <w:lang w:eastAsia="zh-CN"/>
          </w:rPr>
          <w:t>(一)、产品规划</w:t>
        </w:r>
        <w:r>
          <w:tab/>
        </w:r>
        <w:r>
          <w:fldChar w:fldCharType="begin"/>
        </w:r>
        <w:r>
          <w:instrText xml:space="preserve"> PAGEREF _Toc2284 \h </w:instrText>
        </w:r>
        <w:r>
          <w:fldChar w:fldCharType="separate"/>
        </w:r>
        <w:r>
          <w:t>16</w:t>
        </w:r>
        <w:r>
          <w:fldChar w:fldCharType="end"/>
        </w:r>
      </w:hyperlink>
    </w:p>
    <w:p>
      <w:pPr>
        <w:pStyle w:val="TOC2"/>
        <w:tabs>
          <w:tab w:val="right" w:leader="dot" w:pos="8306"/>
        </w:tabs>
      </w:pPr>
      <w:hyperlink w:anchor="_Toc26905" w:history="1">
        <w:r>
          <w:rPr>
            <w:rFonts w:ascii="仿宋" w:eastAsia="仿宋" w:hAnsi="仿宋" w:cs="仿宋" w:hint="eastAsia"/>
            <w:lang w:eastAsia="zh-CN"/>
          </w:rPr>
          <w:t>(二)、建设规模</w:t>
        </w:r>
        <w:r>
          <w:tab/>
        </w:r>
        <w:r>
          <w:fldChar w:fldCharType="begin"/>
        </w:r>
        <w:r>
          <w:instrText xml:space="preserve"> PAGEREF _Toc26905 \h </w:instrText>
        </w:r>
        <w:r>
          <w:fldChar w:fldCharType="separate"/>
        </w:r>
        <w:r>
          <w:t>17</w:t>
        </w:r>
        <w:r>
          <w:fldChar w:fldCharType="end"/>
        </w:r>
      </w:hyperlink>
    </w:p>
    <w:p>
      <w:pPr>
        <w:pStyle w:val="TOC1"/>
        <w:tabs>
          <w:tab w:val="right" w:leader="dot" w:pos="8306"/>
        </w:tabs>
      </w:pPr>
      <w:hyperlink w:anchor="_Toc30437" w:history="1">
        <w:r>
          <w:rPr>
            <w:rFonts w:ascii="仿宋" w:eastAsia="仿宋" w:hAnsi="仿宋" w:cs="仿宋" w:hint="eastAsia"/>
            <w:lang w:eastAsia="zh-CN"/>
          </w:rPr>
          <w:t>六、市场分析、调研</w:t>
        </w:r>
        <w:r>
          <w:tab/>
        </w:r>
        <w:r>
          <w:fldChar w:fldCharType="begin"/>
        </w:r>
        <w:r>
          <w:instrText xml:space="preserve"> PAGEREF _Toc30437 \h </w:instrText>
        </w:r>
        <w:r>
          <w:fldChar w:fldCharType="separate"/>
        </w:r>
        <w:r>
          <w:t>18</w:t>
        </w:r>
        <w:r>
          <w:fldChar w:fldCharType="end"/>
        </w:r>
      </w:hyperlink>
    </w:p>
    <w:p>
      <w:pPr>
        <w:pStyle w:val="TOC2"/>
        <w:tabs>
          <w:tab w:val="right" w:leader="dot" w:pos="8306"/>
        </w:tabs>
      </w:pPr>
      <w:hyperlink w:anchor="_Toc12729" w:history="1">
        <w:r>
          <w:rPr>
            <w:rFonts w:ascii="仿宋" w:eastAsia="仿宋" w:hAnsi="仿宋" w:cs="仿宋" w:hint="eastAsia"/>
            <w:lang w:eastAsia="zh-CN"/>
          </w:rPr>
          <w:t>(一)、锌粉系列行业分析</w:t>
        </w:r>
        <w:r>
          <w:tab/>
        </w:r>
        <w:r>
          <w:fldChar w:fldCharType="begin"/>
        </w:r>
        <w:r>
          <w:instrText xml:space="preserve"> PAGEREF _Toc12729 \h </w:instrText>
        </w:r>
        <w:r>
          <w:fldChar w:fldCharType="separate"/>
        </w:r>
        <w:r>
          <w:t>18</w:t>
        </w:r>
        <w:r>
          <w:fldChar w:fldCharType="end"/>
        </w:r>
      </w:hyperlink>
    </w:p>
    <w:p>
      <w:pPr>
        <w:pStyle w:val="TOC2"/>
        <w:tabs>
          <w:tab w:val="right" w:leader="dot" w:pos="8306"/>
        </w:tabs>
      </w:pPr>
      <w:hyperlink w:anchor="_Toc18176" w:history="1">
        <w:r>
          <w:rPr>
            <w:rFonts w:ascii="仿宋" w:eastAsia="仿宋" w:hAnsi="仿宋" w:cs="仿宋" w:hint="eastAsia"/>
            <w:lang w:eastAsia="zh-CN"/>
          </w:rPr>
          <w:t>(二)、锌粉系列市场分析预测</w:t>
        </w:r>
        <w:r>
          <w:tab/>
        </w:r>
        <w:r>
          <w:fldChar w:fldCharType="begin"/>
        </w:r>
        <w:r>
          <w:instrText xml:space="preserve"> PAGEREF _Toc18176 \h </w:instrText>
        </w:r>
        <w:r>
          <w:fldChar w:fldCharType="separate"/>
        </w:r>
        <w:r>
          <w:t>19</w:t>
        </w:r>
        <w:r>
          <w:fldChar w:fldCharType="end"/>
        </w:r>
      </w:hyperlink>
    </w:p>
    <w:p>
      <w:pPr>
        <w:pStyle w:val="TOC1"/>
        <w:tabs>
          <w:tab w:val="right" w:leader="dot" w:pos="8306"/>
        </w:tabs>
      </w:pPr>
      <w:hyperlink w:anchor="_Toc7828" w:history="1">
        <w:r>
          <w:rPr>
            <w:rFonts w:ascii="仿宋" w:eastAsia="仿宋" w:hAnsi="仿宋" w:cs="仿宋" w:hint="eastAsia"/>
            <w:lang w:eastAsia="zh-CN"/>
          </w:rPr>
          <w:t>七、锌粉系列项目人力资源培养与发展</w:t>
        </w:r>
        <w:r>
          <w:tab/>
        </w:r>
        <w:r>
          <w:fldChar w:fldCharType="begin"/>
        </w:r>
        <w:r>
          <w:instrText xml:space="preserve"> PAGEREF _Toc7828 \h </w:instrText>
        </w:r>
        <w:r>
          <w:fldChar w:fldCharType="separate"/>
        </w:r>
        <w:r>
          <w:t>20</w:t>
        </w:r>
        <w:r>
          <w:fldChar w:fldCharType="end"/>
        </w:r>
      </w:hyperlink>
    </w:p>
    <w:p>
      <w:pPr>
        <w:pStyle w:val="TOC2"/>
        <w:tabs>
          <w:tab w:val="right" w:leader="dot" w:pos="8306"/>
        </w:tabs>
      </w:pPr>
      <w:hyperlink w:anchor="_Toc22414" w:history="1">
        <w:r>
          <w:rPr>
            <w:rFonts w:ascii="仿宋" w:eastAsia="仿宋" w:hAnsi="仿宋" w:cs="仿宋" w:hint="eastAsia"/>
            <w:lang w:eastAsia="zh-CN"/>
          </w:rPr>
          <w:t>(一)、人才需求与规划</w:t>
        </w:r>
        <w:r>
          <w:tab/>
        </w:r>
        <w:r>
          <w:fldChar w:fldCharType="begin"/>
        </w:r>
        <w:r>
          <w:instrText xml:space="preserve"> PAGEREF _Toc22414 \h </w:instrText>
        </w:r>
        <w:r>
          <w:fldChar w:fldCharType="separate"/>
        </w:r>
        <w:r>
          <w:t>20</w:t>
        </w:r>
        <w:r>
          <w:fldChar w:fldCharType="end"/>
        </w:r>
      </w:hyperlink>
    </w:p>
    <w:p>
      <w:pPr>
        <w:pStyle w:val="TOC2"/>
        <w:tabs>
          <w:tab w:val="right" w:leader="dot" w:pos="8306"/>
        </w:tabs>
      </w:pPr>
      <w:hyperlink w:anchor="_Toc7087" w:history="1">
        <w:r>
          <w:rPr>
            <w:rFonts w:ascii="仿宋" w:eastAsia="仿宋" w:hAnsi="仿宋" w:cs="仿宋" w:hint="eastAsia"/>
            <w:lang w:eastAsia="zh-CN"/>
          </w:rPr>
          <w:t>(二)、培训与发展计划</w:t>
        </w:r>
        <w:r>
          <w:tab/>
        </w:r>
        <w:r>
          <w:fldChar w:fldCharType="begin"/>
        </w:r>
        <w:r>
          <w:instrText xml:space="preserve"> PAGEREF _Toc7087 \h </w:instrText>
        </w:r>
        <w:r>
          <w:fldChar w:fldCharType="separate"/>
        </w:r>
        <w:r>
          <w:t>20</w:t>
        </w:r>
        <w:r>
          <w:fldChar w:fldCharType="end"/>
        </w:r>
      </w:hyperlink>
    </w:p>
    <w:p>
      <w:pPr>
        <w:pStyle w:val="TOC1"/>
        <w:tabs>
          <w:tab w:val="right" w:leader="dot" w:pos="8306"/>
        </w:tabs>
      </w:pPr>
      <w:hyperlink w:anchor="_Toc14224" w:history="1">
        <w:r>
          <w:rPr>
            <w:rFonts w:ascii="仿宋" w:eastAsia="仿宋" w:hAnsi="仿宋" w:cs="仿宋" w:hint="eastAsia"/>
            <w:lang w:eastAsia="zh-CN"/>
          </w:rPr>
          <w:t>八、锌粉系列项目技术管理</w:t>
        </w:r>
        <w:r>
          <w:tab/>
        </w:r>
        <w:r>
          <w:fldChar w:fldCharType="begin"/>
        </w:r>
        <w:r>
          <w:instrText xml:space="preserve"> PAGEREF _Toc14224 \h </w:instrText>
        </w:r>
        <w:r>
          <w:fldChar w:fldCharType="separate"/>
        </w:r>
        <w:r>
          <w:t>21</w:t>
        </w:r>
        <w:r>
          <w:fldChar w:fldCharType="end"/>
        </w:r>
      </w:hyperlink>
    </w:p>
    <w:p>
      <w:pPr>
        <w:pStyle w:val="TOC2"/>
        <w:tabs>
          <w:tab w:val="right" w:leader="dot" w:pos="8306"/>
        </w:tabs>
      </w:pPr>
      <w:hyperlink w:anchor="_Toc19152" w:history="1">
        <w:r>
          <w:rPr>
            <w:rFonts w:ascii="仿宋" w:eastAsia="仿宋" w:hAnsi="仿宋" w:cs="仿宋" w:hint="eastAsia"/>
            <w:lang w:eastAsia="zh-CN"/>
          </w:rPr>
          <w:t>(一)、技术方案选用方向</w:t>
        </w:r>
        <w:r>
          <w:tab/>
        </w:r>
        <w:r>
          <w:fldChar w:fldCharType="begin"/>
        </w:r>
        <w:r>
          <w:instrText xml:space="preserve"> PAGEREF _Toc19152 \h </w:instrText>
        </w:r>
        <w:r>
          <w:fldChar w:fldCharType="separate"/>
        </w:r>
        <w:r>
          <w:t>21</w:t>
        </w:r>
        <w:r>
          <w:fldChar w:fldCharType="end"/>
        </w:r>
      </w:hyperlink>
    </w:p>
    <w:p>
      <w:pPr>
        <w:pStyle w:val="TOC2"/>
        <w:tabs>
          <w:tab w:val="right" w:leader="dot" w:pos="8306"/>
        </w:tabs>
      </w:pPr>
      <w:hyperlink w:anchor="_Toc15701" w:history="1">
        <w:r>
          <w:rPr>
            <w:rFonts w:ascii="仿宋" w:eastAsia="仿宋" w:hAnsi="仿宋" w:cs="仿宋" w:hint="eastAsia"/>
            <w:lang w:eastAsia="zh-CN"/>
          </w:rPr>
          <w:t>(二)、工艺技术方案选用原则</w:t>
        </w:r>
        <w:r>
          <w:tab/>
        </w:r>
        <w:r>
          <w:fldChar w:fldCharType="begin"/>
        </w:r>
        <w:r>
          <w:instrText xml:space="preserve"> PAGEREF _Toc15701 \h </w:instrText>
        </w:r>
        <w:r>
          <w:fldChar w:fldCharType="separate"/>
        </w:r>
        <w:r>
          <w:t>22</w:t>
        </w:r>
        <w:r>
          <w:fldChar w:fldCharType="end"/>
        </w:r>
      </w:hyperlink>
    </w:p>
    <w:p>
      <w:pPr>
        <w:pStyle w:val="TOC2"/>
        <w:tabs>
          <w:tab w:val="right" w:leader="dot" w:pos="8306"/>
        </w:tabs>
      </w:pPr>
      <w:hyperlink w:anchor="_Toc32295" w:history="1">
        <w:r>
          <w:rPr>
            <w:rFonts w:ascii="仿宋" w:eastAsia="仿宋" w:hAnsi="仿宋" w:cs="仿宋" w:hint="eastAsia"/>
            <w:lang w:eastAsia="zh-CN"/>
          </w:rPr>
          <w:t>(三)、工艺技术方案要求</w:t>
        </w:r>
        <w:r>
          <w:tab/>
        </w:r>
        <w:r>
          <w:fldChar w:fldCharType="begin"/>
        </w:r>
        <w:r>
          <w:instrText xml:space="preserve"> PAGEREF _Toc32295 \h </w:instrText>
        </w:r>
        <w:r>
          <w:fldChar w:fldCharType="separate"/>
        </w:r>
        <w:r>
          <w:t>25</w:t>
        </w:r>
        <w:r>
          <w:fldChar w:fldCharType="end"/>
        </w:r>
      </w:hyperlink>
    </w:p>
    <w:p>
      <w:pPr>
        <w:pStyle w:val="TOC1"/>
        <w:tabs>
          <w:tab w:val="right" w:leader="dot" w:pos="8306"/>
        </w:tabs>
      </w:pPr>
      <w:hyperlink w:anchor="_Toc23299" w:history="1">
        <w:r>
          <w:rPr>
            <w:rFonts w:ascii="仿宋" w:eastAsia="仿宋" w:hAnsi="仿宋" w:cs="仿宋" w:hint="eastAsia"/>
            <w:lang w:eastAsia="zh-CN"/>
          </w:rPr>
          <w:t>九、锌粉系列项目财务管理</w:t>
        </w:r>
        <w:r>
          <w:tab/>
        </w:r>
        <w:r>
          <w:fldChar w:fldCharType="begin"/>
        </w:r>
        <w:r>
          <w:instrText xml:space="preserve"> PAGEREF _Toc23299 \h </w:instrText>
        </w:r>
        <w:r>
          <w:fldChar w:fldCharType="separate"/>
        </w:r>
        <w:r>
          <w:t>27</w:t>
        </w:r>
        <w:r>
          <w:fldChar w:fldCharType="end"/>
        </w:r>
      </w:hyperlink>
    </w:p>
    <w:p>
      <w:pPr>
        <w:pStyle w:val="TOC2"/>
        <w:tabs>
          <w:tab w:val="right" w:leader="dot" w:pos="8306"/>
        </w:tabs>
      </w:pPr>
      <w:hyperlink w:anchor="_Toc27945" w:history="1">
        <w:r>
          <w:rPr>
            <w:rFonts w:ascii="仿宋" w:eastAsia="仿宋" w:hAnsi="仿宋" w:cs="仿宋" w:hint="eastAsia"/>
            <w:lang w:eastAsia="zh-CN"/>
          </w:rPr>
          <w:t>(一)、资金需求大</w:t>
        </w:r>
        <w:r>
          <w:tab/>
        </w:r>
        <w:r>
          <w:fldChar w:fldCharType="begin"/>
        </w:r>
        <w:r>
          <w:instrText xml:space="preserve"> PAGEREF _Toc27945 \h </w:instrText>
        </w:r>
        <w:r>
          <w:fldChar w:fldCharType="separate"/>
        </w:r>
        <w:r>
          <w:t>27</w:t>
        </w:r>
        <w:r>
          <w:fldChar w:fldCharType="end"/>
        </w:r>
      </w:hyperlink>
    </w:p>
    <w:p>
      <w:pPr>
        <w:pStyle w:val="TOC2"/>
        <w:tabs>
          <w:tab w:val="right" w:leader="dot" w:pos="8306"/>
        </w:tabs>
      </w:pPr>
      <w:hyperlink w:anchor="_Toc26744" w:history="1">
        <w:r>
          <w:rPr>
            <w:rFonts w:ascii="仿宋" w:eastAsia="仿宋" w:hAnsi="仿宋" w:cs="仿宋" w:hint="eastAsia"/>
            <w:lang w:eastAsia="zh-CN"/>
          </w:rPr>
          <w:t>(二)、研发周期长</w:t>
        </w:r>
        <w:r>
          <w:tab/>
        </w:r>
        <w:r>
          <w:fldChar w:fldCharType="begin"/>
        </w:r>
        <w:r>
          <w:instrText xml:space="preserve"> PAGEREF _Toc26744 \h </w:instrText>
        </w:r>
        <w:r>
          <w:fldChar w:fldCharType="separate"/>
        </w:r>
        <w:r>
          <w:t>28</w:t>
        </w:r>
        <w:r>
          <w:fldChar w:fldCharType="end"/>
        </w:r>
      </w:hyperlink>
    </w:p>
    <w:p>
      <w:pPr>
        <w:pStyle w:val="TOC2"/>
        <w:tabs>
          <w:tab w:val="right" w:leader="dot" w:pos="8306"/>
        </w:tabs>
      </w:pPr>
      <w:hyperlink w:anchor="_Toc7543" w:history="1">
        <w:r>
          <w:rPr>
            <w:rFonts w:ascii="仿宋" w:eastAsia="仿宋" w:hAnsi="仿宋" w:cs="仿宋" w:hint="eastAsia"/>
            <w:lang w:eastAsia="zh-CN"/>
          </w:rPr>
          <w:t>(三)、市场风险大</w:t>
        </w:r>
        <w:r>
          <w:tab/>
        </w:r>
        <w:r>
          <w:fldChar w:fldCharType="begin"/>
        </w:r>
        <w:r>
          <w:instrText xml:space="preserve"> PAGEREF _Toc7543 \h </w:instrText>
        </w:r>
        <w:r>
          <w:fldChar w:fldCharType="separate"/>
        </w:r>
        <w:r>
          <w:t>29</w:t>
        </w:r>
        <w:r>
          <w:fldChar w:fldCharType="end"/>
        </w:r>
      </w:hyperlink>
    </w:p>
    <w:p>
      <w:pPr>
        <w:pStyle w:val="TOC2"/>
        <w:tabs>
          <w:tab w:val="right" w:leader="dot" w:pos="8306"/>
        </w:tabs>
      </w:pPr>
      <w:hyperlink w:anchor="_Toc5415" w:history="1">
        <w:r>
          <w:rPr>
            <w:rFonts w:ascii="仿宋" w:eastAsia="仿宋" w:hAnsi="仿宋" w:cs="仿宋" w:hint="eastAsia"/>
            <w:lang w:eastAsia="zh-CN"/>
          </w:rPr>
          <w:t>(四)、利润率高</w:t>
        </w:r>
        <w:r>
          <w:tab/>
        </w:r>
        <w:r>
          <w:fldChar w:fldCharType="begin"/>
        </w:r>
        <w:r>
          <w:instrText xml:space="preserve"> PAGEREF _Toc5415 \h </w:instrText>
        </w:r>
        <w:r>
          <w:fldChar w:fldCharType="separate"/>
        </w:r>
        <w:r>
          <w:t>32</w:t>
        </w:r>
        <w:r>
          <w:fldChar w:fldCharType="end"/>
        </w:r>
      </w:hyperlink>
    </w:p>
    <w:p>
      <w:pPr>
        <w:pStyle w:val="TOC1"/>
        <w:tabs>
          <w:tab w:val="right" w:leader="dot" w:pos="8306"/>
        </w:tabs>
      </w:pPr>
      <w:hyperlink w:anchor="_Toc1987" w:history="1">
        <w:r>
          <w:rPr>
            <w:rFonts w:ascii="仿宋" w:eastAsia="仿宋" w:hAnsi="仿宋" w:cs="仿宋" w:hint="eastAsia"/>
            <w:lang w:eastAsia="zh-CN"/>
          </w:rPr>
          <w:t>十、锌粉系列项目风险管理</w:t>
        </w:r>
        <w:r>
          <w:tab/>
        </w:r>
        <w:r>
          <w:fldChar w:fldCharType="begin"/>
        </w:r>
        <w:r>
          <w:instrText xml:space="preserve"> PAGEREF _Toc1987 \h </w:instrText>
        </w:r>
        <w:r>
          <w:fldChar w:fldCharType="separate"/>
        </w:r>
        <w:r>
          <w:t>34</w:t>
        </w:r>
        <w:r>
          <w:fldChar w:fldCharType="end"/>
        </w:r>
      </w:hyperlink>
    </w:p>
    <w:p>
      <w:pPr>
        <w:pStyle w:val="TOC2"/>
        <w:tabs>
          <w:tab w:val="right" w:leader="dot" w:pos="8306"/>
        </w:tabs>
      </w:pPr>
      <w:hyperlink w:anchor="_Toc2519" w:history="1">
        <w:r>
          <w:rPr>
            <w:rFonts w:ascii="仿宋" w:eastAsia="仿宋" w:hAnsi="仿宋" w:cs="仿宋" w:hint="eastAsia"/>
            <w:lang w:eastAsia="zh-CN"/>
          </w:rPr>
          <w:t>(一)、风险识别与评估</w:t>
        </w:r>
        <w:r>
          <w:tab/>
        </w:r>
        <w:r>
          <w:fldChar w:fldCharType="begin"/>
        </w:r>
        <w:r>
          <w:instrText xml:space="preserve"> PAGEREF _Toc2519 \h </w:instrText>
        </w:r>
        <w:r>
          <w:fldChar w:fldCharType="separate"/>
        </w:r>
        <w:r>
          <w:t>34</w:t>
        </w:r>
        <w:r>
          <w:fldChar w:fldCharType="end"/>
        </w:r>
      </w:hyperlink>
    </w:p>
    <w:p>
      <w:pPr>
        <w:pStyle w:val="TOC2"/>
        <w:tabs>
          <w:tab w:val="right" w:leader="dot" w:pos="8306"/>
        </w:tabs>
      </w:pPr>
      <w:hyperlink w:anchor="_Toc273" w:history="1">
        <w:r>
          <w:rPr>
            <w:rFonts w:ascii="仿宋" w:eastAsia="仿宋" w:hAnsi="仿宋" w:cs="仿宋" w:hint="eastAsia"/>
            <w:lang w:eastAsia="zh-CN"/>
          </w:rPr>
          <w:t>(二)、风险应对策略</w:t>
        </w:r>
        <w:r>
          <w:tab/>
        </w:r>
        <w:r>
          <w:fldChar w:fldCharType="begin"/>
        </w:r>
        <w:r>
          <w:instrText xml:space="preserve"> PAGEREF _Toc273 \h </w:instrText>
        </w:r>
        <w:r>
          <w:fldChar w:fldCharType="separate"/>
        </w:r>
        <w:r>
          <w:t>35</w:t>
        </w:r>
        <w:r>
          <w:fldChar w:fldCharType="end"/>
        </w:r>
      </w:hyperlink>
    </w:p>
    <w:p>
      <w:pPr>
        <w:pStyle w:val="TOC2"/>
        <w:tabs>
          <w:tab w:val="right" w:leader="dot" w:pos="8306"/>
        </w:tabs>
      </w:pPr>
      <w:hyperlink w:anchor="_Toc16757" w:history="1">
        <w:r>
          <w:rPr>
            <w:rFonts w:ascii="仿宋" w:eastAsia="仿宋" w:hAnsi="仿宋" w:cs="仿宋" w:hint="eastAsia"/>
            <w:lang w:eastAsia="zh-CN"/>
          </w:rPr>
          <w:t>(三)、风险监控与控制</w:t>
        </w:r>
        <w:r>
          <w:tab/>
        </w:r>
        <w:r>
          <w:fldChar w:fldCharType="begin"/>
        </w:r>
        <w:r>
          <w:instrText xml:space="preserve"> PAGEREF _Toc16757 \h </w:instrText>
        </w:r>
        <w:r>
          <w:fldChar w:fldCharType="separate"/>
        </w:r>
        <w:r>
          <w:t>37</w:t>
        </w:r>
        <w:r>
          <w:fldChar w:fldCharType="end"/>
        </w:r>
      </w:hyperlink>
    </w:p>
    <w:p>
      <w:pPr>
        <w:pStyle w:val="TOC1"/>
        <w:tabs>
          <w:tab w:val="right" w:leader="dot" w:pos="8306"/>
        </w:tabs>
      </w:pPr>
      <w:hyperlink w:anchor="_Toc29379" w:history="1">
        <w:r>
          <w:rPr>
            <w:rFonts w:ascii="仿宋" w:eastAsia="仿宋" w:hAnsi="仿宋" w:cs="仿宋" w:hint="eastAsia"/>
            <w:lang w:eastAsia="zh-CN"/>
          </w:rPr>
          <w:t>十一、生产安全保护</w:t>
        </w:r>
        <w:r>
          <w:tab/>
        </w:r>
        <w:r>
          <w:fldChar w:fldCharType="begin"/>
        </w:r>
        <w:r>
          <w:instrText xml:space="preserve"> PAGEREF _Toc29379 \h </w:instrText>
        </w:r>
        <w:r>
          <w:fldChar w:fldCharType="separate"/>
        </w:r>
        <w:r>
          <w:t>38</w:t>
        </w:r>
        <w:r>
          <w:fldChar w:fldCharType="end"/>
        </w:r>
      </w:hyperlink>
    </w:p>
    <w:p>
      <w:pPr>
        <w:pStyle w:val="TOC2"/>
        <w:tabs>
          <w:tab w:val="right" w:leader="dot" w:pos="8306"/>
        </w:tabs>
      </w:pPr>
      <w:hyperlink w:anchor="_Toc6486" w:history="1">
        <w:r>
          <w:rPr>
            <w:rFonts w:ascii="仿宋" w:eastAsia="仿宋" w:hAnsi="仿宋" w:cs="仿宋" w:hint="eastAsia"/>
            <w:lang w:eastAsia="zh-CN"/>
          </w:rPr>
          <w:t>(一)、消防安全</w:t>
        </w:r>
        <w:r>
          <w:tab/>
        </w:r>
        <w:r>
          <w:fldChar w:fldCharType="begin"/>
        </w:r>
        <w:r>
          <w:instrText xml:space="preserve"> PAGEREF _Toc6486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 w:history="1">
        <w:r>
          <w:rPr>
            <w:rFonts w:ascii="仿宋" w:eastAsia="仿宋" w:hAnsi="仿宋" w:cs="仿宋" w:hint="eastAsia"/>
            <w:lang w:eastAsia="zh-CN"/>
          </w:rPr>
          <w:t>(二)、防火防爆总图布置措施</w:t>
        </w:r>
        <w:r>
          <w:tab/>
        </w:r>
        <w:r>
          <w:fldChar w:fldCharType="begin"/>
        </w:r>
        <w:r>
          <w:instrText xml:space="preserve"> PAGEREF _Toc87 \h </w:instrText>
        </w:r>
        <w:r>
          <w:fldChar w:fldCharType="separate"/>
        </w:r>
        <w:r>
          <w:t>39</w:t>
        </w:r>
        <w:r>
          <w:fldChar w:fldCharType="end"/>
        </w:r>
      </w:hyperlink>
    </w:p>
    <w:p>
      <w:pPr>
        <w:pStyle w:val="TOC2"/>
        <w:tabs>
          <w:tab w:val="right" w:leader="dot" w:pos="8306"/>
        </w:tabs>
      </w:pPr>
      <w:hyperlink w:anchor="_Toc23703" w:history="1">
        <w:r>
          <w:rPr>
            <w:rFonts w:ascii="仿宋" w:eastAsia="仿宋" w:hAnsi="仿宋" w:cs="仿宋" w:hint="eastAsia"/>
            <w:lang w:eastAsia="zh-CN"/>
          </w:rPr>
          <w:t>(三)、自然灾害防范措施</w:t>
        </w:r>
        <w:r>
          <w:tab/>
        </w:r>
        <w:r>
          <w:fldChar w:fldCharType="begin"/>
        </w:r>
        <w:r>
          <w:instrText xml:space="preserve"> PAGEREF _Toc23703 \h </w:instrText>
        </w:r>
        <w:r>
          <w:fldChar w:fldCharType="separate"/>
        </w:r>
        <w:r>
          <w:t>40</w:t>
        </w:r>
        <w:r>
          <w:fldChar w:fldCharType="end"/>
        </w:r>
      </w:hyperlink>
    </w:p>
    <w:p>
      <w:pPr>
        <w:pStyle w:val="TOC2"/>
        <w:tabs>
          <w:tab w:val="right" w:leader="dot" w:pos="8306"/>
        </w:tabs>
      </w:pPr>
      <w:hyperlink w:anchor="_Toc28607" w:history="1">
        <w:r>
          <w:rPr>
            <w:rFonts w:ascii="仿宋" w:eastAsia="仿宋" w:hAnsi="仿宋" w:cs="仿宋" w:hint="eastAsia"/>
            <w:lang w:eastAsia="zh-CN"/>
          </w:rPr>
          <w:t>(四)、安全色及安全标志使用要求</w:t>
        </w:r>
        <w:r>
          <w:tab/>
        </w:r>
        <w:r>
          <w:fldChar w:fldCharType="begin"/>
        </w:r>
        <w:r>
          <w:instrText xml:space="preserve"> PAGEREF _Toc28607 \h </w:instrText>
        </w:r>
        <w:r>
          <w:fldChar w:fldCharType="separate"/>
        </w:r>
        <w:r>
          <w:t>41</w:t>
        </w:r>
        <w:r>
          <w:fldChar w:fldCharType="end"/>
        </w:r>
      </w:hyperlink>
    </w:p>
    <w:p>
      <w:pPr>
        <w:pStyle w:val="TOC2"/>
        <w:tabs>
          <w:tab w:val="right" w:leader="dot" w:pos="8306"/>
        </w:tabs>
      </w:pPr>
      <w:hyperlink w:anchor="_Toc27523" w:history="1">
        <w:r>
          <w:rPr>
            <w:rFonts w:ascii="仿宋" w:eastAsia="仿宋" w:hAnsi="仿宋" w:cs="仿宋" w:hint="eastAsia"/>
            <w:lang w:eastAsia="zh-CN"/>
          </w:rPr>
          <w:t>(五)、防尘防毒措施</w:t>
        </w:r>
        <w:r>
          <w:tab/>
        </w:r>
        <w:r>
          <w:fldChar w:fldCharType="begin"/>
        </w:r>
        <w:r>
          <w:instrText xml:space="preserve"> PAGEREF _Toc27523 \h </w:instrText>
        </w:r>
        <w:r>
          <w:fldChar w:fldCharType="separate"/>
        </w:r>
        <w:r>
          <w:t>42</w:t>
        </w:r>
        <w:r>
          <w:fldChar w:fldCharType="end"/>
        </w:r>
      </w:hyperlink>
    </w:p>
    <w:p>
      <w:pPr>
        <w:pStyle w:val="TOC2"/>
        <w:tabs>
          <w:tab w:val="right" w:leader="dot" w:pos="8306"/>
        </w:tabs>
      </w:pPr>
      <w:hyperlink w:anchor="_Toc4529" w:history="1">
        <w:r>
          <w:rPr>
            <w:rFonts w:ascii="仿宋" w:eastAsia="仿宋" w:hAnsi="仿宋" w:cs="仿宋" w:hint="eastAsia"/>
            <w:lang w:eastAsia="zh-CN"/>
          </w:rPr>
          <w:t>(六)、防静电、触电防护及防雷措施</w:t>
        </w:r>
        <w:r>
          <w:tab/>
        </w:r>
        <w:r>
          <w:fldChar w:fldCharType="begin"/>
        </w:r>
        <w:r>
          <w:instrText xml:space="preserve"> PAGEREF _Toc4529 \h </w:instrText>
        </w:r>
        <w:r>
          <w:fldChar w:fldCharType="separate"/>
        </w:r>
        <w:r>
          <w:t>43</w:t>
        </w:r>
        <w:r>
          <w:fldChar w:fldCharType="end"/>
        </w:r>
      </w:hyperlink>
    </w:p>
    <w:p>
      <w:pPr>
        <w:pStyle w:val="TOC2"/>
        <w:tabs>
          <w:tab w:val="right" w:leader="dot" w:pos="8306"/>
        </w:tabs>
      </w:pPr>
      <w:hyperlink w:anchor="_Toc26407" w:history="1">
        <w:r>
          <w:rPr>
            <w:rFonts w:ascii="仿宋" w:eastAsia="仿宋" w:hAnsi="仿宋" w:cs="仿宋" w:hint="eastAsia"/>
            <w:lang w:eastAsia="zh-CN"/>
          </w:rPr>
          <w:t>(七)、机械设备安全保障措施</w:t>
        </w:r>
        <w:r>
          <w:tab/>
        </w:r>
        <w:r>
          <w:fldChar w:fldCharType="begin"/>
        </w:r>
        <w:r>
          <w:instrText xml:space="preserve"> PAGEREF _Toc26407 \h </w:instrText>
        </w:r>
        <w:r>
          <w:fldChar w:fldCharType="separate"/>
        </w:r>
        <w:r>
          <w:t>44</w:t>
        </w:r>
        <w:r>
          <w:fldChar w:fldCharType="end"/>
        </w:r>
      </w:hyperlink>
    </w:p>
    <w:p>
      <w:pPr>
        <w:pStyle w:val="TOC1"/>
        <w:tabs>
          <w:tab w:val="right" w:leader="dot" w:pos="8306"/>
        </w:tabs>
      </w:pPr>
      <w:hyperlink w:anchor="_Toc4466" w:history="1">
        <w:r>
          <w:rPr>
            <w:rFonts w:ascii="仿宋" w:eastAsia="仿宋" w:hAnsi="仿宋" w:cs="仿宋" w:hint="eastAsia"/>
            <w:lang w:eastAsia="zh-CN"/>
          </w:rPr>
          <w:t>十二、锌粉系列项目社会影响</w:t>
        </w:r>
        <w:r>
          <w:tab/>
        </w:r>
        <w:r>
          <w:fldChar w:fldCharType="begin"/>
        </w:r>
        <w:r>
          <w:instrText xml:space="preserve"> PAGEREF _Toc4466 \h </w:instrText>
        </w:r>
        <w:r>
          <w:fldChar w:fldCharType="separate"/>
        </w:r>
        <w:r>
          <w:t>46</w:t>
        </w:r>
        <w:r>
          <w:fldChar w:fldCharType="end"/>
        </w:r>
      </w:hyperlink>
    </w:p>
    <w:p>
      <w:pPr>
        <w:pStyle w:val="TOC2"/>
        <w:tabs>
          <w:tab w:val="right" w:leader="dot" w:pos="8306"/>
        </w:tabs>
      </w:pPr>
      <w:hyperlink w:anchor="_Toc19065" w:history="1">
        <w:r>
          <w:rPr>
            <w:rFonts w:ascii="仿宋" w:eastAsia="仿宋" w:hAnsi="仿宋" w:cs="仿宋" w:hint="eastAsia"/>
            <w:lang w:eastAsia="zh-CN"/>
          </w:rPr>
          <w:t>(一)、社会责任与义务</w:t>
        </w:r>
        <w:r>
          <w:tab/>
        </w:r>
        <w:r>
          <w:fldChar w:fldCharType="begin"/>
        </w:r>
        <w:r>
          <w:instrText xml:space="preserve"> PAGEREF _Toc19065 \h </w:instrText>
        </w:r>
        <w:r>
          <w:fldChar w:fldCharType="separate"/>
        </w:r>
        <w:r>
          <w:t>46</w:t>
        </w:r>
        <w:r>
          <w:fldChar w:fldCharType="end"/>
        </w:r>
      </w:hyperlink>
    </w:p>
    <w:p>
      <w:pPr>
        <w:pStyle w:val="TOC2"/>
        <w:tabs>
          <w:tab w:val="right" w:leader="dot" w:pos="8306"/>
        </w:tabs>
      </w:pPr>
      <w:hyperlink w:anchor="_Toc4061" w:history="1">
        <w:r>
          <w:rPr>
            <w:rFonts w:ascii="仿宋" w:eastAsia="仿宋" w:hAnsi="仿宋" w:cs="仿宋" w:hint="eastAsia"/>
            <w:lang w:eastAsia="zh-CN"/>
          </w:rPr>
          <w:t>(二)、社会参与与沟通</w:t>
        </w:r>
        <w:r>
          <w:tab/>
        </w:r>
        <w:r>
          <w:fldChar w:fldCharType="begin"/>
        </w:r>
        <w:r>
          <w:instrText xml:space="preserve"> PAGEREF _Toc4061 \h </w:instrText>
        </w:r>
        <w:r>
          <w:fldChar w:fldCharType="separate"/>
        </w:r>
        <w:r>
          <w:t>46</w:t>
        </w:r>
        <w:r>
          <w:fldChar w:fldCharType="end"/>
        </w:r>
      </w:hyperlink>
    </w:p>
    <w:p>
      <w:pPr>
        <w:pStyle w:val="TOC1"/>
        <w:tabs>
          <w:tab w:val="right" w:leader="dot" w:pos="8306"/>
        </w:tabs>
      </w:pPr>
      <w:hyperlink w:anchor="_Toc26042" w:history="1">
        <w:r>
          <w:rPr>
            <w:rFonts w:ascii="仿宋" w:eastAsia="仿宋" w:hAnsi="仿宋" w:cs="仿宋" w:hint="eastAsia"/>
            <w:lang w:eastAsia="zh-CN"/>
          </w:rPr>
          <w:t>十三、风险识别与分类</w:t>
        </w:r>
        <w:r>
          <w:tab/>
        </w:r>
        <w:r>
          <w:fldChar w:fldCharType="begin"/>
        </w:r>
        <w:r>
          <w:instrText xml:space="preserve"> PAGEREF _Toc26042 \h </w:instrText>
        </w:r>
        <w:r>
          <w:fldChar w:fldCharType="separate"/>
        </w:r>
        <w:r>
          <w:t>47</w:t>
        </w:r>
        <w:r>
          <w:fldChar w:fldCharType="end"/>
        </w:r>
      </w:hyperlink>
    </w:p>
    <w:p>
      <w:pPr>
        <w:pStyle w:val="TOC2"/>
        <w:tabs>
          <w:tab w:val="right" w:leader="dot" w:pos="8306"/>
        </w:tabs>
      </w:pPr>
      <w:hyperlink w:anchor="_Toc19381" w:history="1">
        <w:r>
          <w:rPr>
            <w:rFonts w:ascii="仿宋" w:eastAsia="仿宋" w:hAnsi="仿宋" w:cs="仿宋" w:hint="eastAsia"/>
            <w:lang w:eastAsia="zh-CN"/>
          </w:rPr>
          <w:t>(一)、风险识别</w:t>
        </w:r>
        <w:r>
          <w:tab/>
        </w:r>
        <w:r>
          <w:fldChar w:fldCharType="begin"/>
        </w:r>
        <w:r>
          <w:instrText xml:space="preserve"> PAGEREF _Toc19381 \h </w:instrText>
        </w:r>
        <w:r>
          <w:fldChar w:fldCharType="separate"/>
        </w:r>
        <w:r>
          <w:t>47</w:t>
        </w:r>
        <w:r>
          <w:fldChar w:fldCharType="end"/>
        </w:r>
      </w:hyperlink>
    </w:p>
    <w:p>
      <w:pPr>
        <w:pStyle w:val="TOC2"/>
        <w:tabs>
          <w:tab w:val="right" w:leader="dot" w:pos="8306"/>
        </w:tabs>
      </w:pPr>
      <w:hyperlink w:anchor="_Toc5636" w:history="1">
        <w:r>
          <w:rPr>
            <w:rFonts w:ascii="仿宋" w:eastAsia="仿宋" w:hAnsi="仿宋" w:cs="仿宋" w:hint="eastAsia"/>
            <w:lang w:eastAsia="zh-CN"/>
          </w:rPr>
          <w:t>(二)、风险分类</w:t>
        </w:r>
        <w:r>
          <w:tab/>
        </w:r>
        <w:r>
          <w:fldChar w:fldCharType="begin"/>
        </w:r>
        <w:r>
          <w:instrText xml:space="preserve"> PAGEREF _Toc5636 \h </w:instrText>
        </w:r>
        <w:r>
          <w:fldChar w:fldCharType="separate"/>
        </w:r>
        <w:r>
          <w:t>49</w:t>
        </w:r>
        <w:r>
          <w:fldChar w:fldCharType="end"/>
        </w:r>
      </w:hyperlink>
    </w:p>
    <w:p>
      <w:pPr>
        <w:pStyle w:val="TOC1"/>
        <w:tabs>
          <w:tab w:val="right" w:leader="dot" w:pos="8306"/>
        </w:tabs>
      </w:pPr>
      <w:hyperlink w:anchor="_Toc27015" w:history="1">
        <w:r>
          <w:rPr>
            <w:rFonts w:ascii="仿宋" w:eastAsia="仿宋" w:hAnsi="仿宋" w:cs="仿宋" w:hint="eastAsia"/>
            <w:lang w:eastAsia="zh-CN"/>
          </w:rPr>
          <w:t>十四、锌粉系列项目实施保障措施</w:t>
        </w:r>
        <w:r>
          <w:tab/>
        </w:r>
        <w:r>
          <w:fldChar w:fldCharType="begin"/>
        </w:r>
        <w:r>
          <w:instrText xml:space="preserve"> PAGEREF _Toc27015 \h </w:instrText>
        </w:r>
        <w:r>
          <w:fldChar w:fldCharType="separate"/>
        </w:r>
        <w:r>
          <w:t>50</w:t>
        </w:r>
        <w:r>
          <w:fldChar w:fldCharType="end"/>
        </w:r>
      </w:hyperlink>
    </w:p>
    <w:p>
      <w:pPr>
        <w:pStyle w:val="TOC2"/>
        <w:tabs>
          <w:tab w:val="right" w:leader="dot" w:pos="8306"/>
        </w:tabs>
      </w:pPr>
      <w:hyperlink w:anchor="_Toc8733" w:history="1">
        <w:r>
          <w:rPr>
            <w:rFonts w:ascii="仿宋" w:eastAsia="仿宋" w:hAnsi="仿宋" w:cs="仿宋" w:hint="eastAsia"/>
            <w:lang w:eastAsia="zh-CN"/>
          </w:rPr>
          <w:t>(一)、锌粉系列项目实施保障机制</w:t>
        </w:r>
        <w:r>
          <w:tab/>
        </w:r>
        <w:r>
          <w:fldChar w:fldCharType="begin"/>
        </w:r>
        <w:r>
          <w:instrText xml:space="preserve"> PAGEREF _Toc8733 \h </w:instrText>
        </w:r>
        <w:r>
          <w:fldChar w:fldCharType="separate"/>
        </w:r>
        <w:r>
          <w:t>50</w:t>
        </w:r>
        <w:r>
          <w:fldChar w:fldCharType="end"/>
        </w:r>
      </w:hyperlink>
    </w:p>
    <w:p>
      <w:pPr>
        <w:pStyle w:val="TOC2"/>
        <w:tabs>
          <w:tab w:val="right" w:leader="dot" w:pos="8306"/>
        </w:tabs>
      </w:pPr>
      <w:hyperlink w:anchor="_Toc16299" w:history="1">
        <w:r>
          <w:rPr>
            <w:rFonts w:ascii="仿宋" w:eastAsia="仿宋" w:hAnsi="仿宋" w:cs="仿宋" w:hint="eastAsia"/>
            <w:lang w:eastAsia="zh-CN"/>
          </w:rPr>
          <w:t>(二)、锌粉系列项目法律合规要求</w:t>
        </w:r>
        <w:r>
          <w:tab/>
        </w:r>
        <w:r>
          <w:fldChar w:fldCharType="begin"/>
        </w:r>
        <w:r>
          <w:instrText xml:space="preserve"> PAGEREF _Toc16299 \h </w:instrText>
        </w:r>
        <w:r>
          <w:fldChar w:fldCharType="separate"/>
        </w:r>
        <w:r>
          <w:t>54</w:t>
        </w:r>
        <w:r>
          <w:fldChar w:fldCharType="end"/>
        </w:r>
      </w:hyperlink>
    </w:p>
    <w:p>
      <w:pPr>
        <w:pStyle w:val="TOC2"/>
        <w:tabs>
          <w:tab w:val="right" w:leader="dot" w:pos="8306"/>
        </w:tabs>
      </w:pPr>
      <w:hyperlink w:anchor="_Toc12037" w:history="1">
        <w:r>
          <w:rPr>
            <w:rFonts w:ascii="仿宋" w:eastAsia="仿宋" w:hAnsi="仿宋" w:cs="仿宋" w:hint="eastAsia"/>
            <w:lang w:eastAsia="zh-CN"/>
          </w:rPr>
          <w:t>(三)、锌粉系列项目合同管理与法律事务</w:t>
        </w:r>
        <w:r>
          <w:tab/>
        </w:r>
        <w:r>
          <w:fldChar w:fldCharType="begin"/>
        </w:r>
        <w:r>
          <w:instrText xml:space="preserve"> PAGEREF _Toc12037 \h </w:instrText>
        </w:r>
        <w:r>
          <w:fldChar w:fldCharType="separate"/>
        </w:r>
        <w:r>
          <w:t>58</w:t>
        </w:r>
        <w:r>
          <w:fldChar w:fldCharType="end"/>
        </w:r>
      </w:hyperlink>
    </w:p>
    <w:p>
      <w:pPr>
        <w:pStyle w:val="TOC2"/>
        <w:tabs>
          <w:tab w:val="right" w:leader="dot" w:pos="8306"/>
        </w:tabs>
      </w:pPr>
      <w:hyperlink w:anchor="_Toc28442" w:history="1">
        <w:r>
          <w:rPr>
            <w:rFonts w:ascii="仿宋" w:eastAsia="仿宋" w:hAnsi="仿宋" w:cs="仿宋" w:hint="eastAsia"/>
            <w:lang w:eastAsia="zh-CN"/>
          </w:rPr>
          <w:t>(四)、锌粉系列项目知识产权保护策略</w:t>
        </w:r>
        <w:r>
          <w:tab/>
        </w:r>
        <w:r>
          <w:fldChar w:fldCharType="begin"/>
        </w:r>
        <w:r>
          <w:instrText xml:space="preserve"> PAGEREF _Toc28442 \h </w:instrText>
        </w:r>
        <w:r>
          <w:fldChar w:fldCharType="separate"/>
        </w:r>
        <w:r>
          <w:t>64</w:t>
        </w:r>
        <w:r>
          <w:fldChar w:fldCharType="end"/>
        </w:r>
      </w:hyperlink>
    </w:p>
    <w:p>
      <w:pPr>
        <w:pStyle w:val="TOC1"/>
        <w:tabs>
          <w:tab w:val="right" w:leader="dot" w:pos="8306"/>
        </w:tabs>
      </w:pPr>
      <w:hyperlink w:anchor="_Toc4574" w:history="1">
        <w:r>
          <w:rPr>
            <w:rFonts w:ascii="仿宋" w:eastAsia="仿宋" w:hAnsi="仿宋" w:cs="仿宋" w:hint="eastAsia"/>
            <w:lang w:eastAsia="zh-CN"/>
          </w:rPr>
          <w:t>十五、锌粉系列项目实施时间节点</w:t>
        </w:r>
        <w:r>
          <w:tab/>
        </w:r>
        <w:r>
          <w:fldChar w:fldCharType="begin"/>
        </w:r>
        <w:r>
          <w:instrText xml:space="preserve"> PAGEREF _Toc4574 \h </w:instrText>
        </w:r>
        <w:r>
          <w:fldChar w:fldCharType="separate"/>
        </w:r>
        <w:r>
          <w:t>67</w:t>
        </w:r>
        <w:r>
          <w:fldChar w:fldCharType="end"/>
        </w:r>
      </w:hyperlink>
    </w:p>
    <w:p>
      <w:pPr>
        <w:pStyle w:val="TOC2"/>
        <w:tabs>
          <w:tab w:val="right" w:leader="dot" w:pos="8306"/>
        </w:tabs>
      </w:pPr>
      <w:hyperlink w:anchor="_Toc6203" w:history="1">
        <w:r>
          <w:rPr>
            <w:rFonts w:ascii="仿宋" w:eastAsia="仿宋" w:hAnsi="仿宋" w:cs="仿宋" w:hint="eastAsia"/>
            <w:lang w:eastAsia="zh-CN"/>
          </w:rPr>
          <w:t>(一)、锌粉系列项目启动阶段时间节点</w:t>
        </w:r>
        <w:r>
          <w:tab/>
        </w:r>
        <w:r>
          <w:fldChar w:fldCharType="begin"/>
        </w:r>
        <w:r>
          <w:instrText xml:space="preserve"> PAGEREF _Toc6203 \h </w:instrText>
        </w:r>
        <w:r>
          <w:fldChar w:fldCharType="separate"/>
        </w:r>
        <w:r>
          <w:t>67</w:t>
        </w:r>
        <w:r>
          <w:fldChar w:fldCharType="end"/>
        </w:r>
      </w:hyperlink>
    </w:p>
    <w:p>
      <w:pPr>
        <w:pStyle w:val="TOC2"/>
        <w:tabs>
          <w:tab w:val="right" w:leader="dot" w:pos="8306"/>
        </w:tabs>
      </w:pPr>
      <w:hyperlink w:anchor="_Toc12824" w:history="1">
        <w:r>
          <w:rPr>
            <w:rFonts w:ascii="仿宋" w:eastAsia="仿宋" w:hAnsi="仿宋" w:cs="仿宋" w:hint="eastAsia"/>
            <w:lang w:eastAsia="zh-CN"/>
          </w:rPr>
          <w:t>(二)、锌粉系列项目执行阶段时间节点</w:t>
        </w:r>
        <w:r>
          <w:tab/>
        </w:r>
        <w:r>
          <w:fldChar w:fldCharType="begin"/>
        </w:r>
        <w:r>
          <w:instrText xml:space="preserve"> PAGEREF _Toc12824 \h </w:instrText>
        </w:r>
        <w:r>
          <w:fldChar w:fldCharType="separate"/>
        </w:r>
        <w:r>
          <w:t>68</w:t>
        </w:r>
        <w:r>
          <w:fldChar w:fldCharType="end"/>
        </w:r>
      </w:hyperlink>
    </w:p>
    <w:p>
      <w:pPr>
        <w:pStyle w:val="TOC2"/>
        <w:tabs>
          <w:tab w:val="right" w:leader="dot" w:pos="8306"/>
        </w:tabs>
      </w:pPr>
      <w:hyperlink w:anchor="_Toc13013" w:history="1">
        <w:r>
          <w:rPr>
            <w:rFonts w:ascii="仿宋" w:eastAsia="仿宋" w:hAnsi="仿宋" w:cs="仿宋" w:hint="eastAsia"/>
            <w:lang w:eastAsia="zh-CN"/>
          </w:rPr>
          <w:t>(三)、锌粉系列项目完成阶段时间节点</w:t>
        </w:r>
        <w:r>
          <w:tab/>
        </w:r>
        <w:r>
          <w:fldChar w:fldCharType="begin"/>
        </w:r>
        <w:r>
          <w:instrText xml:space="preserve"> PAGEREF _Toc13013 \h </w:instrText>
        </w:r>
        <w:r>
          <w:fldChar w:fldCharType="separate"/>
        </w:r>
        <w:r>
          <w:t>69</w:t>
        </w:r>
        <w:r>
          <w:fldChar w:fldCharType="end"/>
        </w:r>
      </w:hyperlink>
    </w:p>
    <w:p>
      <w:pPr>
        <w:pStyle w:val="TOC1"/>
        <w:tabs>
          <w:tab w:val="right" w:leader="dot" w:pos="8306"/>
        </w:tabs>
      </w:pPr>
      <w:hyperlink w:anchor="_Toc1550" w:history="1">
        <w:r>
          <w:rPr>
            <w:rFonts w:ascii="仿宋" w:eastAsia="仿宋" w:hAnsi="仿宋" w:cs="仿宋" w:hint="eastAsia"/>
            <w:lang w:eastAsia="zh-CN"/>
          </w:rPr>
          <w:t>十六、质量管理体系</w:t>
        </w:r>
        <w:r>
          <w:tab/>
        </w:r>
        <w:r>
          <w:fldChar w:fldCharType="begin"/>
        </w:r>
        <w:r>
          <w:instrText xml:space="preserve"> PAGEREF _Toc1550 \h </w:instrText>
        </w:r>
        <w:r>
          <w:fldChar w:fldCharType="separate"/>
        </w:r>
        <w:r>
          <w:t>70</w:t>
        </w:r>
        <w:r>
          <w:fldChar w:fldCharType="end"/>
        </w:r>
      </w:hyperlink>
    </w:p>
    <w:p>
      <w:pPr>
        <w:pStyle w:val="TOC2"/>
        <w:tabs>
          <w:tab w:val="right" w:leader="dot" w:pos="8306"/>
        </w:tabs>
      </w:pPr>
      <w:hyperlink w:anchor="_Toc2755" w:history="1">
        <w:r>
          <w:rPr>
            <w:rFonts w:ascii="仿宋" w:eastAsia="仿宋" w:hAnsi="仿宋" w:cs="仿宋" w:hint="eastAsia"/>
            <w:lang w:eastAsia="zh-CN"/>
          </w:rPr>
          <w:t>(一)、质量目标与方针</w:t>
        </w:r>
        <w:r>
          <w:tab/>
        </w:r>
        <w:r>
          <w:fldChar w:fldCharType="begin"/>
        </w:r>
        <w:r>
          <w:instrText xml:space="preserve"> PAGEREF _Toc2755 \h </w:instrText>
        </w:r>
        <w:r>
          <w:fldChar w:fldCharType="separate"/>
        </w:r>
        <w:r>
          <w:t>70</w:t>
        </w:r>
        <w:r>
          <w:fldChar w:fldCharType="end"/>
        </w:r>
      </w:hyperlink>
    </w:p>
    <w:p>
      <w:pPr>
        <w:pStyle w:val="TOC2"/>
        <w:tabs>
          <w:tab w:val="right" w:leader="dot" w:pos="8306"/>
        </w:tabs>
      </w:pPr>
      <w:hyperlink w:anchor="_Toc17781" w:history="1">
        <w:r>
          <w:rPr>
            <w:rFonts w:ascii="仿宋" w:eastAsia="仿宋" w:hAnsi="仿宋" w:cs="仿宋" w:hint="eastAsia"/>
            <w:lang w:eastAsia="zh-CN"/>
          </w:rPr>
          <w:t>(二)、质量管理责任</w:t>
        </w:r>
        <w:r>
          <w:tab/>
        </w:r>
        <w:r>
          <w:fldChar w:fldCharType="begin"/>
        </w:r>
        <w:r>
          <w:instrText xml:space="preserve"> PAGEREF _Toc17781 \h </w:instrText>
        </w:r>
        <w:r>
          <w:fldChar w:fldCharType="separate"/>
        </w:r>
        <w:r>
          <w:t>71</w:t>
        </w:r>
        <w:r>
          <w:fldChar w:fldCharType="end"/>
        </w:r>
      </w:hyperlink>
    </w:p>
    <w:p>
      <w:pPr>
        <w:pStyle w:val="TOC2"/>
        <w:tabs>
          <w:tab w:val="right" w:leader="dot" w:pos="8306"/>
        </w:tabs>
      </w:pPr>
      <w:hyperlink w:anchor="_Toc12065" w:history="1">
        <w:r>
          <w:rPr>
            <w:rFonts w:ascii="仿宋" w:eastAsia="仿宋" w:hAnsi="仿宋" w:cs="仿宋" w:hint="eastAsia"/>
            <w:lang w:eastAsia="zh-CN"/>
          </w:rPr>
          <w:t>(三)、质量管理体系文件</w:t>
        </w:r>
        <w:r>
          <w:tab/>
        </w:r>
        <w:r>
          <w:fldChar w:fldCharType="begin"/>
        </w:r>
        <w:r>
          <w:instrText xml:space="preserve"> PAGEREF _Toc12065 \h </w:instrText>
        </w:r>
        <w:r>
          <w:fldChar w:fldCharType="separate"/>
        </w:r>
        <w:r>
          <w:t>72</w:t>
        </w:r>
        <w:r>
          <w:fldChar w:fldCharType="end"/>
        </w:r>
      </w:hyperlink>
    </w:p>
    <w:p>
      <w:pPr>
        <w:pStyle w:val="TOC2"/>
        <w:tabs>
          <w:tab w:val="right" w:leader="dot" w:pos="8306"/>
        </w:tabs>
      </w:pPr>
      <w:hyperlink w:anchor="_Toc2118" w:history="1">
        <w:r>
          <w:rPr>
            <w:rFonts w:ascii="仿宋" w:eastAsia="仿宋" w:hAnsi="仿宋" w:cs="仿宋" w:hint="eastAsia"/>
            <w:lang w:eastAsia="zh-CN"/>
          </w:rPr>
          <w:t>(四)、质量培训与教育</w:t>
        </w:r>
        <w:r>
          <w:tab/>
        </w:r>
        <w:r>
          <w:fldChar w:fldCharType="begin"/>
        </w:r>
        <w:r>
          <w:instrText xml:space="preserve"> PAGEREF _Toc2118 \h </w:instrText>
        </w:r>
        <w:r>
          <w:fldChar w:fldCharType="separate"/>
        </w:r>
        <w:r>
          <w:t>74</w:t>
        </w:r>
        <w:r>
          <w:fldChar w:fldCharType="end"/>
        </w:r>
      </w:hyperlink>
    </w:p>
    <w:p>
      <w:pPr>
        <w:pStyle w:val="TOC2"/>
        <w:tabs>
          <w:tab w:val="right" w:leader="dot" w:pos="8306"/>
        </w:tabs>
      </w:pPr>
      <w:hyperlink w:anchor="_Toc20490" w:history="1">
        <w:r>
          <w:rPr>
            <w:rFonts w:ascii="仿宋" w:eastAsia="仿宋" w:hAnsi="仿宋" w:cs="仿宋" w:hint="eastAsia"/>
            <w:lang w:eastAsia="zh-CN"/>
          </w:rPr>
          <w:t>(五)、质量审核与评价</w:t>
        </w:r>
        <w:r>
          <w:tab/>
        </w:r>
        <w:r>
          <w:fldChar w:fldCharType="begin"/>
        </w:r>
        <w:r>
          <w:instrText xml:space="preserve"> PAGEREF _Toc20490 \h </w:instrText>
        </w:r>
        <w:r>
          <w:fldChar w:fldCharType="separate"/>
        </w:r>
        <w:r>
          <w:t>75</w:t>
        </w:r>
        <w:r>
          <w:fldChar w:fldCharType="end"/>
        </w:r>
      </w:hyperlink>
    </w:p>
    <w:p>
      <w:pPr>
        <w:pStyle w:val="TOC2"/>
        <w:tabs>
          <w:tab w:val="right" w:leader="dot" w:pos="8306"/>
        </w:tabs>
      </w:pPr>
      <w:hyperlink w:anchor="_Toc32276" w:history="1">
        <w:r>
          <w:rPr>
            <w:rFonts w:ascii="仿宋" w:eastAsia="仿宋" w:hAnsi="仿宋" w:cs="仿宋" w:hint="eastAsia"/>
            <w:lang w:eastAsia="zh-CN"/>
          </w:rPr>
          <w:t>(六)、不符合与纠正措施</w:t>
        </w:r>
        <w:r>
          <w:tab/>
        </w:r>
        <w:r>
          <w:fldChar w:fldCharType="begin"/>
        </w:r>
        <w:r>
          <w:instrText xml:space="preserve"> PAGEREF _Toc32276 \h </w:instrText>
        </w:r>
        <w:r>
          <w:fldChar w:fldCharType="separate"/>
        </w:r>
        <w:r>
          <w:t>77</w:t>
        </w:r>
        <w:r>
          <w:fldChar w:fldCharType="end"/>
        </w:r>
      </w:hyperlink>
    </w:p>
    <w:p>
      <w:pPr>
        <w:pStyle w:val="TOC1"/>
        <w:tabs>
          <w:tab w:val="right" w:leader="dot" w:pos="8306"/>
        </w:tabs>
      </w:pPr>
      <w:hyperlink w:anchor="_Toc10018" w:history="1">
        <w:r>
          <w:rPr>
            <w:rFonts w:ascii="仿宋" w:eastAsia="仿宋" w:hAnsi="仿宋" w:cs="仿宋" w:hint="eastAsia"/>
            <w:lang w:eastAsia="zh-CN"/>
          </w:rPr>
          <w:t>十七、锌粉系列项目变更管理</w:t>
        </w:r>
        <w:r>
          <w:tab/>
        </w:r>
        <w:r>
          <w:fldChar w:fldCharType="begin"/>
        </w:r>
        <w:r>
          <w:instrText xml:space="preserve"> PAGEREF _Toc10018 \h </w:instrText>
        </w:r>
        <w:r>
          <w:fldChar w:fldCharType="separate"/>
        </w:r>
        <w:r>
          <w:t>78</w:t>
        </w:r>
        <w:r>
          <w:fldChar w:fldCharType="end"/>
        </w:r>
      </w:hyperlink>
    </w:p>
    <w:p>
      <w:pPr>
        <w:pStyle w:val="TOC2"/>
        <w:tabs>
          <w:tab w:val="right" w:leader="dot" w:pos="8306"/>
        </w:tabs>
      </w:pPr>
      <w:hyperlink w:anchor="_Toc2280" w:history="1">
        <w:r>
          <w:rPr>
            <w:rFonts w:ascii="仿宋" w:eastAsia="仿宋" w:hAnsi="仿宋" w:cs="仿宋" w:hint="eastAsia"/>
            <w:lang w:eastAsia="zh-CN"/>
          </w:rPr>
          <w:t>(一)、变更申请与评估</w:t>
        </w:r>
        <w:r>
          <w:tab/>
        </w:r>
        <w:r>
          <w:fldChar w:fldCharType="begin"/>
        </w:r>
        <w:r>
          <w:instrText xml:space="preserve"> PAGEREF _Toc2280 \h </w:instrText>
        </w:r>
        <w:r>
          <w:fldChar w:fldCharType="separate"/>
        </w:r>
        <w:r>
          <w:t>78</w:t>
        </w:r>
        <w:r>
          <w:fldChar w:fldCharType="end"/>
        </w:r>
      </w:hyperlink>
    </w:p>
    <w:p>
      <w:pPr>
        <w:pStyle w:val="TOC2"/>
        <w:tabs>
          <w:tab w:val="right" w:leader="dot" w:pos="8306"/>
        </w:tabs>
      </w:pPr>
      <w:hyperlink w:anchor="_Toc10615" w:history="1">
        <w:r>
          <w:rPr>
            <w:rFonts w:ascii="仿宋" w:eastAsia="仿宋" w:hAnsi="仿宋" w:cs="仿宋" w:hint="eastAsia"/>
            <w:lang w:eastAsia="zh-CN"/>
          </w:rPr>
          <w:t>(二)、变更实施与控制</w:t>
        </w:r>
        <w:r>
          <w:tab/>
        </w:r>
        <w:r>
          <w:fldChar w:fldCharType="begin"/>
        </w:r>
        <w:r>
          <w:instrText xml:space="preserve"> PAGEREF _Toc10615 \h </w:instrText>
        </w:r>
        <w:r>
          <w:fldChar w:fldCharType="separate"/>
        </w:r>
        <w:r>
          <w:t>78</w:t>
        </w:r>
        <w:r>
          <w:fldChar w:fldCharType="end"/>
        </w:r>
      </w:hyperlink>
    </w:p>
    <w:p>
      <w:pPr>
        <w:pStyle w:val="TOC1"/>
        <w:tabs>
          <w:tab w:val="right" w:leader="dot" w:pos="8306"/>
        </w:tabs>
      </w:pPr>
      <w:hyperlink w:anchor="_Toc8213" w:history="1">
        <w:r>
          <w:rPr>
            <w:rFonts w:ascii="仿宋" w:eastAsia="仿宋" w:hAnsi="仿宋" w:cs="仿宋" w:hint="eastAsia"/>
            <w:lang w:eastAsia="zh-CN"/>
          </w:rPr>
          <w:t>十八、锌粉系列项目治理与监督</w:t>
        </w:r>
        <w:r>
          <w:tab/>
        </w:r>
        <w:r>
          <w:fldChar w:fldCharType="begin"/>
        </w:r>
        <w:r>
          <w:instrText xml:space="preserve"> PAGEREF _Toc8213 \h </w:instrText>
        </w:r>
        <w:r>
          <w:fldChar w:fldCharType="separate"/>
        </w:r>
        <w:r>
          <w:t>79</w:t>
        </w:r>
        <w:r>
          <w:fldChar w:fldCharType="end"/>
        </w:r>
      </w:hyperlink>
    </w:p>
    <w:p>
      <w:pPr>
        <w:pStyle w:val="TOC2"/>
        <w:tabs>
          <w:tab w:val="right" w:leader="dot" w:pos="8306"/>
        </w:tabs>
      </w:pPr>
      <w:hyperlink w:anchor="_Toc30092" w:history="1">
        <w:r>
          <w:rPr>
            <w:rFonts w:ascii="仿宋" w:eastAsia="仿宋" w:hAnsi="仿宋" w:cs="仿宋" w:hint="eastAsia"/>
            <w:lang w:eastAsia="zh-CN"/>
          </w:rPr>
          <w:t>(一)、锌粉系列项目治理结构</w:t>
        </w:r>
        <w:r>
          <w:tab/>
        </w:r>
        <w:r>
          <w:fldChar w:fldCharType="begin"/>
        </w:r>
        <w:r>
          <w:instrText xml:space="preserve"> PAGEREF _Toc30092 \h </w:instrText>
        </w:r>
        <w:r>
          <w:fldChar w:fldCharType="separate"/>
        </w:r>
        <w:r>
          <w:t>79</w:t>
        </w:r>
        <w:r>
          <w:fldChar w:fldCharType="end"/>
        </w:r>
      </w:hyperlink>
    </w:p>
    <w:p>
      <w:pPr>
        <w:pStyle w:val="TOC2"/>
        <w:tabs>
          <w:tab w:val="right" w:leader="dot" w:pos="8306"/>
        </w:tabs>
      </w:pPr>
      <w:hyperlink w:anchor="_Toc17063" w:history="1">
        <w:r>
          <w:rPr>
            <w:rFonts w:ascii="仿宋" w:eastAsia="仿宋" w:hAnsi="仿宋" w:cs="仿宋" w:hint="eastAsia"/>
            <w:lang w:eastAsia="zh-CN"/>
          </w:rPr>
          <w:t>(二)、监督与审计</w:t>
        </w:r>
        <w:r>
          <w:tab/>
        </w:r>
        <w:r>
          <w:fldChar w:fldCharType="begin"/>
        </w:r>
        <w:r>
          <w:instrText xml:space="preserve"> PAGEREF _Toc17063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100"/>
      <w:r>
        <w:rPr>
          <w:rFonts w:ascii="仿宋" w:eastAsia="仿宋" w:hAnsi="仿宋" w:cs="仿宋" w:hint="eastAsia"/>
          <w:sz w:val="28"/>
          <w:lang w:eastAsia="zh-CN"/>
        </w:rPr>
        <w:t>一、锌粉系列项目选址可行性分析</w:t>
      </w:r>
      <w:bookmarkEnd w:id="2"/>
    </w:p>
    <w:p>
      <w:pPr>
        <w:pStyle w:val="Heading2"/>
        <w:rPr>
          <w:rFonts w:ascii="仿宋" w:eastAsia="仿宋" w:hAnsi="仿宋" w:cs="仿宋" w:hint="eastAsia"/>
          <w:lang w:eastAsia="zh-CN"/>
        </w:rPr>
      </w:pPr>
      <w:bookmarkStart w:id="3" w:name="_Toc681"/>
      <w:r>
        <w:rPr>
          <w:rFonts w:ascii="仿宋" w:eastAsia="仿宋" w:hAnsi="仿宋" w:cs="仿宋" w:hint="eastAsia"/>
          <w:lang w:eastAsia="zh-CN"/>
        </w:rPr>
        <w:t>(一)、锌粉系列项目选址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该锌粉系列项目选址位于XX省XX市XX区XXX街道</w:t>
      </w:r>
    </w:p>
    <w:p>
      <w:pPr>
        <w:pStyle w:val="Heading2"/>
        <w:ind w:firstLine="560" w:firstLineChars="200"/>
        <w:rPr>
          <w:rFonts w:ascii="仿宋" w:eastAsia="仿宋" w:hAnsi="仿宋" w:cs="仿宋" w:hint="eastAsia"/>
          <w:sz w:val="28"/>
          <w:lang w:eastAsia="zh-CN"/>
        </w:rPr>
      </w:pPr>
      <w:bookmarkStart w:id="4" w:name="_Toc2632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锌粉系列项目的征地面积将根据锌粉系列项目的实际规模和需求进行精确规划。具体面积XXX平方米，旨在确保锌粉系列项目不仅能够满足当前的发展需求，还能够预留空间以适应未来的扩展。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净用地面积是在征地面积基础上去除不可利用面积后的实际可开发用地。具体面积XXX平方米，考虑到环保、交通、安全等多方面因素，以确保锌粉系列项目在整体利用效率上达到最优。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锌粉系列项目计划建设的建筑总规模具体面积XXX平方米。这一规模的确定综合考虑了锌粉系列项目的性质、规模，以及城市规划的相关要求，确保建筑布局与周边环境协调一致。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绿地率是锌粉系列项目用地中被规划为绿地的比例。具体面积XXX平方米，旨在通过合理规划绿地，改善锌粉系列项目周边环境，提升居民生活质量，并符合城市整体绿化规划。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容积率是用地上可以建设的建筑总体积与用地面积之比。具体面积XXX，通过合理的容积率规划，确保锌粉系列项目建筑规模与周边环境和谐共生。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确保锌粉系列项目选址与当地城市规划相一致，具体面积XXX平方米。通过与城市规划部门深入沟通，确保锌粉系列项目不仅符合城市的整体发展方向，还能够融入城市的发展布局，为城市的长远发展贡献力量。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锌粉系列项目选址符合当地产业政策，具体面积XXX平方米。这包括锌粉系列项目对当地经济的促进作用，以及对相关产业的带动效应，确保锌粉系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用地总体要求必须符合环保和可持续发展的原则，具体面积XXX平方米。通过采用绿色建筑设计、节能减排等措施，确保锌粉系列项目在建设和运营过程中对环境的影响最小化，达到可持续发展的要求。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确保锌粉系列项目选址具备必要的公共设施配套，具体面积XXX平方米。这包括交通便利性、教育、医疗等基础设施，以提高居民生活品质，使得锌粉系列项目选址更具吸引力。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考虑用地总体要求对当地社会稳定性的影响，具体面积XXX平方米。通过深入了解当地社区反馈，确保锌粉系列项目的选址和建设过程对当地社会和谐稳定产生积极作用。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锌粉系列项目选址不仅符合法规和规划，还在实际操作中具有可行性。这一全面规划将为锌粉系列项目的成功实施提供坚实的基础，确保锌粉系列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35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粉系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锌粉系列项目的设备规划和空间设计中，我们将采取灵活设备布局的措施。设备布局将根据实际需求进行灵活设计，避免不必要的浪费。通过合理规划设备摆放位置，我们将提高设备的利用率，减少设备间距，以确保锌粉系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锌粉系列项目内部引入共享设施的概念，例如共享会议室、办公区等。通过这种方式，我们可以减少对资源的重复建设，提高资源共享效率，从而减小锌粉系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53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锌粉系列项目的总图布置中，我们将不同功能区域进行明确的规划，以最大程度满足锌粉系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74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锌粉系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锌粉系列项目对环境的影响是综合评价的重要因素之一。我们将详细考虑选址周边的自然环境、生态保护区、水源地等情况，确保锌粉系列项目的建设和运营对环境影响最小化，并符合当地的环保法规标准。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对选址的评价还需充分考虑当地政府的产业政策和法规。我们将详细了解锌粉系列项目所在地的相关政策，确保锌粉系列项目的规划和运营与当地法规相符，降低不必要的法律风险。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考虑到社会稳定性对企业运营的重要性，我们将评估选址地区的社会安全情况、劳工关系、社区反馈等方面，以确保锌粉系列项目的建设和运营不会受到社会稳定性的负面影响。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最后，我们将综合考虑用地成本，包括土地购置费用、土地开发成本等。通过对用地成本的详细评估，我们能够做出更为精确的经济效益分析，为锌粉系列项目的投资决策提供有力支持。</w:t>
      </w:r>
    </w:p>
    <w:p>
      <w:pPr>
        <w:pStyle w:val="Heading1"/>
        <w:ind w:firstLine="560" w:firstLineChars="200"/>
        <w:rPr>
          <w:rFonts w:ascii="仿宋" w:eastAsia="仿宋" w:hAnsi="仿宋" w:cs="仿宋" w:hint="eastAsia"/>
          <w:sz w:val="28"/>
          <w:lang w:eastAsia="zh-CN"/>
        </w:rPr>
      </w:pPr>
      <w:bookmarkStart w:id="8" w:name="_Toc25904"/>
      <w:r>
        <w:rPr>
          <w:rFonts w:ascii="仿宋" w:eastAsia="仿宋" w:hAnsi="仿宋" w:cs="仿宋" w:hint="eastAsia"/>
          <w:sz w:val="28"/>
          <w:lang w:eastAsia="zh-CN"/>
        </w:rPr>
        <w:t>二、锌粉系列项目可持续发展</w:t>
      </w:r>
      <w:bookmarkEnd w:id="8"/>
    </w:p>
    <w:p>
      <w:pPr>
        <w:pStyle w:val="Heading2"/>
        <w:rPr>
          <w:rFonts w:ascii="仿宋" w:eastAsia="仿宋" w:hAnsi="仿宋" w:cs="仿宋" w:hint="eastAsia"/>
          <w:lang w:eastAsia="zh-CN"/>
        </w:rPr>
      </w:pPr>
      <w:bookmarkStart w:id="9" w:name="_Toc395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粉系列项目中，锌粉系列项目团队着眼于未来，明确了可持续发展的战略方向。制定的具体可持续发展目标包括降低资源使用、采用环保技术、最大化社会效益等。这一步骤不仅有助于锌粉系列项目在环保和社会责任方面达到最高标准，也为未来提供了明确的指引，确保锌粉系列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可持续实践的融入锌粉系列项目管理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锌粉系列项目管理周期。从锌粉系列项目规划开始，锌粉系列项目团队就考虑了环境和社会的因素。在执行阶段，锌粉系列项目团队积极推动绿色技术的应用，优化资源利用。此外，关注员工的社会责任，通过培训和沟通活动提高员工对可持续发展的认知，使他们能够在日常工作中践行可持续实践。这些举措不仅为锌粉系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121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扎根于锌粉系列项目的可持续发展理念，我们深信环保与社会责任是锌粉系列项目成功的关键支柱。在锌粉系列项目的每一步，我们都致力于通过创新和实践，履行对环境和社会的坚定责任。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系列项目团队通过引入先进的环保技术、建立高效的废物处理系统以及推动能源节约措施，积极履行环保责任。定期的环保监测和评估确保锌粉系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粉系列项目不仅致力于自身可持续发展，还注重对社会的回馈。通过支持社区锌粉系列项目、参与慈善事业、提供培训机会等方式，锌粉系列项目积极履行社会责任。与当地社区建立积极互动，关注员工的工作与生活平衡，以及员工的身心健康，是锌粉系列项目在社会责任层面的关键举措。这样的实践不仅增强了锌粉系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0169"/>
      <w:r>
        <w:rPr>
          <w:rFonts w:ascii="仿宋" w:eastAsia="仿宋" w:hAnsi="仿宋" w:cs="仿宋" w:hint="eastAsia"/>
          <w:sz w:val="28"/>
          <w:lang w:eastAsia="zh-CN"/>
        </w:rPr>
        <w:t>三、锌粉系列项目建设背景及必要性分析</w:t>
      </w:r>
      <w:bookmarkEnd w:id="11"/>
    </w:p>
    <w:p>
      <w:pPr>
        <w:pStyle w:val="Heading2"/>
        <w:rPr>
          <w:rFonts w:ascii="仿宋" w:eastAsia="仿宋" w:hAnsi="仿宋" w:cs="仿宋" w:hint="eastAsia"/>
          <w:lang w:eastAsia="zh-CN"/>
        </w:rPr>
      </w:pPr>
      <w:bookmarkStart w:id="12" w:name="_Toc24946"/>
      <w:r>
        <w:rPr>
          <w:rFonts w:ascii="仿宋" w:eastAsia="仿宋" w:hAnsi="仿宋" w:cs="仿宋" w:hint="eastAsia"/>
          <w:lang w:eastAsia="zh-CN"/>
        </w:rPr>
        <w:t>(一)、锌粉系列项目背景分析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系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锌粉系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锌粉系列项目在这个潮流中的定位。同时，我们将关注行业内涌现的新兴机遇，以便锌粉系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飞速进步为锌粉系列项目提供了强大的发展动力。我们将聚焦于行业内最新的技术发展趋势，包括但不限于人工智能、大数据分析、物联网等领域。通过深度的技术研究，我们将确保锌粉系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锌粉系列项目发展的源泉。我们将投入更多的精力对市场需求进行深入剖析，超越表面的需求，深入挖掘潜在的市场痛点和机遇。通过对市场需求的细致了解，锌粉系列项目将更有针对性地设计解决方案，满足市场的多样化需求，从而更好地促进锌粉系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锌粉系列项目战略至关重要。我们将对竞争态势进行更为深入的分析，包括但不限于市场份额、产品特点、客户满意度等多个维度。通过深度的竞争分析，锌粉系列项目将能够更准确地把握市场脉搏，制定具有竞争力的锌粉系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锌粉系列项目的发展具有直接的影响。我们将进行更为全面的法规和政策分析，了解行业发展中的潜在法律风险和合规挑战。通过充分了解和遵守相关法规，锌粉系列项目将确保在法律框架内合法合规运营，为锌粉系列项目的稳健发展提供有力支持。</w:t>
      </w:r>
    </w:p>
    <w:p>
      <w:pPr>
        <w:pStyle w:val="Heading2"/>
        <w:ind w:firstLine="560" w:firstLineChars="200"/>
        <w:rPr>
          <w:rFonts w:ascii="仿宋" w:eastAsia="仿宋" w:hAnsi="仿宋" w:cs="仿宋" w:hint="eastAsia"/>
          <w:sz w:val="28"/>
          <w:lang w:eastAsia="zh-CN"/>
        </w:rPr>
      </w:pPr>
      <w:bookmarkStart w:id="13" w:name="_Toc19333"/>
      <w:r>
        <w:rPr>
          <w:rFonts w:ascii="仿宋" w:eastAsia="仿宋" w:hAnsi="仿宋" w:cs="仿宋" w:hint="eastAsia"/>
          <w:sz w:val="28"/>
          <w:lang w:eastAsia="zh-CN"/>
        </w:rPr>
        <w:t>(二)、锌粉系列项目建设必要性分析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粉系列项目建设的迫切性源于对行业发展趋势的深刻洞察。我们正处于一个行业变革的时代，科技创新、数字化转型成为企业发展的关键动力。锌粉系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系列项目建设不仅仅是为了跟上潮流，更是为了通过技术创新推动企业的持续发展。通过引入先进的技术和解决方案，锌粉系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锌粉系列项目的建设成为必然选择，通过提高产品质量、拓展服务领域，从而在竞争中获得更多的机会。锌粉系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锌粉系列项目建设的必要性体现在对客户需求更精准的满足。通过锌粉系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粉系列项目建设的背后是对企业持续创新的追求。只有通过不断创新，企业才能在竞争中立于不败之地。锌粉系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0321"/>
      <w:r>
        <w:rPr>
          <w:rFonts w:ascii="仿宋" w:eastAsia="仿宋" w:hAnsi="仿宋" w:cs="仿宋" w:hint="eastAsia"/>
          <w:sz w:val="28"/>
          <w:lang w:eastAsia="zh-CN"/>
        </w:rPr>
        <w:t>四、锌粉系列项目文档管理</w:t>
      </w:r>
      <w:bookmarkEnd w:id="14"/>
    </w:p>
    <w:p>
      <w:pPr>
        <w:pStyle w:val="Heading2"/>
        <w:rPr>
          <w:rFonts w:ascii="仿宋" w:eastAsia="仿宋" w:hAnsi="仿宋" w:cs="仿宋" w:hint="eastAsia"/>
          <w:lang w:eastAsia="zh-CN"/>
        </w:rPr>
      </w:pPr>
      <w:bookmarkStart w:id="15" w:name="_Toc3208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锌粉系列项目高度重视文档的质量和准确性，以支持锌粉系列项目的各项活动和决策。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系列项目文档的编制始于锌粉系列项目计划的初期，我们制定了详细的文档编制计划，明确了每个文档的内容、格式和编写责任人。在锌粉系列项目启动阶段，我们首先编制了锌粉系列项目章程，明确定义了锌粉系列项目的目标、范围、风险等关键要素。随后，锌粉系列项目团队根据计划陆续编制了需求文档、设计文档、测试文档等各类文档，确保锌粉系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锌粉系列项目管理中的重要环节，旨在确保锌粉系列项目文档符合质量标准和锌粉系列项目需求。在锌粉系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除了内部审查，我们还进行了外部审查，邀请锌粉系列项目相关利益方和专业领域的专家对文档进行独立审查。这有助于获取更全面、客观的反馈，确保锌粉系列项目文档不仅符合内部标准，也满足外部需求。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锌粉系列项目在文档编制与审查方面建立了严格的管理机制，通过规范的流程和多维度的审查，确保锌粉系列项目文档的质量、准确性和可靠性，为锌粉系列项目的顺利推进提供了有力支持。</w:t>
      </w:r>
    </w:p>
    <w:p>
      <w:pPr>
        <w:pStyle w:val="Heading2"/>
        <w:ind w:firstLine="560" w:firstLineChars="200"/>
        <w:rPr>
          <w:rFonts w:ascii="仿宋" w:eastAsia="仿宋" w:hAnsi="仿宋" w:cs="仿宋" w:hint="eastAsia"/>
          <w:sz w:val="28"/>
          <w:lang w:eastAsia="zh-CN"/>
        </w:rPr>
      </w:pPr>
      <w:bookmarkStart w:id="16" w:name="_Toc1813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在锌粉系列项目中，我们致力于优化文档发布与分发过程，以确保信息的高效传递和团队间协作的顺畅进行。以下是我们采取的关键优化策略：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我们通过多渠道发布文档，包括电子邮件、锌粉系列项目管理平台、内部网站等，以满足不同团队成员的偏好和需求。多渠道发布确保了信息的全面覆盖。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我们采用了精细的权限控制，确保只有授权人员可以访问敏感信息。这种安全措施保护了锌粉系列项目文档的机密性，防止了未经授权的信息泄露。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244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文档存档与归档是锌粉系列项目生命周期中一个至关重要的环节，直接关系到锌粉系列项目信息的长期保存和历史记录的完整性。在锌粉系列项目中，我们实施了一系列有效的文档存档与归档管理策略：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20"/>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284"/>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锌粉系列项目的主要产品是XXXX，预计年产值为XXX万元。这一产品在市场中占据着重要的地位，其广泛的应用范围使得该锌粉系列项目的市场前景非常广阔。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https://d.book118.com/276230035113010042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F148B4"/>
    <w:rsid w:val="36F148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23003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2024-01-28T16:46:00Z</dcterms:created>
  <dcterms:modified xsi:type="dcterms:W3CDTF">2024-01-28T16:47:12Z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12CD71F5898A4984AD9F6D31DC3329CB_11</vt:lpwstr>
  </property>
  <property fmtid="{D5CDD505-2E9C-101B-9397-08002B2CF9AE}" pid="3" name="KSOProductBuildVer">
    <vt:lpwstr>2052-12.1.0.16120</vt:lpwstr>
  </property>
</Properties>
</file>