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生长激素项目规划设计方案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7" w:history="1">
        <w:r>
          <w:rPr>
            <w:rFonts w:ascii="仿宋" w:eastAsia="仿宋" w:hAnsi="仿宋" w:cs="仿宋" w:hint="eastAsia"/>
            <w:lang w:eastAsia="zh-CN"/>
          </w:rPr>
          <w:t>前言</w:t>
        </w:r>
        <w:r>
          <w:tab/>
        </w:r>
        <w:r>
          <w:fldChar w:fldCharType="begin"/>
        </w:r>
        <w:r>
          <w:instrText xml:space="preserve"> PAGEREF _Toc16947 \h </w:instrText>
        </w:r>
        <w:r>
          <w:fldChar w:fldCharType="separate"/>
        </w:r>
        <w:r>
          <w:t>3</w:t>
        </w:r>
        <w:r>
          <w:fldChar w:fldCharType="end"/>
        </w:r>
      </w:hyperlink>
    </w:p>
    <w:p>
      <w:pPr>
        <w:pStyle w:val="TOC1"/>
        <w:tabs>
          <w:tab w:val="right" w:leader="dot" w:pos="8306"/>
        </w:tabs>
      </w:pPr>
      <w:hyperlink w:anchor="_Toc28882" w:history="1">
        <w:r>
          <w:rPr>
            <w:rFonts w:ascii="仿宋" w:eastAsia="仿宋" w:hAnsi="仿宋" w:cs="仿宋" w:hint="eastAsia"/>
            <w:lang w:eastAsia="zh-CN"/>
          </w:rPr>
          <w:t>一、生长激素项目概论</w:t>
        </w:r>
        <w:r>
          <w:tab/>
        </w:r>
        <w:r>
          <w:fldChar w:fldCharType="begin"/>
        </w:r>
        <w:r>
          <w:instrText xml:space="preserve"> PAGEREF _Toc28882 \h </w:instrText>
        </w:r>
        <w:r>
          <w:fldChar w:fldCharType="separate"/>
        </w:r>
        <w:r>
          <w:t>3</w:t>
        </w:r>
        <w:r>
          <w:fldChar w:fldCharType="end"/>
        </w:r>
      </w:hyperlink>
    </w:p>
    <w:p>
      <w:pPr>
        <w:pStyle w:val="TOC2"/>
        <w:tabs>
          <w:tab w:val="right" w:leader="dot" w:pos="8306"/>
        </w:tabs>
      </w:pPr>
      <w:hyperlink w:anchor="_Toc31317" w:history="1">
        <w:r>
          <w:rPr>
            <w:rFonts w:ascii="仿宋" w:eastAsia="仿宋" w:hAnsi="仿宋" w:cs="仿宋" w:hint="eastAsia"/>
            <w:lang w:eastAsia="zh-CN"/>
          </w:rPr>
          <w:t>(一)、生长激素项目概况</w:t>
        </w:r>
        <w:r>
          <w:tab/>
        </w:r>
        <w:r>
          <w:fldChar w:fldCharType="begin"/>
        </w:r>
        <w:r>
          <w:instrText xml:space="preserve"> PAGEREF _Toc31317 \h </w:instrText>
        </w:r>
        <w:r>
          <w:fldChar w:fldCharType="separate"/>
        </w:r>
        <w:r>
          <w:t>3</w:t>
        </w:r>
        <w:r>
          <w:fldChar w:fldCharType="end"/>
        </w:r>
      </w:hyperlink>
    </w:p>
    <w:p>
      <w:pPr>
        <w:pStyle w:val="TOC2"/>
        <w:tabs>
          <w:tab w:val="right" w:leader="dot" w:pos="8306"/>
        </w:tabs>
      </w:pPr>
      <w:hyperlink w:anchor="_Toc14298" w:history="1">
        <w:r>
          <w:rPr>
            <w:rFonts w:ascii="仿宋" w:eastAsia="仿宋" w:hAnsi="仿宋" w:cs="仿宋" w:hint="eastAsia"/>
            <w:lang w:eastAsia="zh-CN"/>
          </w:rPr>
          <w:t>(二)、生长激素项目目标</w:t>
        </w:r>
        <w:r>
          <w:tab/>
        </w:r>
        <w:r>
          <w:fldChar w:fldCharType="begin"/>
        </w:r>
        <w:r>
          <w:instrText xml:space="preserve"> PAGEREF _Toc14298 \h </w:instrText>
        </w:r>
        <w:r>
          <w:fldChar w:fldCharType="separate"/>
        </w:r>
        <w:r>
          <w:t>5</w:t>
        </w:r>
        <w:r>
          <w:fldChar w:fldCharType="end"/>
        </w:r>
      </w:hyperlink>
    </w:p>
    <w:p>
      <w:pPr>
        <w:pStyle w:val="TOC2"/>
        <w:tabs>
          <w:tab w:val="right" w:leader="dot" w:pos="8306"/>
        </w:tabs>
      </w:pPr>
      <w:hyperlink w:anchor="_Toc25232" w:history="1">
        <w:r>
          <w:rPr>
            <w:rFonts w:ascii="仿宋" w:eastAsia="仿宋" w:hAnsi="仿宋" w:cs="仿宋" w:hint="eastAsia"/>
            <w:lang w:eastAsia="zh-CN"/>
          </w:rPr>
          <w:t>(三)、生长激素项目提出的理由</w:t>
        </w:r>
        <w:r>
          <w:tab/>
        </w:r>
        <w:r>
          <w:fldChar w:fldCharType="begin"/>
        </w:r>
        <w:r>
          <w:instrText xml:space="preserve"> PAGEREF _Toc25232 \h </w:instrText>
        </w:r>
        <w:r>
          <w:fldChar w:fldCharType="separate"/>
        </w:r>
        <w:r>
          <w:t>6</w:t>
        </w:r>
        <w:r>
          <w:fldChar w:fldCharType="end"/>
        </w:r>
      </w:hyperlink>
    </w:p>
    <w:p>
      <w:pPr>
        <w:pStyle w:val="TOC2"/>
        <w:tabs>
          <w:tab w:val="right" w:leader="dot" w:pos="8306"/>
        </w:tabs>
      </w:pPr>
      <w:hyperlink w:anchor="_Toc9290" w:history="1">
        <w:r>
          <w:rPr>
            <w:rFonts w:ascii="仿宋" w:eastAsia="仿宋" w:hAnsi="仿宋" w:cs="仿宋" w:hint="eastAsia"/>
            <w:lang w:eastAsia="zh-CN"/>
          </w:rPr>
          <w:t>(四)、生长激素项目意义</w:t>
        </w:r>
        <w:r>
          <w:tab/>
        </w:r>
        <w:r>
          <w:fldChar w:fldCharType="begin"/>
        </w:r>
        <w:r>
          <w:instrText xml:space="preserve"> PAGEREF _Toc9290 \h </w:instrText>
        </w:r>
        <w:r>
          <w:fldChar w:fldCharType="separate"/>
        </w:r>
        <w:r>
          <w:t>8</w:t>
        </w:r>
        <w:r>
          <w:fldChar w:fldCharType="end"/>
        </w:r>
      </w:hyperlink>
    </w:p>
    <w:p>
      <w:pPr>
        <w:pStyle w:val="TOC2"/>
        <w:tabs>
          <w:tab w:val="right" w:leader="dot" w:pos="8306"/>
        </w:tabs>
      </w:pPr>
      <w:hyperlink w:anchor="_Toc5756" w:history="1">
        <w:r>
          <w:rPr>
            <w:rFonts w:ascii="仿宋" w:eastAsia="仿宋" w:hAnsi="仿宋" w:cs="仿宋" w:hint="eastAsia"/>
            <w:lang w:eastAsia="zh-CN"/>
          </w:rPr>
          <w:t>(五)、生长激素项目背景</w:t>
        </w:r>
        <w:r>
          <w:tab/>
        </w:r>
        <w:r>
          <w:fldChar w:fldCharType="begin"/>
        </w:r>
        <w:r>
          <w:instrText xml:space="preserve"> PAGEREF _Toc5756 \h </w:instrText>
        </w:r>
        <w:r>
          <w:fldChar w:fldCharType="separate"/>
        </w:r>
        <w:r>
          <w:t>9</w:t>
        </w:r>
        <w:r>
          <w:fldChar w:fldCharType="end"/>
        </w:r>
      </w:hyperlink>
    </w:p>
    <w:p>
      <w:pPr>
        <w:pStyle w:val="TOC1"/>
        <w:tabs>
          <w:tab w:val="right" w:leader="dot" w:pos="8306"/>
        </w:tabs>
      </w:pPr>
      <w:hyperlink w:anchor="_Toc25334" w:history="1">
        <w:r>
          <w:rPr>
            <w:rFonts w:ascii="仿宋" w:eastAsia="仿宋" w:hAnsi="仿宋" w:cs="仿宋" w:hint="eastAsia"/>
            <w:lang w:eastAsia="zh-CN"/>
          </w:rPr>
          <w:t>二、产品规划分析</w:t>
        </w:r>
        <w:r>
          <w:tab/>
        </w:r>
        <w:r>
          <w:fldChar w:fldCharType="begin"/>
        </w:r>
        <w:r>
          <w:instrText xml:space="preserve"> PAGEREF _Toc25334 \h </w:instrText>
        </w:r>
        <w:r>
          <w:fldChar w:fldCharType="separate"/>
        </w:r>
        <w:r>
          <w:t>9</w:t>
        </w:r>
        <w:r>
          <w:fldChar w:fldCharType="end"/>
        </w:r>
      </w:hyperlink>
    </w:p>
    <w:p>
      <w:pPr>
        <w:pStyle w:val="TOC2"/>
        <w:tabs>
          <w:tab w:val="right" w:leader="dot" w:pos="8306"/>
        </w:tabs>
      </w:pPr>
      <w:hyperlink w:anchor="_Toc30924" w:history="1">
        <w:r>
          <w:rPr>
            <w:rFonts w:ascii="仿宋" w:eastAsia="仿宋" w:hAnsi="仿宋" w:cs="仿宋" w:hint="eastAsia"/>
            <w:lang w:eastAsia="zh-CN"/>
          </w:rPr>
          <w:t>(一)、产品规划</w:t>
        </w:r>
        <w:r>
          <w:tab/>
        </w:r>
        <w:r>
          <w:fldChar w:fldCharType="begin"/>
        </w:r>
        <w:r>
          <w:instrText xml:space="preserve"> PAGEREF _Toc30924 \h </w:instrText>
        </w:r>
        <w:r>
          <w:fldChar w:fldCharType="separate"/>
        </w:r>
        <w:r>
          <w:t>9</w:t>
        </w:r>
        <w:r>
          <w:fldChar w:fldCharType="end"/>
        </w:r>
      </w:hyperlink>
    </w:p>
    <w:p>
      <w:pPr>
        <w:pStyle w:val="TOC2"/>
        <w:tabs>
          <w:tab w:val="right" w:leader="dot" w:pos="8306"/>
        </w:tabs>
      </w:pPr>
      <w:hyperlink w:anchor="_Toc22571" w:history="1">
        <w:r>
          <w:rPr>
            <w:rFonts w:ascii="仿宋" w:eastAsia="仿宋" w:hAnsi="仿宋" w:cs="仿宋" w:hint="eastAsia"/>
            <w:lang w:eastAsia="zh-CN"/>
          </w:rPr>
          <w:t>(二)、建设规模</w:t>
        </w:r>
        <w:r>
          <w:tab/>
        </w:r>
        <w:r>
          <w:fldChar w:fldCharType="begin"/>
        </w:r>
        <w:r>
          <w:instrText xml:space="preserve"> PAGEREF _Toc22571 \h </w:instrText>
        </w:r>
        <w:r>
          <w:fldChar w:fldCharType="separate"/>
        </w:r>
        <w:r>
          <w:t>10</w:t>
        </w:r>
        <w:r>
          <w:fldChar w:fldCharType="end"/>
        </w:r>
      </w:hyperlink>
    </w:p>
    <w:p>
      <w:pPr>
        <w:pStyle w:val="TOC1"/>
        <w:tabs>
          <w:tab w:val="right" w:leader="dot" w:pos="8306"/>
        </w:tabs>
      </w:pPr>
      <w:hyperlink w:anchor="_Toc24409" w:history="1">
        <w:r>
          <w:rPr>
            <w:rFonts w:ascii="仿宋" w:eastAsia="仿宋" w:hAnsi="仿宋" w:cs="仿宋" w:hint="eastAsia"/>
            <w:lang w:eastAsia="zh-CN"/>
          </w:rPr>
          <w:t>三、市场分析、调研</w:t>
        </w:r>
        <w:r>
          <w:tab/>
        </w:r>
        <w:r>
          <w:fldChar w:fldCharType="begin"/>
        </w:r>
        <w:r>
          <w:instrText xml:space="preserve"> PAGEREF _Toc24409 \h </w:instrText>
        </w:r>
        <w:r>
          <w:fldChar w:fldCharType="separate"/>
        </w:r>
        <w:r>
          <w:t>11</w:t>
        </w:r>
        <w:r>
          <w:fldChar w:fldCharType="end"/>
        </w:r>
      </w:hyperlink>
    </w:p>
    <w:p>
      <w:pPr>
        <w:pStyle w:val="TOC2"/>
        <w:tabs>
          <w:tab w:val="right" w:leader="dot" w:pos="8306"/>
        </w:tabs>
      </w:pPr>
      <w:hyperlink w:anchor="_Toc538" w:history="1">
        <w:r>
          <w:rPr>
            <w:rFonts w:ascii="仿宋" w:eastAsia="仿宋" w:hAnsi="仿宋" w:cs="仿宋" w:hint="eastAsia"/>
            <w:lang w:eastAsia="zh-CN"/>
          </w:rPr>
          <w:t>(一)、生长激素行业分析</w:t>
        </w:r>
        <w:r>
          <w:tab/>
        </w:r>
        <w:r>
          <w:fldChar w:fldCharType="begin"/>
        </w:r>
        <w:r>
          <w:instrText xml:space="preserve"> PAGEREF _Toc538 \h </w:instrText>
        </w:r>
        <w:r>
          <w:fldChar w:fldCharType="separate"/>
        </w:r>
        <w:r>
          <w:t>11</w:t>
        </w:r>
        <w:r>
          <w:fldChar w:fldCharType="end"/>
        </w:r>
      </w:hyperlink>
    </w:p>
    <w:p>
      <w:pPr>
        <w:pStyle w:val="TOC2"/>
        <w:tabs>
          <w:tab w:val="right" w:leader="dot" w:pos="8306"/>
        </w:tabs>
      </w:pPr>
      <w:hyperlink w:anchor="_Toc14438" w:history="1">
        <w:r>
          <w:rPr>
            <w:rFonts w:ascii="仿宋" w:eastAsia="仿宋" w:hAnsi="仿宋" w:cs="仿宋" w:hint="eastAsia"/>
            <w:lang w:eastAsia="zh-CN"/>
          </w:rPr>
          <w:t>(二)、生长激素市场分析预测</w:t>
        </w:r>
        <w:r>
          <w:tab/>
        </w:r>
        <w:r>
          <w:fldChar w:fldCharType="begin"/>
        </w:r>
        <w:r>
          <w:instrText xml:space="preserve"> PAGEREF _Toc14438 \h </w:instrText>
        </w:r>
        <w:r>
          <w:fldChar w:fldCharType="separate"/>
        </w:r>
        <w:r>
          <w:t>12</w:t>
        </w:r>
        <w:r>
          <w:fldChar w:fldCharType="end"/>
        </w:r>
      </w:hyperlink>
    </w:p>
    <w:p>
      <w:pPr>
        <w:pStyle w:val="TOC1"/>
        <w:tabs>
          <w:tab w:val="right" w:leader="dot" w:pos="8306"/>
        </w:tabs>
      </w:pPr>
      <w:hyperlink w:anchor="_Toc9096" w:history="1">
        <w:r>
          <w:rPr>
            <w:rFonts w:ascii="仿宋" w:eastAsia="仿宋" w:hAnsi="仿宋" w:cs="仿宋" w:hint="eastAsia"/>
            <w:lang w:eastAsia="zh-CN"/>
          </w:rPr>
          <w:t>四、生长激素项目建设单位说明</w:t>
        </w:r>
        <w:r>
          <w:tab/>
        </w:r>
        <w:r>
          <w:fldChar w:fldCharType="begin"/>
        </w:r>
        <w:r>
          <w:instrText xml:space="preserve"> PAGEREF _Toc9096 \h </w:instrText>
        </w:r>
        <w:r>
          <w:fldChar w:fldCharType="separate"/>
        </w:r>
        <w:r>
          <w:t>13</w:t>
        </w:r>
        <w:r>
          <w:fldChar w:fldCharType="end"/>
        </w:r>
      </w:hyperlink>
    </w:p>
    <w:p>
      <w:pPr>
        <w:pStyle w:val="TOC2"/>
        <w:tabs>
          <w:tab w:val="right" w:leader="dot" w:pos="8306"/>
        </w:tabs>
      </w:pPr>
      <w:hyperlink w:anchor="_Toc15110" w:history="1">
        <w:r>
          <w:rPr>
            <w:rFonts w:ascii="仿宋" w:eastAsia="仿宋" w:hAnsi="仿宋" w:cs="仿宋" w:hint="eastAsia"/>
            <w:lang w:eastAsia="zh-CN"/>
          </w:rPr>
          <w:t>(一)、生长激素项目承办单位基本情况</w:t>
        </w:r>
        <w:r>
          <w:tab/>
        </w:r>
        <w:r>
          <w:fldChar w:fldCharType="begin"/>
        </w:r>
        <w:r>
          <w:instrText xml:space="preserve"> PAGEREF _Toc15110 \h </w:instrText>
        </w:r>
        <w:r>
          <w:fldChar w:fldCharType="separate"/>
        </w:r>
        <w:r>
          <w:t>13</w:t>
        </w:r>
        <w:r>
          <w:fldChar w:fldCharType="end"/>
        </w:r>
      </w:hyperlink>
    </w:p>
    <w:p>
      <w:pPr>
        <w:pStyle w:val="TOC2"/>
        <w:tabs>
          <w:tab w:val="right" w:leader="dot" w:pos="8306"/>
        </w:tabs>
      </w:pPr>
      <w:hyperlink w:anchor="_Toc8463" w:history="1">
        <w:r>
          <w:rPr>
            <w:rFonts w:ascii="仿宋" w:eastAsia="仿宋" w:hAnsi="仿宋" w:cs="仿宋" w:hint="eastAsia"/>
            <w:lang w:eastAsia="zh-CN"/>
          </w:rPr>
          <w:t>(二)、公司经济效益分析</w:t>
        </w:r>
        <w:r>
          <w:tab/>
        </w:r>
        <w:r>
          <w:fldChar w:fldCharType="begin"/>
        </w:r>
        <w:r>
          <w:instrText xml:space="preserve"> PAGEREF _Toc8463 \h </w:instrText>
        </w:r>
        <w:r>
          <w:fldChar w:fldCharType="separate"/>
        </w:r>
        <w:r>
          <w:t>14</w:t>
        </w:r>
        <w:r>
          <w:fldChar w:fldCharType="end"/>
        </w:r>
      </w:hyperlink>
    </w:p>
    <w:p>
      <w:pPr>
        <w:pStyle w:val="TOC1"/>
        <w:tabs>
          <w:tab w:val="right" w:leader="dot" w:pos="8306"/>
        </w:tabs>
      </w:pPr>
      <w:hyperlink w:anchor="_Toc984" w:history="1">
        <w:r>
          <w:rPr>
            <w:rFonts w:ascii="仿宋" w:eastAsia="仿宋" w:hAnsi="仿宋" w:cs="仿宋" w:hint="eastAsia"/>
            <w:lang w:eastAsia="zh-CN"/>
          </w:rPr>
          <w:t>五、生长激素项目选址可行性分析</w:t>
        </w:r>
        <w:r>
          <w:tab/>
        </w:r>
        <w:r>
          <w:fldChar w:fldCharType="begin"/>
        </w:r>
        <w:r>
          <w:instrText xml:space="preserve"> PAGEREF _Toc984 \h </w:instrText>
        </w:r>
        <w:r>
          <w:fldChar w:fldCharType="separate"/>
        </w:r>
        <w:r>
          <w:t>15</w:t>
        </w:r>
        <w:r>
          <w:fldChar w:fldCharType="end"/>
        </w:r>
      </w:hyperlink>
    </w:p>
    <w:p>
      <w:pPr>
        <w:pStyle w:val="TOC2"/>
        <w:tabs>
          <w:tab w:val="right" w:leader="dot" w:pos="8306"/>
        </w:tabs>
      </w:pPr>
      <w:hyperlink w:anchor="_Toc3456" w:history="1">
        <w:r>
          <w:rPr>
            <w:rFonts w:ascii="仿宋" w:eastAsia="仿宋" w:hAnsi="仿宋" w:cs="仿宋" w:hint="eastAsia"/>
            <w:lang w:eastAsia="zh-CN"/>
          </w:rPr>
          <w:t>(一)、生长激素项目选址</w:t>
        </w:r>
        <w:r>
          <w:tab/>
        </w:r>
        <w:r>
          <w:fldChar w:fldCharType="begin"/>
        </w:r>
        <w:r>
          <w:instrText xml:space="preserve"> PAGEREF _Toc3456 \h </w:instrText>
        </w:r>
        <w:r>
          <w:fldChar w:fldCharType="separate"/>
        </w:r>
        <w:r>
          <w:t>15</w:t>
        </w:r>
        <w:r>
          <w:fldChar w:fldCharType="end"/>
        </w:r>
      </w:hyperlink>
    </w:p>
    <w:p>
      <w:pPr>
        <w:pStyle w:val="TOC2"/>
        <w:tabs>
          <w:tab w:val="right" w:leader="dot" w:pos="8306"/>
        </w:tabs>
      </w:pPr>
      <w:hyperlink w:anchor="_Toc18543" w:history="1">
        <w:r>
          <w:rPr>
            <w:rFonts w:ascii="仿宋" w:eastAsia="仿宋" w:hAnsi="仿宋" w:cs="仿宋" w:hint="eastAsia"/>
            <w:lang w:eastAsia="zh-CN"/>
          </w:rPr>
          <w:t>(二)、用地控制指标</w:t>
        </w:r>
        <w:r>
          <w:tab/>
        </w:r>
        <w:r>
          <w:fldChar w:fldCharType="begin"/>
        </w:r>
        <w:r>
          <w:instrText xml:space="preserve"> PAGEREF _Toc18543 \h </w:instrText>
        </w:r>
        <w:r>
          <w:fldChar w:fldCharType="separate"/>
        </w:r>
        <w:r>
          <w:t>15</w:t>
        </w:r>
        <w:r>
          <w:fldChar w:fldCharType="end"/>
        </w:r>
      </w:hyperlink>
    </w:p>
    <w:p>
      <w:pPr>
        <w:pStyle w:val="TOC2"/>
        <w:tabs>
          <w:tab w:val="right" w:leader="dot" w:pos="8306"/>
        </w:tabs>
      </w:pPr>
      <w:hyperlink w:anchor="_Toc1564" w:history="1">
        <w:r>
          <w:rPr>
            <w:rFonts w:ascii="仿宋" w:eastAsia="仿宋" w:hAnsi="仿宋" w:cs="仿宋" w:hint="eastAsia"/>
            <w:lang w:eastAsia="zh-CN"/>
          </w:rPr>
          <w:t>(三)、节约用地措施</w:t>
        </w:r>
        <w:r>
          <w:tab/>
        </w:r>
        <w:r>
          <w:fldChar w:fldCharType="begin"/>
        </w:r>
        <w:r>
          <w:instrText xml:space="preserve"> PAGEREF _Toc1564 \h </w:instrText>
        </w:r>
        <w:r>
          <w:fldChar w:fldCharType="separate"/>
        </w:r>
        <w:r>
          <w:t>17</w:t>
        </w:r>
        <w:r>
          <w:fldChar w:fldCharType="end"/>
        </w:r>
      </w:hyperlink>
    </w:p>
    <w:p>
      <w:pPr>
        <w:pStyle w:val="TOC2"/>
        <w:tabs>
          <w:tab w:val="right" w:leader="dot" w:pos="8306"/>
        </w:tabs>
      </w:pPr>
      <w:hyperlink w:anchor="_Toc24348" w:history="1">
        <w:r>
          <w:rPr>
            <w:rFonts w:ascii="仿宋" w:eastAsia="仿宋" w:hAnsi="仿宋" w:cs="仿宋" w:hint="eastAsia"/>
            <w:lang w:eastAsia="zh-CN"/>
          </w:rPr>
          <w:t>(四)、总图布置方案</w:t>
        </w:r>
        <w:r>
          <w:tab/>
        </w:r>
        <w:r>
          <w:fldChar w:fldCharType="begin"/>
        </w:r>
        <w:r>
          <w:instrText xml:space="preserve"> PAGEREF _Toc24348 \h </w:instrText>
        </w:r>
        <w:r>
          <w:fldChar w:fldCharType="separate"/>
        </w:r>
        <w:r>
          <w:t>18</w:t>
        </w:r>
        <w:r>
          <w:fldChar w:fldCharType="end"/>
        </w:r>
      </w:hyperlink>
    </w:p>
    <w:p>
      <w:pPr>
        <w:pStyle w:val="TOC2"/>
        <w:tabs>
          <w:tab w:val="right" w:leader="dot" w:pos="8306"/>
        </w:tabs>
      </w:pPr>
      <w:hyperlink w:anchor="_Toc17848" w:history="1">
        <w:r>
          <w:rPr>
            <w:rFonts w:ascii="仿宋" w:eastAsia="仿宋" w:hAnsi="仿宋" w:cs="仿宋" w:hint="eastAsia"/>
            <w:lang w:eastAsia="zh-CN"/>
          </w:rPr>
          <w:t>(五)、选址综合评价</w:t>
        </w:r>
        <w:r>
          <w:tab/>
        </w:r>
        <w:r>
          <w:fldChar w:fldCharType="begin"/>
        </w:r>
        <w:r>
          <w:instrText xml:space="preserve"> PAGEREF _Toc17848 \h </w:instrText>
        </w:r>
        <w:r>
          <w:fldChar w:fldCharType="separate"/>
        </w:r>
        <w:r>
          <w:t>19</w:t>
        </w:r>
        <w:r>
          <w:fldChar w:fldCharType="end"/>
        </w:r>
      </w:hyperlink>
    </w:p>
    <w:p>
      <w:pPr>
        <w:pStyle w:val="TOC1"/>
        <w:tabs>
          <w:tab w:val="right" w:leader="dot" w:pos="8306"/>
        </w:tabs>
      </w:pPr>
      <w:hyperlink w:anchor="_Toc1531" w:history="1">
        <w:r>
          <w:rPr>
            <w:rFonts w:ascii="仿宋" w:eastAsia="仿宋" w:hAnsi="仿宋" w:cs="仿宋" w:hint="eastAsia"/>
            <w:lang w:eastAsia="zh-CN"/>
          </w:rPr>
          <w:t>六、工艺说明</w:t>
        </w:r>
        <w:r>
          <w:tab/>
        </w:r>
        <w:r>
          <w:fldChar w:fldCharType="begin"/>
        </w:r>
        <w:r>
          <w:instrText xml:space="preserve"> PAGEREF _Toc1531 \h </w:instrText>
        </w:r>
        <w:r>
          <w:fldChar w:fldCharType="separate"/>
        </w:r>
        <w:r>
          <w:t>20</w:t>
        </w:r>
        <w:r>
          <w:fldChar w:fldCharType="end"/>
        </w:r>
      </w:hyperlink>
    </w:p>
    <w:p>
      <w:pPr>
        <w:pStyle w:val="TOC2"/>
        <w:tabs>
          <w:tab w:val="right" w:leader="dot" w:pos="8306"/>
        </w:tabs>
      </w:pPr>
      <w:hyperlink w:anchor="_Toc19995" w:history="1">
        <w:r>
          <w:rPr>
            <w:rFonts w:ascii="仿宋" w:eastAsia="仿宋" w:hAnsi="仿宋" w:cs="仿宋" w:hint="eastAsia"/>
            <w:lang w:eastAsia="zh-CN"/>
          </w:rPr>
          <w:t>(一)、技术管理特点</w:t>
        </w:r>
        <w:r>
          <w:tab/>
        </w:r>
        <w:r>
          <w:fldChar w:fldCharType="begin"/>
        </w:r>
        <w:r>
          <w:instrText xml:space="preserve"> PAGEREF _Toc19995 \h </w:instrText>
        </w:r>
        <w:r>
          <w:fldChar w:fldCharType="separate"/>
        </w:r>
        <w:r>
          <w:t>20</w:t>
        </w:r>
        <w:r>
          <w:fldChar w:fldCharType="end"/>
        </w:r>
      </w:hyperlink>
    </w:p>
    <w:p>
      <w:pPr>
        <w:pStyle w:val="TOC2"/>
        <w:tabs>
          <w:tab w:val="right" w:leader="dot" w:pos="8306"/>
        </w:tabs>
      </w:pPr>
      <w:hyperlink w:anchor="_Toc27503" w:history="1">
        <w:r>
          <w:rPr>
            <w:rFonts w:ascii="仿宋" w:eastAsia="仿宋" w:hAnsi="仿宋" w:cs="仿宋" w:hint="eastAsia"/>
            <w:lang w:eastAsia="zh-CN"/>
          </w:rPr>
          <w:t>(二)、生长激素项目工艺技术设计方案</w:t>
        </w:r>
        <w:r>
          <w:tab/>
        </w:r>
        <w:r>
          <w:fldChar w:fldCharType="begin"/>
        </w:r>
        <w:r>
          <w:instrText xml:space="preserve"> PAGEREF _Toc27503 \h </w:instrText>
        </w:r>
        <w:r>
          <w:fldChar w:fldCharType="separate"/>
        </w:r>
        <w:r>
          <w:t>21</w:t>
        </w:r>
        <w:r>
          <w:fldChar w:fldCharType="end"/>
        </w:r>
      </w:hyperlink>
    </w:p>
    <w:p>
      <w:pPr>
        <w:pStyle w:val="TOC2"/>
        <w:tabs>
          <w:tab w:val="right" w:leader="dot" w:pos="8306"/>
        </w:tabs>
      </w:pPr>
      <w:hyperlink w:anchor="_Toc16649" w:history="1">
        <w:r>
          <w:rPr>
            <w:rFonts w:ascii="仿宋" w:eastAsia="仿宋" w:hAnsi="仿宋" w:cs="仿宋" w:hint="eastAsia"/>
            <w:lang w:eastAsia="zh-CN"/>
          </w:rPr>
          <w:t>(三)、设备选型方案</w:t>
        </w:r>
        <w:r>
          <w:tab/>
        </w:r>
        <w:r>
          <w:fldChar w:fldCharType="begin"/>
        </w:r>
        <w:r>
          <w:instrText xml:space="preserve"> PAGEREF _Toc16649 \h </w:instrText>
        </w:r>
        <w:r>
          <w:fldChar w:fldCharType="separate"/>
        </w:r>
        <w:r>
          <w:t>22</w:t>
        </w:r>
        <w:r>
          <w:fldChar w:fldCharType="end"/>
        </w:r>
      </w:hyperlink>
    </w:p>
    <w:p>
      <w:pPr>
        <w:pStyle w:val="TOC1"/>
        <w:tabs>
          <w:tab w:val="right" w:leader="dot" w:pos="8306"/>
        </w:tabs>
      </w:pPr>
      <w:hyperlink w:anchor="_Toc19311" w:history="1">
        <w:r>
          <w:rPr>
            <w:rFonts w:ascii="仿宋" w:eastAsia="仿宋" w:hAnsi="仿宋" w:cs="仿宋" w:hint="eastAsia"/>
            <w:lang w:eastAsia="zh-CN"/>
          </w:rPr>
          <w:t>七、生产安全保护</w:t>
        </w:r>
        <w:r>
          <w:tab/>
        </w:r>
        <w:r>
          <w:fldChar w:fldCharType="begin"/>
        </w:r>
        <w:r>
          <w:instrText xml:space="preserve"> PAGEREF _Toc19311 \h </w:instrText>
        </w:r>
        <w:r>
          <w:fldChar w:fldCharType="separate"/>
        </w:r>
        <w:r>
          <w:t>24</w:t>
        </w:r>
        <w:r>
          <w:fldChar w:fldCharType="end"/>
        </w:r>
      </w:hyperlink>
    </w:p>
    <w:p>
      <w:pPr>
        <w:pStyle w:val="TOC2"/>
        <w:tabs>
          <w:tab w:val="right" w:leader="dot" w:pos="8306"/>
        </w:tabs>
      </w:pPr>
      <w:hyperlink w:anchor="_Toc3794" w:history="1">
        <w:r>
          <w:rPr>
            <w:rFonts w:ascii="仿宋" w:eastAsia="仿宋" w:hAnsi="仿宋" w:cs="仿宋" w:hint="eastAsia"/>
            <w:lang w:eastAsia="zh-CN"/>
          </w:rPr>
          <w:t>(一)、消防安全</w:t>
        </w:r>
        <w:r>
          <w:tab/>
        </w:r>
        <w:r>
          <w:fldChar w:fldCharType="begin"/>
        </w:r>
        <w:r>
          <w:instrText xml:space="preserve"> PAGEREF _Toc3794 \h </w:instrText>
        </w:r>
        <w:r>
          <w:fldChar w:fldCharType="separate"/>
        </w:r>
        <w:r>
          <w:t>24</w:t>
        </w:r>
        <w:r>
          <w:fldChar w:fldCharType="end"/>
        </w:r>
      </w:hyperlink>
    </w:p>
    <w:p>
      <w:pPr>
        <w:pStyle w:val="TOC2"/>
        <w:tabs>
          <w:tab w:val="right" w:leader="dot" w:pos="8306"/>
        </w:tabs>
      </w:pPr>
      <w:hyperlink w:anchor="_Toc20565" w:history="1">
        <w:r>
          <w:rPr>
            <w:rFonts w:ascii="仿宋" w:eastAsia="仿宋" w:hAnsi="仿宋" w:cs="仿宋" w:hint="eastAsia"/>
            <w:lang w:eastAsia="zh-CN"/>
          </w:rPr>
          <w:t>(二)、防火防爆总图布置措施</w:t>
        </w:r>
        <w:r>
          <w:tab/>
        </w:r>
        <w:r>
          <w:fldChar w:fldCharType="begin"/>
        </w:r>
        <w:r>
          <w:instrText xml:space="preserve"> PAGEREF _Toc20565 \h </w:instrText>
        </w:r>
        <w:r>
          <w:fldChar w:fldCharType="separate"/>
        </w:r>
        <w:r>
          <w:t>25</w:t>
        </w:r>
        <w:r>
          <w:fldChar w:fldCharType="end"/>
        </w:r>
      </w:hyperlink>
    </w:p>
    <w:p>
      <w:pPr>
        <w:pStyle w:val="TOC2"/>
        <w:tabs>
          <w:tab w:val="right" w:leader="dot" w:pos="8306"/>
        </w:tabs>
      </w:pPr>
      <w:hyperlink w:anchor="_Toc3701" w:history="1">
        <w:r>
          <w:rPr>
            <w:rFonts w:ascii="仿宋" w:eastAsia="仿宋" w:hAnsi="仿宋" w:cs="仿宋" w:hint="eastAsia"/>
            <w:lang w:eastAsia="zh-CN"/>
          </w:rPr>
          <w:t>(三)、自然灾害防范措施</w:t>
        </w:r>
        <w:r>
          <w:tab/>
        </w:r>
        <w:r>
          <w:fldChar w:fldCharType="begin"/>
        </w:r>
        <w:r>
          <w:instrText xml:space="preserve"> PAGEREF _Toc3701 \h </w:instrText>
        </w:r>
        <w:r>
          <w:fldChar w:fldCharType="separate"/>
        </w:r>
        <w:r>
          <w:t>26</w:t>
        </w:r>
        <w:r>
          <w:fldChar w:fldCharType="end"/>
        </w:r>
      </w:hyperlink>
    </w:p>
    <w:p>
      <w:pPr>
        <w:pStyle w:val="TOC2"/>
        <w:tabs>
          <w:tab w:val="right" w:leader="dot" w:pos="8306"/>
        </w:tabs>
      </w:pPr>
      <w:hyperlink w:anchor="_Toc6927" w:history="1">
        <w:r>
          <w:rPr>
            <w:rFonts w:ascii="仿宋" w:eastAsia="仿宋" w:hAnsi="仿宋" w:cs="仿宋" w:hint="eastAsia"/>
            <w:lang w:eastAsia="zh-CN"/>
          </w:rPr>
          <w:t>(四)、安全色及安全标志使用要求</w:t>
        </w:r>
        <w:r>
          <w:tab/>
        </w:r>
        <w:r>
          <w:fldChar w:fldCharType="begin"/>
        </w:r>
        <w:r>
          <w:instrText xml:space="preserve"> PAGEREF _Toc6927 \h </w:instrText>
        </w:r>
        <w:r>
          <w:fldChar w:fldCharType="separate"/>
        </w:r>
        <w:r>
          <w:t>27</w:t>
        </w:r>
        <w:r>
          <w:fldChar w:fldCharType="end"/>
        </w:r>
      </w:hyperlink>
    </w:p>
    <w:p>
      <w:pPr>
        <w:pStyle w:val="TOC2"/>
        <w:tabs>
          <w:tab w:val="right" w:leader="dot" w:pos="8306"/>
        </w:tabs>
      </w:pPr>
      <w:hyperlink w:anchor="_Toc29569" w:history="1">
        <w:r>
          <w:rPr>
            <w:rFonts w:ascii="仿宋" w:eastAsia="仿宋" w:hAnsi="仿宋" w:cs="仿宋" w:hint="eastAsia"/>
            <w:lang w:eastAsia="zh-CN"/>
          </w:rPr>
          <w:t>(五)、防尘防毒措施</w:t>
        </w:r>
        <w:r>
          <w:tab/>
        </w:r>
        <w:r>
          <w:fldChar w:fldCharType="begin"/>
        </w:r>
        <w:r>
          <w:instrText xml:space="preserve"> PAGEREF _Toc29569 \h </w:instrText>
        </w:r>
        <w:r>
          <w:fldChar w:fldCharType="separate"/>
        </w:r>
        <w:r>
          <w:t>28</w:t>
        </w:r>
        <w:r>
          <w:fldChar w:fldCharType="end"/>
        </w:r>
      </w:hyperlink>
    </w:p>
    <w:p>
      <w:pPr>
        <w:pStyle w:val="TOC2"/>
        <w:tabs>
          <w:tab w:val="right" w:leader="dot" w:pos="8306"/>
        </w:tabs>
      </w:pPr>
      <w:hyperlink w:anchor="_Toc13789" w:history="1">
        <w:r>
          <w:rPr>
            <w:rFonts w:ascii="仿宋" w:eastAsia="仿宋" w:hAnsi="仿宋" w:cs="仿宋" w:hint="eastAsia"/>
            <w:lang w:eastAsia="zh-CN"/>
          </w:rPr>
          <w:t>(六)、防静电、触电防护及防雷措施</w:t>
        </w:r>
        <w:r>
          <w:tab/>
        </w:r>
        <w:r>
          <w:fldChar w:fldCharType="begin"/>
        </w:r>
        <w:r>
          <w:instrText xml:space="preserve"> PAGEREF _Toc13789 \h </w:instrText>
        </w:r>
        <w:r>
          <w:fldChar w:fldCharType="separate"/>
        </w:r>
        <w:r>
          <w:t>29</w:t>
        </w:r>
        <w:r>
          <w:fldChar w:fldCharType="end"/>
        </w:r>
      </w:hyperlink>
    </w:p>
    <w:p>
      <w:pPr>
        <w:pStyle w:val="TOC2"/>
        <w:tabs>
          <w:tab w:val="right" w:leader="dot" w:pos="8306"/>
        </w:tabs>
      </w:pPr>
      <w:hyperlink w:anchor="_Toc30816" w:history="1">
        <w:r>
          <w:rPr>
            <w:rFonts w:ascii="仿宋" w:eastAsia="仿宋" w:hAnsi="仿宋" w:cs="仿宋" w:hint="eastAsia"/>
            <w:lang w:eastAsia="zh-CN"/>
          </w:rPr>
          <w:t>(七)、机械设备安全保障措施</w:t>
        </w:r>
        <w:r>
          <w:tab/>
        </w:r>
        <w:r>
          <w:fldChar w:fldCharType="begin"/>
        </w:r>
        <w:r>
          <w:instrText xml:space="preserve"> PAGEREF _Toc30816 \h </w:instrText>
        </w:r>
        <w:r>
          <w:fldChar w:fldCharType="separate"/>
        </w:r>
        <w:r>
          <w:t>30</w:t>
        </w:r>
        <w:r>
          <w:fldChar w:fldCharType="end"/>
        </w:r>
      </w:hyperlink>
    </w:p>
    <w:p>
      <w:pPr>
        <w:pStyle w:val="TOC1"/>
        <w:tabs>
          <w:tab w:val="right" w:leader="dot" w:pos="8306"/>
        </w:tabs>
      </w:pPr>
      <w:hyperlink w:anchor="_Toc3590" w:history="1">
        <w:r>
          <w:rPr>
            <w:rFonts w:ascii="仿宋" w:eastAsia="仿宋" w:hAnsi="仿宋" w:cs="仿宋" w:hint="eastAsia"/>
            <w:lang w:eastAsia="zh-CN"/>
          </w:rPr>
          <w:t>八、生长激素项目技术管理</w:t>
        </w:r>
        <w:r>
          <w:tab/>
        </w:r>
        <w:r>
          <w:fldChar w:fldCharType="begin"/>
        </w:r>
        <w:r>
          <w:instrText xml:space="preserve"> PAGEREF _Toc3590 \h </w:instrText>
        </w:r>
        <w:r>
          <w:fldChar w:fldCharType="separate"/>
        </w:r>
        <w:r>
          <w:t>31</w:t>
        </w:r>
        <w:r>
          <w:fldChar w:fldCharType="end"/>
        </w:r>
      </w:hyperlink>
    </w:p>
    <w:p>
      <w:pPr>
        <w:pStyle w:val="TOC2"/>
        <w:tabs>
          <w:tab w:val="right" w:leader="dot" w:pos="8306"/>
        </w:tabs>
      </w:pPr>
      <w:hyperlink w:anchor="_Toc1976" w:history="1">
        <w:r>
          <w:rPr>
            <w:rFonts w:ascii="仿宋" w:eastAsia="仿宋" w:hAnsi="仿宋" w:cs="仿宋" w:hint="eastAsia"/>
            <w:lang w:eastAsia="zh-CN"/>
          </w:rPr>
          <w:t>(一)、技术方案选用方向</w:t>
        </w:r>
        <w:r>
          <w:tab/>
        </w:r>
        <w:r>
          <w:fldChar w:fldCharType="begin"/>
        </w:r>
        <w:r>
          <w:instrText xml:space="preserve"> PAGEREF _Toc1976 \h </w:instrText>
        </w:r>
        <w:r>
          <w:fldChar w:fldCharType="separate"/>
        </w:r>
        <w:r>
          <w:t>31</w:t>
        </w:r>
        <w:r>
          <w:fldChar w:fldCharType="end"/>
        </w:r>
      </w:hyperlink>
    </w:p>
    <w:p>
      <w:pPr>
        <w:pStyle w:val="TOC2"/>
        <w:tabs>
          <w:tab w:val="right" w:leader="dot" w:pos="8306"/>
        </w:tabs>
      </w:pPr>
      <w:hyperlink w:anchor="_Toc13350" w:history="1">
        <w:r>
          <w:rPr>
            <w:rFonts w:ascii="仿宋" w:eastAsia="仿宋" w:hAnsi="仿宋" w:cs="仿宋" w:hint="eastAsia"/>
            <w:lang w:eastAsia="zh-CN"/>
          </w:rPr>
          <w:t>(二)、工艺技术方案选用原则</w:t>
        </w:r>
        <w:r>
          <w:tab/>
        </w:r>
        <w:r>
          <w:fldChar w:fldCharType="begin"/>
        </w:r>
        <w:r>
          <w:instrText xml:space="preserve"> PAGEREF _Toc13350 \h </w:instrText>
        </w:r>
        <w:r>
          <w:fldChar w:fldCharType="separate"/>
        </w:r>
        <w:r>
          <w:t>33</w:t>
        </w:r>
        <w:r>
          <w:fldChar w:fldCharType="end"/>
        </w:r>
      </w:hyperlink>
    </w:p>
    <w:p>
      <w:pPr>
        <w:pStyle w:val="TOC2"/>
        <w:tabs>
          <w:tab w:val="right" w:leader="dot" w:pos="8306"/>
        </w:tabs>
      </w:pPr>
      <w:hyperlink w:anchor="_Toc17916" w:history="1">
        <w:r>
          <w:rPr>
            <w:rFonts w:ascii="仿宋" w:eastAsia="仿宋" w:hAnsi="仿宋" w:cs="仿宋" w:hint="eastAsia"/>
            <w:lang w:eastAsia="zh-CN"/>
          </w:rPr>
          <w:t>(三)、工艺技术方案要求</w:t>
        </w:r>
        <w:r>
          <w:tab/>
        </w:r>
        <w:r>
          <w:fldChar w:fldCharType="begin"/>
        </w:r>
        <w:r>
          <w:instrText xml:space="preserve"> PAGEREF _Toc17916 \h </w:instrText>
        </w:r>
        <w:r>
          <w:fldChar w:fldCharType="separate"/>
        </w:r>
        <w:r>
          <w:t>35</w:t>
        </w:r>
        <w:r>
          <w:fldChar w:fldCharType="end"/>
        </w:r>
      </w:hyperlink>
    </w:p>
    <w:p>
      <w:pPr>
        <w:pStyle w:val="TOC1"/>
        <w:tabs>
          <w:tab w:val="right" w:leader="dot" w:pos="8306"/>
        </w:tabs>
      </w:pPr>
      <w:hyperlink w:anchor="_Toc24583" w:history="1">
        <w:r>
          <w:rPr>
            <w:rFonts w:ascii="仿宋" w:eastAsia="仿宋" w:hAnsi="仿宋" w:cs="仿宋" w:hint="eastAsia"/>
            <w:lang w:eastAsia="zh-CN"/>
          </w:rPr>
          <w:t>九、生长激素项目创新与研发</w:t>
        </w:r>
        <w:r>
          <w:tab/>
        </w:r>
        <w:r>
          <w:fldChar w:fldCharType="begin"/>
        </w:r>
        <w:r>
          <w:instrText xml:space="preserve"> PAGEREF _Toc24583 \h </w:instrText>
        </w:r>
        <w:r>
          <w:fldChar w:fldCharType="separate"/>
        </w:r>
        <w:r>
          <w:t>38</w:t>
        </w:r>
        <w:r>
          <w:fldChar w:fldCharType="end"/>
        </w:r>
      </w:hyperlink>
    </w:p>
    <w:p>
      <w:pPr>
        <w:pStyle w:val="TOC2"/>
        <w:tabs>
          <w:tab w:val="right" w:leader="dot" w:pos="8306"/>
        </w:tabs>
      </w:pPr>
      <w:hyperlink w:anchor="_Toc9323" w:history="1">
        <w:r>
          <w:rPr>
            <w:rFonts w:ascii="仿宋" w:eastAsia="仿宋" w:hAnsi="仿宋" w:cs="仿宋" w:hint="eastAsia"/>
            <w:lang w:eastAsia="zh-CN"/>
          </w:rPr>
          <w:t>(一)、创新策略与方向</w:t>
        </w:r>
        <w:r>
          <w:tab/>
        </w:r>
        <w:r>
          <w:fldChar w:fldCharType="begin"/>
        </w:r>
        <w:r>
          <w:instrText xml:space="preserve"> PAGEREF _Toc9323 \h </w:instrText>
        </w:r>
        <w:r>
          <w:fldChar w:fldCharType="separate"/>
        </w:r>
        <w:r>
          <w:t>38</w:t>
        </w:r>
        <w:r>
          <w:fldChar w:fldCharType="end"/>
        </w:r>
      </w:hyperlink>
    </w:p>
    <w:p>
      <w:pPr>
        <w:pStyle w:val="TOC2"/>
        <w:tabs>
          <w:tab w:val="right" w:leader="dot" w:pos="8306"/>
        </w:tabs>
      </w:pPr>
      <w:hyperlink w:anchor="_Toc23586" w:history="1">
        <w:r>
          <w:rPr>
            <w:rFonts w:ascii="仿宋" w:eastAsia="仿宋" w:hAnsi="仿宋" w:cs="仿宋" w:hint="eastAsia"/>
            <w:lang w:eastAsia="zh-CN"/>
          </w:rPr>
          <w:t>(二)、研发规划与投入</w:t>
        </w:r>
        <w:r>
          <w:tab/>
        </w:r>
        <w:r>
          <w:fldChar w:fldCharType="begin"/>
        </w:r>
        <w:r>
          <w:instrText xml:space="preserve"> PAGEREF _Toc23586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0" w:history="1">
        <w:r>
          <w:rPr>
            <w:rFonts w:ascii="仿宋" w:eastAsia="仿宋" w:hAnsi="仿宋" w:cs="仿宋" w:hint="eastAsia"/>
            <w:lang w:eastAsia="zh-CN"/>
          </w:rPr>
          <w:t>十、生长激素项目环境影响分析</w:t>
        </w:r>
        <w:r>
          <w:tab/>
        </w:r>
        <w:r>
          <w:fldChar w:fldCharType="begin"/>
        </w:r>
        <w:r>
          <w:instrText xml:space="preserve"> PAGEREF _Toc12550 \h </w:instrText>
        </w:r>
        <w:r>
          <w:fldChar w:fldCharType="separate"/>
        </w:r>
        <w:r>
          <w:t>41</w:t>
        </w:r>
        <w:r>
          <w:fldChar w:fldCharType="end"/>
        </w:r>
      </w:hyperlink>
    </w:p>
    <w:p>
      <w:pPr>
        <w:pStyle w:val="TOC2"/>
        <w:tabs>
          <w:tab w:val="right" w:leader="dot" w:pos="8306"/>
        </w:tabs>
      </w:pPr>
      <w:hyperlink w:anchor="_Toc24117" w:history="1">
        <w:r>
          <w:rPr>
            <w:rFonts w:ascii="仿宋" w:eastAsia="仿宋" w:hAnsi="仿宋" w:cs="仿宋" w:hint="eastAsia"/>
            <w:lang w:eastAsia="zh-CN"/>
          </w:rPr>
          <w:t>(一)、建设区域环境质量现状</w:t>
        </w:r>
        <w:r>
          <w:tab/>
        </w:r>
        <w:r>
          <w:fldChar w:fldCharType="begin"/>
        </w:r>
        <w:r>
          <w:instrText xml:space="preserve"> PAGEREF _Toc24117 \h </w:instrText>
        </w:r>
        <w:r>
          <w:fldChar w:fldCharType="separate"/>
        </w:r>
        <w:r>
          <w:t>41</w:t>
        </w:r>
        <w:r>
          <w:fldChar w:fldCharType="end"/>
        </w:r>
      </w:hyperlink>
    </w:p>
    <w:p>
      <w:pPr>
        <w:pStyle w:val="TOC2"/>
        <w:tabs>
          <w:tab w:val="right" w:leader="dot" w:pos="8306"/>
        </w:tabs>
      </w:pPr>
      <w:hyperlink w:anchor="_Toc13128" w:history="1">
        <w:r>
          <w:rPr>
            <w:rFonts w:ascii="仿宋" w:eastAsia="仿宋" w:hAnsi="仿宋" w:cs="仿宋" w:hint="eastAsia"/>
            <w:lang w:eastAsia="zh-CN"/>
          </w:rPr>
          <w:t>(二)、建设期环境保护</w:t>
        </w:r>
        <w:r>
          <w:tab/>
        </w:r>
        <w:r>
          <w:fldChar w:fldCharType="begin"/>
        </w:r>
        <w:r>
          <w:instrText xml:space="preserve"> PAGEREF _Toc13128 \h </w:instrText>
        </w:r>
        <w:r>
          <w:fldChar w:fldCharType="separate"/>
        </w:r>
        <w:r>
          <w:t>42</w:t>
        </w:r>
        <w:r>
          <w:fldChar w:fldCharType="end"/>
        </w:r>
      </w:hyperlink>
    </w:p>
    <w:p>
      <w:pPr>
        <w:pStyle w:val="TOC2"/>
        <w:tabs>
          <w:tab w:val="right" w:leader="dot" w:pos="8306"/>
        </w:tabs>
      </w:pPr>
      <w:hyperlink w:anchor="_Toc15770" w:history="1">
        <w:r>
          <w:rPr>
            <w:rFonts w:ascii="仿宋" w:eastAsia="仿宋" w:hAnsi="仿宋" w:cs="仿宋" w:hint="eastAsia"/>
            <w:lang w:eastAsia="zh-CN"/>
          </w:rPr>
          <w:t>(三)、运营期环境保护</w:t>
        </w:r>
        <w:r>
          <w:tab/>
        </w:r>
        <w:r>
          <w:fldChar w:fldCharType="begin"/>
        </w:r>
        <w:r>
          <w:instrText xml:space="preserve"> PAGEREF _Toc15770 \h </w:instrText>
        </w:r>
        <w:r>
          <w:fldChar w:fldCharType="separate"/>
        </w:r>
        <w:r>
          <w:t>44</w:t>
        </w:r>
        <w:r>
          <w:fldChar w:fldCharType="end"/>
        </w:r>
      </w:hyperlink>
    </w:p>
    <w:p>
      <w:pPr>
        <w:pStyle w:val="TOC2"/>
        <w:tabs>
          <w:tab w:val="right" w:leader="dot" w:pos="8306"/>
        </w:tabs>
      </w:pPr>
      <w:hyperlink w:anchor="_Toc25520" w:history="1">
        <w:r>
          <w:rPr>
            <w:rFonts w:ascii="仿宋" w:eastAsia="仿宋" w:hAnsi="仿宋" w:cs="仿宋" w:hint="eastAsia"/>
            <w:lang w:eastAsia="zh-CN"/>
          </w:rPr>
          <w:t>(四)、生长激素项目建设对区域经济的影响</w:t>
        </w:r>
        <w:r>
          <w:tab/>
        </w:r>
        <w:r>
          <w:fldChar w:fldCharType="begin"/>
        </w:r>
        <w:r>
          <w:instrText xml:space="preserve"> PAGEREF _Toc25520 \h </w:instrText>
        </w:r>
        <w:r>
          <w:fldChar w:fldCharType="separate"/>
        </w:r>
        <w:r>
          <w:t>45</w:t>
        </w:r>
        <w:r>
          <w:fldChar w:fldCharType="end"/>
        </w:r>
      </w:hyperlink>
    </w:p>
    <w:p>
      <w:pPr>
        <w:pStyle w:val="TOC2"/>
        <w:tabs>
          <w:tab w:val="right" w:leader="dot" w:pos="8306"/>
        </w:tabs>
      </w:pPr>
      <w:hyperlink w:anchor="_Toc15680" w:history="1">
        <w:r>
          <w:rPr>
            <w:rFonts w:ascii="仿宋" w:eastAsia="仿宋" w:hAnsi="仿宋" w:cs="仿宋" w:hint="eastAsia"/>
            <w:lang w:eastAsia="zh-CN"/>
          </w:rPr>
          <w:t>(五)、废弃物处理</w:t>
        </w:r>
        <w:r>
          <w:tab/>
        </w:r>
        <w:r>
          <w:fldChar w:fldCharType="begin"/>
        </w:r>
        <w:r>
          <w:instrText xml:space="preserve"> PAGEREF _Toc15680 \h </w:instrText>
        </w:r>
        <w:r>
          <w:fldChar w:fldCharType="separate"/>
        </w:r>
        <w:r>
          <w:t>47</w:t>
        </w:r>
        <w:r>
          <w:fldChar w:fldCharType="end"/>
        </w:r>
      </w:hyperlink>
    </w:p>
    <w:p>
      <w:pPr>
        <w:pStyle w:val="TOC2"/>
        <w:tabs>
          <w:tab w:val="right" w:leader="dot" w:pos="8306"/>
        </w:tabs>
      </w:pPr>
      <w:hyperlink w:anchor="_Toc15432" w:history="1">
        <w:r>
          <w:rPr>
            <w:rFonts w:ascii="仿宋" w:eastAsia="仿宋" w:hAnsi="仿宋" w:cs="仿宋" w:hint="eastAsia"/>
            <w:lang w:eastAsia="zh-CN"/>
          </w:rPr>
          <w:t>(六)、特殊环境影响分析</w:t>
        </w:r>
        <w:r>
          <w:tab/>
        </w:r>
        <w:r>
          <w:fldChar w:fldCharType="begin"/>
        </w:r>
        <w:r>
          <w:instrText xml:space="preserve"> PAGEREF _Toc15432 \h </w:instrText>
        </w:r>
        <w:r>
          <w:fldChar w:fldCharType="separate"/>
        </w:r>
        <w:r>
          <w:t>48</w:t>
        </w:r>
        <w:r>
          <w:fldChar w:fldCharType="end"/>
        </w:r>
      </w:hyperlink>
    </w:p>
    <w:p>
      <w:pPr>
        <w:pStyle w:val="TOC2"/>
        <w:tabs>
          <w:tab w:val="right" w:leader="dot" w:pos="8306"/>
        </w:tabs>
      </w:pPr>
      <w:hyperlink w:anchor="_Toc3698" w:history="1">
        <w:r>
          <w:rPr>
            <w:rFonts w:ascii="仿宋" w:eastAsia="仿宋" w:hAnsi="仿宋" w:cs="仿宋" w:hint="eastAsia"/>
            <w:lang w:eastAsia="zh-CN"/>
          </w:rPr>
          <w:t>(七)、清洁生产</w:t>
        </w:r>
        <w:r>
          <w:tab/>
        </w:r>
        <w:r>
          <w:fldChar w:fldCharType="begin"/>
        </w:r>
        <w:r>
          <w:instrText xml:space="preserve"> PAGEREF _Toc3698 \h </w:instrText>
        </w:r>
        <w:r>
          <w:fldChar w:fldCharType="separate"/>
        </w:r>
        <w:r>
          <w:t>49</w:t>
        </w:r>
        <w:r>
          <w:fldChar w:fldCharType="end"/>
        </w:r>
      </w:hyperlink>
    </w:p>
    <w:p>
      <w:pPr>
        <w:pStyle w:val="TOC2"/>
        <w:tabs>
          <w:tab w:val="right" w:leader="dot" w:pos="8306"/>
        </w:tabs>
      </w:pPr>
      <w:hyperlink w:anchor="_Toc4830" w:history="1">
        <w:r>
          <w:rPr>
            <w:rFonts w:ascii="仿宋" w:eastAsia="仿宋" w:hAnsi="仿宋" w:cs="仿宋" w:hint="eastAsia"/>
            <w:lang w:eastAsia="zh-CN"/>
          </w:rPr>
          <w:t>(八)、环境保护综合评价</w:t>
        </w:r>
        <w:r>
          <w:tab/>
        </w:r>
        <w:r>
          <w:fldChar w:fldCharType="begin"/>
        </w:r>
        <w:r>
          <w:instrText xml:space="preserve"> PAGEREF _Toc4830 \h </w:instrText>
        </w:r>
        <w:r>
          <w:fldChar w:fldCharType="separate"/>
        </w:r>
        <w:r>
          <w:t>50</w:t>
        </w:r>
        <w:r>
          <w:fldChar w:fldCharType="end"/>
        </w:r>
      </w:hyperlink>
    </w:p>
    <w:p>
      <w:pPr>
        <w:pStyle w:val="TOC1"/>
        <w:tabs>
          <w:tab w:val="right" w:leader="dot" w:pos="8306"/>
        </w:tabs>
      </w:pPr>
      <w:hyperlink w:anchor="_Toc6865" w:history="1">
        <w:r>
          <w:rPr>
            <w:rFonts w:ascii="仿宋" w:eastAsia="仿宋" w:hAnsi="仿宋" w:cs="仿宋" w:hint="eastAsia"/>
            <w:lang w:eastAsia="zh-CN"/>
          </w:rPr>
          <w:t>十一、生长激素项目财务管理</w:t>
        </w:r>
        <w:r>
          <w:tab/>
        </w:r>
        <w:r>
          <w:fldChar w:fldCharType="begin"/>
        </w:r>
        <w:r>
          <w:instrText xml:space="preserve"> PAGEREF _Toc6865 \h </w:instrText>
        </w:r>
        <w:r>
          <w:fldChar w:fldCharType="separate"/>
        </w:r>
        <w:r>
          <w:t>51</w:t>
        </w:r>
        <w:r>
          <w:fldChar w:fldCharType="end"/>
        </w:r>
      </w:hyperlink>
    </w:p>
    <w:p>
      <w:pPr>
        <w:pStyle w:val="TOC2"/>
        <w:tabs>
          <w:tab w:val="right" w:leader="dot" w:pos="8306"/>
        </w:tabs>
      </w:pPr>
      <w:hyperlink w:anchor="_Toc29061" w:history="1">
        <w:r>
          <w:rPr>
            <w:rFonts w:ascii="仿宋" w:eastAsia="仿宋" w:hAnsi="仿宋" w:cs="仿宋" w:hint="eastAsia"/>
            <w:lang w:eastAsia="zh-CN"/>
          </w:rPr>
          <w:t>(一)、资金需求大</w:t>
        </w:r>
        <w:r>
          <w:tab/>
        </w:r>
        <w:r>
          <w:fldChar w:fldCharType="begin"/>
        </w:r>
        <w:r>
          <w:instrText xml:space="preserve"> PAGEREF _Toc29061 \h </w:instrText>
        </w:r>
        <w:r>
          <w:fldChar w:fldCharType="separate"/>
        </w:r>
        <w:r>
          <w:t>51</w:t>
        </w:r>
        <w:r>
          <w:fldChar w:fldCharType="end"/>
        </w:r>
      </w:hyperlink>
    </w:p>
    <w:p>
      <w:pPr>
        <w:pStyle w:val="TOC2"/>
        <w:tabs>
          <w:tab w:val="right" w:leader="dot" w:pos="8306"/>
        </w:tabs>
      </w:pPr>
      <w:hyperlink w:anchor="_Toc22319" w:history="1">
        <w:r>
          <w:rPr>
            <w:rFonts w:ascii="仿宋" w:eastAsia="仿宋" w:hAnsi="仿宋" w:cs="仿宋" w:hint="eastAsia"/>
            <w:lang w:eastAsia="zh-CN"/>
          </w:rPr>
          <w:t>(二)、研发周期长</w:t>
        </w:r>
        <w:r>
          <w:tab/>
        </w:r>
        <w:r>
          <w:fldChar w:fldCharType="begin"/>
        </w:r>
        <w:r>
          <w:instrText xml:space="preserve"> PAGEREF _Toc22319 \h </w:instrText>
        </w:r>
        <w:r>
          <w:fldChar w:fldCharType="separate"/>
        </w:r>
        <w:r>
          <w:t>52</w:t>
        </w:r>
        <w:r>
          <w:fldChar w:fldCharType="end"/>
        </w:r>
      </w:hyperlink>
    </w:p>
    <w:p>
      <w:pPr>
        <w:pStyle w:val="TOC2"/>
        <w:tabs>
          <w:tab w:val="right" w:leader="dot" w:pos="8306"/>
        </w:tabs>
      </w:pPr>
      <w:hyperlink w:anchor="_Toc2196" w:history="1">
        <w:r>
          <w:rPr>
            <w:rFonts w:ascii="仿宋" w:eastAsia="仿宋" w:hAnsi="仿宋" w:cs="仿宋" w:hint="eastAsia"/>
            <w:lang w:eastAsia="zh-CN"/>
          </w:rPr>
          <w:t>(三)、市场风险大</w:t>
        </w:r>
        <w:r>
          <w:tab/>
        </w:r>
        <w:r>
          <w:fldChar w:fldCharType="begin"/>
        </w:r>
        <w:r>
          <w:instrText xml:space="preserve"> PAGEREF _Toc2196 \h </w:instrText>
        </w:r>
        <w:r>
          <w:fldChar w:fldCharType="separate"/>
        </w:r>
        <w:r>
          <w:t>54</w:t>
        </w:r>
        <w:r>
          <w:fldChar w:fldCharType="end"/>
        </w:r>
      </w:hyperlink>
    </w:p>
    <w:p>
      <w:pPr>
        <w:pStyle w:val="TOC2"/>
        <w:tabs>
          <w:tab w:val="right" w:leader="dot" w:pos="8306"/>
        </w:tabs>
      </w:pPr>
      <w:hyperlink w:anchor="_Toc11817" w:history="1">
        <w:r>
          <w:rPr>
            <w:rFonts w:ascii="仿宋" w:eastAsia="仿宋" w:hAnsi="仿宋" w:cs="仿宋" w:hint="eastAsia"/>
            <w:lang w:eastAsia="zh-CN"/>
          </w:rPr>
          <w:t>(四)、利润率高</w:t>
        </w:r>
        <w:r>
          <w:tab/>
        </w:r>
        <w:r>
          <w:fldChar w:fldCharType="begin"/>
        </w:r>
        <w:r>
          <w:instrText xml:space="preserve"> PAGEREF _Toc11817 \h </w:instrText>
        </w:r>
        <w:r>
          <w:fldChar w:fldCharType="separate"/>
        </w:r>
        <w:r>
          <w:t>56</w:t>
        </w:r>
        <w:r>
          <w:fldChar w:fldCharType="end"/>
        </w:r>
      </w:hyperlink>
    </w:p>
    <w:p>
      <w:pPr>
        <w:pStyle w:val="TOC1"/>
        <w:tabs>
          <w:tab w:val="right" w:leader="dot" w:pos="8306"/>
        </w:tabs>
      </w:pPr>
      <w:hyperlink w:anchor="_Toc11595" w:history="1">
        <w:r>
          <w:rPr>
            <w:rFonts w:ascii="仿宋" w:eastAsia="仿宋" w:hAnsi="仿宋" w:cs="仿宋" w:hint="eastAsia"/>
            <w:lang w:eastAsia="zh-CN"/>
          </w:rPr>
          <w:t>十二、生长激素项目人力资源管理</w:t>
        </w:r>
        <w:r>
          <w:tab/>
        </w:r>
        <w:r>
          <w:fldChar w:fldCharType="begin"/>
        </w:r>
        <w:r>
          <w:instrText xml:space="preserve"> PAGEREF _Toc11595 \h </w:instrText>
        </w:r>
        <w:r>
          <w:fldChar w:fldCharType="separate"/>
        </w:r>
        <w:r>
          <w:t>58</w:t>
        </w:r>
        <w:r>
          <w:fldChar w:fldCharType="end"/>
        </w:r>
      </w:hyperlink>
    </w:p>
    <w:p>
      <w:pPr>
        <w:pStyle w:val="TOC2"/>
        <w:tabs>
          <w:tab w:val="right" w:leader="dot" w:pos="8306"/>
        </w:tabs>
      </w:pPr>
      <w:hyperlink w:anchor="_Toc18614" w:history="1">
        <w:r>
          <w:rPr>
            <w:rFonts w:ascii="仿宋" w:eastAsia="仿宋" w:hAnsi="仿宋" w:cs="仿宋" w:hint="eastAsia"/>
            <w:lang w:eastAsia="zh-CN"/>
          </w:rPr>
          <w:t>(一)、建立健全的预算管理制度</w:t>
        </w:r>
        <w:r>
          <w:tab/>
        </w:r>
        <w:r>
          <w:fldChar w:fldCharType="begin"/>
        </w:r>
        <w:r>
          <w:instrText xml:space="preserve"> PAGEREF _Toc18614 \h </w:instrText>
        </w:r>
        <w:r>
          <w:fldChar w:fldCharType="separate"/>
        </w:r>
        <w:r>
          <w:t>58</w:t>
        </w:r>
        <w:r>
          <w:fldChar w:fldCharType="end"/>
        </w:r>
      </w:hyperlink>
    </w:p>
    <w:p>
      <w:pPr>
        <w:pStyle w:val="TOC2"/>
        <w:tabs>
          <w:tab w:val="right" w:leader="dot" w:pos="8306"/>
        </w:tabs>
      </w:pPr>
      <w:hyperlink w:anchor="_Toc12975" w:history="1">
        <w:r>
          <w:rPr>
            <w:rFonts w:ascii="仿宋" w:eastAsia="仿宋" w:hAnsi="仿宋" w:cs="仿宋" w:hint="eastAsia"/>
            <w:lang w:eastAsia="zh-CN"/>
          </w:rPr>
          <w:t>(二)、加强资金流动监控</w:t>
        </w:r>
        <w:r>
          <w:tab/>
        </w:r>
        <w:r>
          <w:fldChar w:fldCharType="begin"/>
        </w:r>
        <w:r>
          <w:instrText xml:space="preserve"> PAGEREF _Toc12975 \h </w:instrText>
        </w:r>
        <w:r>
          <w:fldChar w:fldCharType="separate"/>
        </w:r>
        <w:r>
          <w:t>60</w:t>
        </w:r>
        <w:r>
          <w:fldChar w:fldCharType="end"/>
        </w:r>
      </w:hyperlink>
    </w:p>
    <w:p>
      <w:pPr>
        <w:pStyle w:val="TOC2"/>
        <w:tabs>
          <w:tab w:val="right" w:leader="dot" w:pos="8306"/>
        </w:tabs>
      </w:pPr>
      <w:hyperlink w:anchor="_Toc27653" w:history="1">
        <w:r>
          <w:rPr>
            <w:rFonts w:ascii="仿宋" w:eastAsia="仿宋" w:hAnsi="仿宋" w:cs="仿宋" w:hint="eastAsia"/>
            <w:lang w:eastAsia="zh-CN"/>
          </w:rPr>
          <w:t>(三)、制定完善的风险控制机制</w:t>
        </w:r>
        <w:r>
          <w:tab/>
        </w:r>
        <w:r>
          <w:fldChar w:fldCharType="begin"/>
        </w:r>
        <w:r>
          <w:instrText xml:space="preserve"> PAGEREF _Toc27653 \h </w:instrText>
        </w:r>
        <w:r>
          <w:fldChar w:fldCharType="separate"/>
        </w:r>
        <w:r>
          <w:t>61</w:t>
        </w:r>
        <w:r>
          <w:fldChar w:fldCharType="end"/>
        </w:r>
      </w:hyperlink>
    </w:p>
    <w:p>
      <w:pPr>
        <w:pStyle w:val="TOC2"/>
        <w:tabs>
          <w:tab w:val="right" w:leader="dot" w:pos="8306"/>
        </w:tabs>
      </w:pPr>
      <w:hyperlink w:anchor="_Toc5745" w:history="1">
        <w:r>
          <w:rPr>
            <w:rFonts w:ascii="仿宋" w:eastAsia="仿宋" w:hAnsi="仿宋" w:cs="仿宋" w:hint="eastAsia"/>
            <w:lang w:eastAsia="zh-CN"/>
          </w:rPr>
          <w:t>(四)、优化成本管理</w:t>
        </w:r>
        <w:r>
          <w:tab/>
        </w:r>
        <w:r>
          <w:fldChar w:fldCharType="begin"/>
        </w:r>
        <w:r>
          <w:instrText xml:space="preserve"> PAGEREF _Toc5745 \h </w:instrText>
        </w:r>
        <w:r>
          <w:fldChar w:fldCharType="separate"/>
        </w:r>
        <w:r>
          <w:t>62</w:t>
        </w:r>
        <w:r>
          <w:fldChar w:fldCharType="end"/>
        </w:r>
      </w:hyperlink>
    </w:p>
    <w:p>
      <w:pPr>
        <w:pStyle w:val="TOC1"/>
        <w:tabs>
          <w:tab w:val="right" w:leader="dot" w:pos="8306"/>
        </w:tabs>
      </w:pPr>
      <w:hyperlink w:anchor="_Toc8022" w:history="1">
        <w:r>
          <w:rPr>
            <w:rFonts w:ascii="仿宋" w:eastAsia="仿宋" w:hAnsi="仿宋" w:cs="仿宋" w:hint="eastAsia"/>
            <w:lang w:eastAsia="zh-CN"/>
          </w:rPr>
          <w:t>十三、风险识别与分类</w:t>
        </w:r>
        <w:r>
          <w:tab/>
        </w:r>
        <w:r>
          <w:fldChar w:fldCharType="begin"/>
        </w:r>
        <w:r>
          <w:instrText xml:space="preserve"> PAGEREF _Toc8022 \h </w:instrText>
        </w:r>
        <w:r>
          <w:fldChar w:fldCharType="separate"/>
        </w:r>
        <w:r>
          <w:t>64</w:t>
        </w:r>
        <w:r>
          <w:fldChar w:fldCharType="end"/>
        </w:r>
      </w:hyperlink>
    </w:p>
    <w:p>
      <w:pPr>
        <w:pStyle w:val="TOC2"/>
        <w:tabs>
          <w:tab w:val="right" w:leader="dot" w:pos="8306"/>
        </w:tabs>
      </w:pPr>
      <w:hyperlink w:anchor="_Toc2516" w:history="1">
        <w:r>
          <w:rPr>
            <w:rFonts w:ascii="仿宋" w:eastAsia="仿宋" w:hAnsi="仿宋" w:cs="仿宋" w:hint="eastAsia"/>
            <w:lang w:eastAsia="zh-CN"/>
          </w:rPr>
          <w:t>(一)、风险识别</w:t>
        </w:r>
        <w:r>
          <w:tab/>
        </w:r>
        <w:r>
          <w:fldChar w:fldCharType="begin"/>
        </w:r>
        <w:r>
          <w:instrText xml:space="preserve"> PAGEREF _Toc2516 \h </w:instrText>
        </w:r>
        <w:r>
          <w:fldChar w:fldCharType="separate"/>
        </w:r>
        <w:r>
          <w:t>64</w:t>
        </w:r>
        <w:r>
          <w:fldChar w:fldCharType="end"/>
        </w:r>
      </w:hyperlink>
    </w:p>
    <w:p>
      <w:pPr>
        <w:pStyle w:val="TOC2"/>
        <w:tabs>
          <w:tab w:val="right" w:leader="dot" w:pos="8306"/>
        </w:tabs>
      </w:pPr>
      <w:hyperlink w:anchor="_Toc8644" w:history="1">
        <w:r>
          <w:rPr>
            <w:rFonts w:ascii="仿宋" w:eastAsia="仿宋" w:hAnsi="仿宋" w:cs="仿宋" w:hint="eastAsia"/>
            <w:lang w:eastAsia="zh-CN"/>
          </w:rPr>
          <w:t>(二)、风险分类</w:t>
        </w:r>
        <w:r>
          <w:tab/>
        </w:r>
        <w:r>
          <w:fldChar w:fldCharType="begin"/>
        </w:r>
        <w:r>
          <w:instrText xml:space="preserve"> PAGEREF _Toc8644 \h </w:instrText>
        </w:r>
        <w:r>
          <w:fldChar w:fldCharType="separate"/>
        </w:r>
        <w:r>
          <w:t>65</w:t>
        </w:r>
        <w:r>
          <w:fldChar w:fldCharType="end"/>
        </w:r>
      </w:hyperlink>
    </w:p>
    <w:p>
      <w:pPr>
        <w:pStyle w:val="TOC1"/>
        <w:tabs>
          <w:tab w:val="right" w:leader="dot" w:pos="8306"/>
        </w:tabs>
      </w:pPr>
      <w:hyperlink w:anchor="_Toc24298" w:history="1">
        <w:r>
          <w:rPr>
            <w:rFonts w:ascii="仿宋" w:eastAsia="仿宋" w:hAnsi="仿宋" w:cs="仿宋" w:hint="eastAsia"/>
            <w:lang w:eastAsia="zh-CN"/>
          </w:rPr>
          <w:t>十四、生长激素项目实施时间节点</w:t>
        </w:r>
        <w:r>
          <w:tab/>
        </w:r>
        <w:r>
          <w:fldChar w:fldCharType="begin"/>
        </w:r>
        <w:r>
          <w:instrText xml:space="preserve"> PAGEREF _Toc24298 \h </w:instrText>
        </w:r>
        <w:r>
          <w:fldChar w:fldCharType="separate"/>
        </w:r>
        <w:r>
          <w:t>67</w:t>
        </w:r>
        <w:r>
          <w:fldChar w:fldCharType="end"/>
        </w:r>
      </w:hyperlink>
    </w:p>
    <w:p>
      <w:pPr>
        <w:pStyle w:val="TOC2"/>
        <w:tabs>
          <w:tab w:val="right" w:leader="dot" w:pos="8306"/>
        </w:tabs>
      </w:pPr>
      <w:hyperlink w:anchor="_Toc14089" w:history="1">
        <w:r>
          <w:rPr>
            <w:rFonts w:ascii="仿宋" w:eastAsia="仿宋" w:hAnsi="仿宋" w:cs="仿宋" w:hint="eastAsia"/>
            <w:lang w:eastAsia="zh-CN"/>
          </w:rPr>
          <w:t>(一)、生长激素项目启动阶段时间节点</w:t>
        </w:r>
        <w:r>
          <w:tab/>
        </w:r>
        <w:r>
          <w:fldChar w:fldCharType="begin"/>
        </w:r>
        <w:r>
          <w:instrText xml:space="preserve"> PAGEREF _Toc14089 \h </w:instrText>
        </w:r>
        <w:r>
          <w:fldChar w:fldCharType="separate"/>
        </w:r>
        <w:r>
          <w:t>67</w:t>
        </w:r>
        <w:r>
          <w:fldChar w:fldCharType="end"/>
        </w:r>
      </w:hyperlink>
    </w:p>
    <w:p>
      <w:pPr>
        <w:pStyle w:val="TOC2"/>
        <w:tabs>
          <w:tab w:val="right" w:leader="dot" w:pos="8306"/>
        </w:tabs>
      </w:pPr>
      <w:hyperlink w:anchor="_Toc25767" w:history="1">
        <w:r>
          <w:rPr>
            <w:rFonts w:ascii="仿宋" w:eastAsia="仿宋" w:hAnsi="仿宋" w:cs="仿宋" w:hint="eastAsia"/>
            <w:lang w:eastAsia="zh-CN"/>
          </w:rPr>
          <w:t>(二)、生长激素项目执行阶段时间节点</w:t>
        </w:r>
        <w:r>
          <w:tab/>
        </w:r>
        <w:r>
          <w:fldChar w:fldCharType="begin"/>
        </w:r>
        <w:r>
          <w:instrText xml:space="preserve"> PAGEREF _Toc25767 \h </w:instrText>
        </w:r>
        <w:r>
          <w:fldChar w:fldCharType="separate"/>
        </w:r>
        <w:r>
          <w:t>68</w:t>
        </w:r>
        <w:r>
          <w:fldChar w:fldCharType="end"/>
        </w:r>
      </w:hyperlink>
    </w:p>
    <w:p>
      <w:pPr>
        <w:pStyle w:val="TOC2"/>
        <w:tabs>
          <w:tab w:val="right" w:leader="dot" w:pos="8306"/>
        </w:tabs>
      </w:pPr>
      <w:hyperlink w:anchor="_Toc19403" w:history="1">
        <w:r>
          <w:rPr>
            <w:rFonts w:ascii="仿宋" w:eastAsia="仿宋" w:hAnsi="仿宋" w:cs="仿宋" w:hint="eastAsia"/>
            <w:lang w:eastAsia="zh-CN"/>
          </w:rPr>
          <w:t>(三)、生长激素项目完成阶段时间节点</w:t>
        </w:r>
        <w:r>
          <w:tab/>
        </w:r>
        <w:r>
          <w:fldChar w:fldCharType="begin"/>
        </w:r>
        <w:r>
          <w:instrText xml:space="preserve"> PAGEREF _Toc19403 \h </w:instrText>
        </w:r>
        <w:r>
          <w:fldChar w:fldCharType="separate"/>
        </w:r>
        <w:r>
          <w:t>69</w:t>
        </w:r>
        <w:r>
          <w:fldChar w:fldCharType="end"/>
        </w:r>
      </w:hyperlink>
    </w:p>
    <w:p>
      <w:pPr>
        <w:pStyle w:val="TOC1"/>
        <w:tabs>
          <w:tab w:val="right" w:leader="dot" w:pos="8306"/>
        </w:tabs>
      </w:pPr>
      <w:hyperlink w:anchor="_Toc20631" w:history="1">
        <w:r>
          <w:rPr>
            <w:rFonts w:ascii="仿宋" w:eastAsia="仿宋" w:hAnsi="仿宋" w:cs="仿宋" w:hint="eastAsia"/>
            <w:lang w:eastAsia="zh-CN"/>
          </w:rPr>
          <w:t>十五、生长激素项目变更管理</w:t>
        </w:r>
        <w:r>
          <w:tab/>
        </w:r>
        <w:r>
          <w:fldChar w:fldCharType="begin"/>
        </w:r>
        <w:r>
          <w:instrText xml:space="preserve"> PAGEREF _Toc20631 \h </w:instrText>
        </w:r>
        <w:r>
          <w:fldChar w:fldCharType="separate"/>
        </w:r>
        <w:r>
          <w:t>70</w:t>
        </w:r>
        <w:r>
          <w:fldChar w:fldCharType="end"/>
        </w:r>
      </w:hyperlink>
    </w:p>
    <w:p>
      <w:pPr>
        <w:pStyle w:val="TOC2"/>
        <w:tabs>
          <w:tab w:val="right" w:leader="dot" w:pos="8306"/>
        </w:tabs>
      </w:pPr>
      <w:hyperlink w:anchor="_Toc13559" w:history="1">
        <w:r>
          <w:rPr>
            <w:rFonts w:ascii="仿宋" w:eastAsia="仿宋" w:hAnsi="仿宋" w:cs="仿宋" w:hint="eastAsia"/>
            <w:lang w:eastAsia="zh-CN"/>
          </w:rPr>
          <w:t>(一)、变更申请与评估</w:t>
        </w:r>
        <w:r>
          <w:tab/>
        </w:r>
        <w:r>
          <w:fldChar w:fldCharType="begin"/>
        </w:r>
        <w:r>
          <w:instrText xml:space="preserve"> PAGEREF _Toc13559 \h </w:instrText>
        </w:r>
        <w:r>
          <w:fldChar w:fldCharType="separate"/>
        </w:r>
        <w:r>
          <w:t>70</w:t>
        </w:r>
        <w:r>
          <w:fldChar w:fldCharType="end"/>
        </w:r>
      </w:hyperlink>
    </w:p>
    <w:p>
      <w:pPr>
        <w:pStyle w:val="TOC2"/>
        <w:tabs>
          <w:tab w:val="right" w:leader="dot" w:pos="8306"/>
        </w:tabs>
      </w:pPr>
      <w:hyperlink w:anchor="_Toc2877" w:history="1">
        <w:r>
          <w:rPr>
            <w:rFonts w:ascii="仿宋" w:eastAsia="仿宋" w:hAnsi="仿宋" w:cs="仿宋" w:hint="eastAsia"/>
            <w:lang w:eastAsia="zh-CN"/>
          </w:rPr>
          <w:t>(二)、变更实施与控制</w:t>
        </w:r>
        <w:r>
          <w:tab/>
        </w:r>
        <w:r>
          <w:fldChar w:fldCharType="begin"/>
        </w:r>
        <w:r>
          <w:instrText xml:space="preserve"> PAGEREF _Toc2877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82"/>
      <w:r>
        <w:rPr>
          <w:rFonts w:ascii="仿宋" w:eastAsia="仿宋" w:hAnsi="仿宋" w:cs="仿宋" w:hint="eastAsia"/>
          <w:sz w:val="28"/>
          <w:lang w:eastAsia="zh-CN"/>
        </w:rPr>
        <w:t>一、生长激素项目概论</w:t>
      </w:r>
      <w:bookmarkEnd w:id="2"/>
    </w:p>
    <w:p>
      <w:pPr>
        <w:pStyle w:val="Heading2"/>
        <w:rPr>
          <w:rFonts w:ascii="仿宋" w:eastAsia="仿宋" w:hAnsi="仿宋" w:cs="仿宋" w:hint="eastAsia"/>
          <w:lang w:eastAsia="zh-CN"/>
        </w:rPr>
      </w:pPr>
      <w:bookmarkStart w:id="3" w:name="_Toc31317"/>
      <w:r>
        <w:rPr>
          <w:rFonts w:ascii="仿宋" w:eastAsia="仿宋" w:hAnsi="仿宋" w:cs="仿宋" w:hint="eastAsia"/>
          <w:lang w:eastAsia="zh-CN"/>
        </w:rPr>
        <w:t>(一)、生长激素项目概况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起源追溯至对市场的深入洞察。市场的不断演变与变革为生长激素项目提供了难得的机遇。当前市场存在的需求缺口和变革的大环境共同构成了生长激素项目的背景。这个生长激素项目旨在充分利用市场机遇，填补行业中尚未满足的需求，为客户提供全新的解决方案。市场的变革和需求的增长使得这个生长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生长激素项目名称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长激素项目正式命名为生长激素。这个名称不仅仅是一个标识，更代表了生长激素项目的核心理念和愿景。它蕴含着生长激素项目所要解决问题的关键字，具有强烈的表达和辨识度，为生长激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生长激素项目目标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核心目标是提供一种全新、高效的解决方案，满足客户日益增长的需求。生长激素项目追求的不仅仅是满足市场需求，更是在市场中获得卓越的竞争优势。通过不断提升产品或服务的质量和创新水平，生长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生长激素项目范围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全面涵盖了产品研发、制造、市场推广和售后服务，确保从产品设计到最终用户体验的全方位关注。这一全面的生长激素项目范围是为了确保生长激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生长激素项目时间表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生长激素项目计划在未来18个月内完成，包括研发、测试、市场试点和正式推出等不同阶段。这个时间表的合理设计是为了确保生长激素项目各个阶段的顺利推进，以便按时交付高质量的成果。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生长激素项目预算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生长激素项目总预算估算为XX百万美元，主要分配在研发、市场推广、人员培训和运营等方面。这一充足的预算为生长激素项目提供了充足的资源，确保生长激素项目在各个方面都能取得优异的表现。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生长激素项目风险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生长激素项目可能面临的风险包括市场接受度低、技术难题、竞争激烈等。生长激素项目团队已经制定了相应的风险应对计划，通过前瞻性的风险管理，确保生长激素项目在面对不确定性时能够迅速做出应对。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生长激素项目团队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生长激素项目汇聚了一支经验丰富、多领域专业素养的核心团队，确保生长激素项目在各个方面都能拥有高水平的执行力。团队的协同作战是生长激素项目成功的关键因素之一。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生长激素项目背景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生长激素项目的背景根植于市场对更高效、创新产品的渴望，同时也受到科技发展对行业格局的深刻改变的影响。这为生长激素项目提供了广阔的发展空间和市场需求。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生长激素项目现状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截至目前，生长激素项目已完成市场调研和技术验证，取得了初步的成功。这为生长激素项目在未来的发展奠定了坚实的基础，为更远大的目标打下了坚实的基石。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298"/>
      <w:r>
        <w:rPr>
          <w:rFonts w:ascii="仿宋" w:eastAsia="仿宋" w:hAnsi="仿宋" w:cs="仿宋" w:hint="eastAsia"/>
          <w:sz w:val="28"/>
          <w:lang w:eastAsia="zh-CN"/>
        </w:rPr>
        <w:t>(二)、生长激素项目目标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keyword》生长激素项目首要业务目标是在市场中占据有利地位，实现产品/服务的成功推广和销售。通过不断提升产品质量、创新性，生长激素项目追求成为行业中的领导者，赢得更多客户的青睐。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在科技迅速发展的时代，生长激素项目着眼于技术创新。通过持续的研发和技术升级，生长激素项目旨在推出更具创新性的产品或服务，以满足市场对新鲜、先进解决方案的需求。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为了建立可持续的客户关系，生长激素项目设定了客户满意度目标。通过提供卓越的产品质量和优质的客户服务，生长激素项目追求赢得客户的信任和忠诚度，确保他们的满意度达到行业领先水平。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生长激素项目注重社会责任和可持续发展。通过实施环保、社会责任生长激素项目，生长激素项目致力于在经济发展的同时保护环境，促进社会公平，实现可持续经营。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生长激素项目的团队是实现目标的核心驱动力。因此，生长激素项目设定了团队发展目标，包括提升团队成员的专业技能、培养领导力，以及搭建协同高效的团队工作氛围。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232"/>
      <w:r>
        <w:rPr>
          <w:rFonts w:ascii="仿宋" w:eastAsia="仿宋" w:hAnsi="仿宋" w:cs="仿宋" w:hint="eastAsia"/>
          <w:sz w:val="28"/>
          <w:lang w:eastAsia="zh-CN"/>
        </w:rPr>
        <w:t>(三)、生长激素项目提出的理由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生长激素项目提出的理由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源于对市场机遇的深刻洞察。当前市场中存在的需求缺口和行业发展趋势表明，有巨大的商业机会等待被开发。通过准确捕捉市场机遇，生长激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理念基于对技术创新的信仰。通过持续的研发和技术投入，生长激素项目有望推出更具创新性的产品或服务。在科技飞速发展的当下，生长激素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是为了增强企业的行业竞争力。通过提升产品或服务的质量和独特性，生长激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响应了消费者需求的变化。随着社会和科技的不断发展，消费者对产品和服务的需求也在发生变化。通过深入了解并及时回应消费者的新需求，生长激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生长激素项目的提出是企业战略发展规划的一部分。在面对日益激烈的市场竞争和不断变化的商业环境中，生长激素项目作为企业战略的一环，旨在为企业开辟新的增长领域，巩固企业在行业中的地位。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不仅仅是基于商业考量，还注重社会责任。通过推出环保、社会责任等方面的生长激素项目，生长激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生长激素项目的提出反映了对利益相关者期望的关注。包括客户、员工、投资者等利益相关者在企业发展中都有着各自的期望，生长激素项目力求在满足这些期望的同时，取得更大的共赢。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290"/>
      <w:r>
        <w:rPr>
          <w:rFonts w:ascii="仿宋" w:eastAsia="仿宋" w:hAnsi="仿宋" w:cs="仿宋" w:hint="eastAsia"/>
          <w:sz w:val="28"/>
          <w:lang w:eastAsia="zh-CN"/>
        </w:rPr>
        <w:t>(四)、生长激素项目意义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在实施生长激素项目的过程中，我们不仅仅是在追逐商业成功，更是为企业和社会的多个层面创造了深远的意义。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首要意义在于提升企业的市场竞争力。通过持续的创新和对产品质量的高标准要求，生长激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长激素项目的推进将促使行业技术水平的提升。通过引入先进技术和创新性解决方案，生长激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长激素项目不仅创造了大量就业机会，提高了就业水平，还注重社会责任和环保。通过参与社会公益事业和推动环保生长激素项目，生长激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综合而言，生长激素项目意义重大，不仅推动了企业的发展，也为行业和社会的进步贡献了积极力量。这是一个全面而深刻的影响，将在未来产生可持续的正面效应。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756"/>
      <w:r>
        <w:rPr>
          <w:rFonts w:ascii="仿宋" w:eastAsia="仿宋" w:hAnsi="仿宋" w:cs="仿宋" w:hint="eastAsia"/>
          <w:sz w:val="28"/>
          <w:lang w:eastAsia="zh-CN"/>
        </w:rPr>
        <w:t>(五)、生长激素项目背景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在当今迅猛发展的商业环境中，生长激素项目的动因根植于对多方面因素的审慎考量。这个生长激素项目的提出并非孤立的决策，而是对企业所处背景深入思考的产物。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市场的不断演变是生长激素项目背后的首要原因。科技的迅速发展和全球市场的快速变化使得企业必须灵活应对。生长激素项目应运而生，旨在通过创新性的解决方案迎合市场的多变需求，赢得竞争中的先机。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竞争的激烈程度也是生长激素项目背景中不可忽视的一环。企业需要在激烈竞争中脱颖而出，为此，生长激素项目致力于打破常规，提供独特的价值主张，以吸引客户并确保市场份额的增长。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技术的迅速发展为企业带来了机遇与挑战。作为生长激素项目启动的背景之一，对新兴技术的应用将有助于提升企业的技术水平，使其在不断演进的商业环境中保持竞争优势。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此外，社会对企业责任的期望也在逐渐升高。生长激素项目充分融入了社会责任的理念，通过可持续经营和社会公益生长激素项目，企图为社会贡献一份力量，在商业成功的同时关注社会价值。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33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92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生长激素项目的主要产品是XXXX，预计年产值为XXX万元。这一产品在市场中占据着重要的地位，其广泛的应用范围使得该生长激素项目的市场前景非常广阔。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长激素项目的xxx产品作为重要的原材料之一，将在多个领域发挥关键作用。其在建筑、交通、能源等方面的广泛应用将为整个产业链提供强大的支持，形成产业协同效应。生长激素项目的年产值XXX万XXX万XXX万万元不仅反映了其在市场上的巨大潜力，更预示着它对国民经济的积极贡献。这种关联度高、涉及面广的产业关系，使得该生长激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57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总征地面积为XXXX平方米，相当于约XX.XX亩，其中净用地面积为XXXX平方米，红线范围内相当于约XX.XX亩。这一用地规模充分考虑了生长激素项目的建设需求，保障了生长激素项目在合适的空间内得以充分发展。生长激素项目规划的总建筑面积为XXXX平方米，其中主体工程建设占XXXX平方米，计容建筑面积达XXXX平方米。预计建筑工程的投资将达到XXXX万元，为生长激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购置的设备共计XXXX台（套），设备购置费用为XXXX万元。这一设备购置计划充分考虑到生长激素项目的生产需求和技术要求，确保了生长激素项目在生产运营中具备先进的技术装备和高效的生产能力。设备的合理配置将为生长激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总投资为XXXX万元，预计年实现营业收入为XXXX万元。这一产能规模的设定旨在确保生长激素项目能够在投资与回报之间取得平衡，实现长期可持续的发展。生长激素项目的总投资充分考虑到各个方面的需求，包括用地建设、设备购置等多个环节，以确保生长激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40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538"/>
      <w:r>
        <w:rPr>
          <w:rFonts w:ascii="仿宋" w:eastAsia="仿宋" w:hAnsi="仿宋" w:cs="仿宋" w:hint="eastAsia"/>
          <w:lang w:eastAsia="zh-CN"/>
        </w:rPr>
        <w:t>(一)、生长激素行业分析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行业一直以来都是市场的关注焦点。行业内的发展趋势、竞争态势以及潜在机会都对生长激素项目的推进产生深远的影响。通过深入研究行业的整体概貌，我们将更好地理解行业的核心特征，为生长激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行业，技术一直是推动创新和发展的关键因素。我们将对当前技术趋势进行详尽分析，包括但不限于人工智能、大数据应用、先进制造技术等。这有助于生长激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长激素项目成功的基础。我们将对主要竞争对手进行深入研究，包括其市场份额、产品特点、市场定位等。通过全面了解竞争对手的优势和劣势，生长激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438"/>
      <w:r>
        <w:rPr>
          <w:rFonts w:ascii="仿宋" w:eastAsia="仿宋" w:hAnsi="仿宋" w:cs="仿宋" w:hint="eastAsia"/>
          <w:sz w:val="28"/>
          <w:lang w:eastAsia="zh-CN"/>
        </w:rPr>
        <w:t>(二)、生长激素市场分析预测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通过对市场规模的深入调研，我们将预测生长激素市场未来的增长趋势。这包括市场的整体规模、各细分领域的发展趋势等。生长激素项目可以根据市场的扩张速度和潜在机会，制定更符合市场需求的发展策略。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长激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长激素项目实施过程中需要充分考虑的因素。我们将对市场风险进行全面评估，包括但不限于政策法规风险、市场竞争风险、技术变革风险等。通过对潜在风险的深入分析，生长激素项目可以制定相应的风险缓解策略，降低不确定性对生长激素项目的影响。</w:t>
      </w:r>
    </w:p>
    <w:p>
      <w:pPr>
        <w:pStyle w:val="Heading1"/>
        <w:ind w:firstLine="560" w:firstLineChars="200"/>
        <w:rPr>
          <w:rFonts w:ascii="仿宋" w:eastAsia="仿宋" w:hAnsi="仿宋" w:cs="仿宋" w:hint="eastAsia"/>
          <w:sz w:val="28"/>
          <w:lang w:eastAsia="zh-CN"/>
        </w:rPr>
      </w:pPr>
      <w:bookmarkStart w:id="14" w:name="_Toc9096"/>
      <w:r>
        <w:rPr>
          <w:rFonts w:ascii="仿宋" w:eastAsia="仿宋" w:hAnsi="仿宋" w:cs="仿宋" w:hint="eastAsia"/>
          <w:sz w:val="28"/>
          <w:lang w:eastAsia="zh-CN"/>
        </w:rPr>
        <w:t>四、生长激素项目建设单位说明</w:t>
      </w:r>
      <w:bookmarkEnd w:id="14"/>
    </w:p>
    <w:p>
      <w:pPr>
        <w:pStyle w:val="Heading2"/>
        <w:rPr>
          <w:rFonts w:ascii="仿宋" w:eastAsia="仿宋" w:hAnsi="仿宋" w:cs="仿宋" w:hint="eastAsia"/>
          <w:lang w:eastAsia="zh-CN"/>
        </w:rPr>
      </w:pPr>
      <w:bookmarkStart w:id="15" w:name="_Toc15110"/>
      <w:r>
        <w:rPr>
          <w:rFonts w:ascii="仿宋" w:eastAsia="仿宋" w:hAnsi="仿宋" w:cs="仿宋" w:hint="eastAsia"/>
          <w:lang w:eastAsia="zh-CN"/>
        </w:rPr>
        <w:t>(一)、生长激素项目承办单位基本情况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46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长激素项目承办单位的XXXX，我们着眼于实现可持续的经济效益。通过技术创新和解决方案的提供，公司预计在生长激素项目执行期间将获得可观的收入增长。这一收入来源主要包括生长激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同时，我们注重成本控制和效率提升，以确保生长激素项目的可持续盈利。透过精细的管理和资源优化，公司期望实现生长激素项目利润最大化。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长激素项目实施进行全面的投资评估，包括生长激素项目启动阶段的资金投入和后续运营成本。通过对生长激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生长激素项目实施过程中具备足够的资金流动性，公司将进行详尽的现金流分析。这包括资金需求的合理预测、生长激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84"/>
      <w:r>
        <w:rPr>
          <w:rFonts w:ascii="仿宋" w:eastAsia="仿宋" w:hAnsi="仿宋" w:cs="仿宋" w:hint="eastAsia"/>
          <w:sz w:val="28"/>
          <w:lang w:eastAsia="zh-CN"/>
        </w:rPr>
        <w:t>五、生长激素项目选址可行性分析</w:t>
      </w:r>
      <w:bookmarkEnd w:id="17"/>
    </w:p>
    <w:p>
      <w:pPr>
        <w:pStyle w:val="Heading2"/>
        <w:rPr>
          <w:rFonts w:ascii="仿宋" w:eastAsia="仿宋" w:hAnsi="仿宋" w:cs="仿宋" w:hint="eastAsia"/>
          <w:lang w:eastAsia="zh-CN"/>
        </w:rPr>
      </w:pPr>
      <w:bookmarkStart w:id="18" w:name="_Toc3456"/>
      <w:r>
        <w:rPr>
          <w:rFonts w:ascii="仿宋" w:eastAsia="仿宋" w:hAnsi="仿宋" w:cs="仿宋" w:hint="eastAsia"/>
          <w:lang w:eastAsia="zh-CN"/>
        </w:rPr>
        <w:t>(一)、生长激素项目选址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该生长激素项目选址位于XX省XX市XX区XXX街道</w:t>
      </w:r>
    </w:p>
    <w:p>
      <w:pPr>
        <w:pStyle w:val="Heading2"/>
        <w:ind w:firstLine="560" w:firstLineChars="200"/>
        <w:rPr>
          <w:rFonts w:ascii="仿宋" w:eastAsia="仿宋" w:hAnsi="仿宋" w:cs="仿宋" w:hint="eastAsia"/>
          <w:sz w:val="28"/>
          <w:lang w:eastAsia="zh-CN"/>
        </w:rPr>
      </w:pPr>
      <w:bookmarkStart w:id="19" w:name="_Toc1854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生长激素项目的征地面积将根据生长激素项目的实际规模和需求进行精确规划。具体面积XXX平方米，旨在确保生长激素项目不仅能够满足当前的发展需求，还能够预留空间以适应未来的扩展。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净用地面积是在征地面积基础上去除不可利用面积后的实际可开发用地。具体面积XXX平方米，考虑到环保、交通、安全等多方面因素，以确保生长激素项目在整体利用效率上达到最优。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生长激素项目计划建设的建筑总规模具体面积XXX平方米。这一规模的确定综合考虑了生长激素项目的性质、规模，以及城市规划的相关要求，确保建筑布局与周边环境协调一致。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绿地率是生长激素项目用地中被规划为绿地的比例。具体面积XXX平方米，旨在通过合理规划绿地，改善生长激素项目周边环境，提升居民生活质量，并符合城市整体绿化规划。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容积率是用地上可以建设的建筑总体积与用地面积之比。具体面积XXX，通过合理的容积率规划，确保生长激素项目建筑规模与周边环境和谐共生。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确保生长激素项目选址与当地城市规划相一致，具体面积XXX平方米。通过与城市规划部门深入沟通，确保生长激素项目不仅符合城市的整体发展方向，还能够融入城市的发展布局，为城市的长远发展贡献力量。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长激素项目选址符合当地产业政策，具体面积XXX平方米。这包括生长激素项目对当地经济的促进作用，以及对相关产业的带动效应，确保生长激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用地总体要求必须符合环保和可持续发展的原则，具体面积XXX平方米。通过采用绿色建筑设计、节能减排等措施，确保生长激素项目在建设和运营过程中对环境的影响最小化，达到可持续发展的要求。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确保生长激素项目选址具备必要的公共设施配套，具体面积XXX平方米。这包括交通便利性、教育、医疗等基础设施，以提高居民生活品质，使得生长激素项目选址更具吸引力。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考虑用地总体要求对当地社会稳定性的影响，具体面积XXX平方米。通过深入了解当地社区反馈，确保生长激素项目的选址和建设过程对当地社会和谐稳定产生积极作用。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长激素项目选址不仅符合法规和规划，还在实际操作中具有可行性。这一全面规划将为生长激素项目的成功实施提供坚实的基础，确保生长激素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https://d.book118.com/277005050036006033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A2CBA"/>
    <w:rsid w:val="7E7A2C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0505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2024-01-21T22:36:00Z</dcterms:created>
  <dcterms:modified xsi:type="dcterms:W3CDTF">2024-01-21T22:37:03Z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F5D3088F8174489295A508E93CE58631_11</vt:lpwstr>
  </property>
  <property fmtid="{D5CDD505-2E9C-101B-9397-08002B2CF9AE}" pid="3" name="KSOProductBuildVer">
    <vt:lpwstr>2052-12.1.0.16120</vt:lpwstr>
  </property>
</Properties>
</file>