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卫星数字电视综合接收解码器（IRD）项目建设总纲及方案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99" w:history="1">
        <w:r>
          <w:rPr>
            <w:rFonts w:ascii="仿宋" w:eastAsia="仿宋" w:hAnsi="仿宋" w:cs="仿宋" w:hint="eastAsia"/>
            <w:lang w:eastAsia="zh-CN"/>
          </w:rPr>
          <w:t>前言</w:t>
        </w:r>
        <w:r>
          <w:tab/>
        </w:r>
        <w:r>
          <w:fldChar w:fldCharType="begin"/>
        </w:r>
        <w:r>
          <w:instrText xml:space="preserve"> PAGEREF _Toc25399 \h </w:instrText>
        </w:r>
        <w:r>
          <w:fldChar w:fldCharType="separate"/>
        </w:r>
        <w:r>
          <w:t>3</w:t>
        </w:r>
        <w:r>
          <w:fldChar w:fldCharType="end"/>
        </w:r>
      </w:hyperlink>
    </w:p>
    <w:p>
      <w:pPr>
        <w:pStyle w:val="TOC1"/>
        <w:tabs>
          <w:tab w:val="right" w:leader="dot" w:pos="8306"/>
        </w:tabs>
      </w:pPr>
      <w:hyperlink w:anchor="_Toc26628" w:history="1">
        <w:r>
          <w:rPr>
            <w:rFonts w:ascii="仿宋" w:eastAsia="仿宋" w:hAnsi="仿宋" w:cs="仿宋" w:hint="eastAsia"/>
            <w:lang w:eastAsia="zh-CN"/>
          </w:rPr>
          <w:t>一、项目监理与质量保证</w:t>
        </w:r>
        <w:r>
          <w:tab/>
        </w:r>
        <w:r>
          <w:fldChar w:fldCharType="begin"/>
        </w:r>
        <w:r>
          <w:instrText xml:space="preserve"> PAGEREF _Toc26628 \h </w:instrText>
        </w:r>
        <w:r>
          <w:fldChar w:fldCharType="separate"/>
        </w:r>
        <w:r>
          <w:t>3</w:t>
        </w:r>
        <w:r>
          <w:fldChar w:fldCharType="end"/>
        </w:r>
      </w:hyperlink>
    </w:p>
    <w:p>
      <w:pPr>
        <w:pStyle w:val="TOC2"/>
        <w:tabs>
          <w:tab w:val="right" w:leader="dot" w:pos="8306"/>
        </w:tabs>
      </w:pPr>
      <w:hyperlink w:anchor="_Toc18886" w:history="1">
        <w:r>
          <w:rPr>
            <w:rFonts w:ascii="仿宋" w:eastAsia="仿宋" w:hAnsi="仿宋" w:cs="仿宋" w:hint="eastAsia"/>
            <w:lang w:eastAsia="zh-CN"/>
          </w:rPr>
          <w:t>(一)、监理体系构建</w:t>
        </w:r>
        <w:r>
          <w:tab/>
        </w:r>
        <w:r>
          <w:fldChar w:fldCharType="begin"/>
        </w:r>
        <w:r>
          <w:instrText xml:space="preserve"> PAGEREF _Toc18886 \h </w:instrText>
        </w:r>
        <w:r>
          <w:fldChar w:fldCharType="separate"/>
        </w:r>
        <w:r>
          <w:t>3</w:t>
        </w:r>
        <w:r>
          <w:fldChar w:fldCharType="end"/>
        </w:r>
      </w:hyperlink>
    </w:p>
    <w:p>
      <w:pPr>
        <w:pStyle w:val="TOC2"/>
        <w:tabs>
          <w:tab w:val="right" w:leader="dot" w:pos="8306"/>
        </w:tabs>
      </w:pPr>
      <w:hyperlink w:anchor="_Toc24372" w:history="1">
        <w:r>
          <w:rPr>
            <w:rFonts w:ascii="仿宋" w:eastAsia="仿宋" w:hAnsi="仿宋" w:cs="仿宋" w:hint="eastAsia"/>
            <w:lang w:eastAsia="zh-CN"/>
          </w:rPr>
          <w:t>(二)、质量保证体系实施</w:t>
        </w:r>
        <w:r>
          <w:tab/>
        </w:r>
        <w:r>
          <w:fldChar w:fldCharType="begin"/>
        </w:r>
        <w:r>
          <w:instrText xml:space="preserve"> PAGEREF _Toc24372 \h </w:instrText>
        </w:r>
        <w:r>
          <w:fldChar w:fldCharType="separate"/>
        </w:r>
        <w:r>
          <w:t>4</w:t>
        </w:r>
        <w:r>
          <w:fldChar w:fldCharType="end"/>
        </w:r>
      </w:hyperlink>
    </w:p>
    <w:p>
      <w:pPr>
        <w:pStyle w:val="TOC2"/>
        <w:tabs>
          <w:tab w:val="right" w:leader="dot" w:pos="8306"/>
        </w:tabs>
      </w:pPr>
      <w:hyperlink w:anchor="_Toc3386" w:history="1">
        <w:r>
          <w:rPr>
            <w:rFonts w:ascii="仿宋" w:eastAsia="仿宋" w:hAnsi="仿宋" w:cs="仿宋" w:hint="eastAsia"/>
            <w:lang w:eastAsia="zh-CN"/>
          </w:rPr>
          <w:t>(三)、监理与质量控制流程</w:t>
        </w:r>
        <w:r>
          <w:tab/>
        </w:r>
        <w:r>
          <w:fldChar w:fldCharType="begin"/>
        </w:r>
        <w:r>
          <w:instrText xml:space="preserve"> PAGEREF _Toc3386 \h </w:instrText>
        </w:r>
        <w:r>
          <w:fldChar w:fldCharType="separate"/>
        </w:r>
        <w:r>
          <w:t>4</w:t>
        </w:r>
        <w:r>
          <w:fldChar w:fldCharType="end"/>
        </w:r>
      </w:hyperlink>
    </w:p>
    <w:p>
      <w:pPr>
        <w:pStyle w:val="TOC1"/>
        <w:tabs>
          <w:tab w:val="right" w:leader="dot" w:pos="8306"/>
        </w:tabs>
      </w:pPr>
      <w:hyperlink w:anchor="_Toc7397" w:history="1">
        <w:r>
          <w:rPr>
            <w:rFonts w:ascii="仿宋" w:eastAsia="仿宋" w:hAnsi="仿宋" w:cs="仿宋" w:hint="eastAsia"/>
            <w:lang w:eastAsia="zh-CN"/>
          </w:rPr>
          <w:t>二、经济影响分析</w:t>
        </w:r>
        <w:r>
          <w:tab/>
        </w:r>
        <w:r>
          <w:fldChar w:fldCharType="begin"/>
        </w:r>
        <w:r>
          <w:instrText xml:space="preserve"> PAGEREF _Toc7397 \h </w:instrText>
        </w:r>
        <w:r>
          <w:fldChar w:fldCharType="separate"/>
        </w:r>
        <w:r>
          <w:t>5</w:t>
        </w:r>
        <w:r>
          <w:fldChar w:fldCharType="end"/>
        </w:r>
      </w:hyperlink>
    </w:p>
    <w:p>
      <w:pPr>
        <w:pStyle w:val="TOC2"/>
        <w:tabs>
          <w:tab w:val="right" w:leader="dot" w:pos="8306"/>
        </w:tabs>
      </w:pPr>
      <w:hyperlink w:anchor="_Toc12959" w:history="1">
        <w:r>
          <w:rPr>
            <w:rFonts w:ascii="仿宋" w:eastAsia="仿宋" w:hAnsi="仿宋" w:cs="仿宋" w:hint="eastAsia"/>
            <w:lang w:eastAsia="zh-CN"/>
          </w:rPr>
          <w:t>(一)、经济费用效益或费用效果分析</w:t>
        </w:r>
        <w:r>
          <w:tab/>
        </w:r>
        <w:r>
          <w:fldChar w:fldCharType="begin"/>
        </w:r>
        <w:r>
          <w:instrText xml:space="preserve"> PAGEREF _Toc12959 \h </w:instrText>
        </w:r>
        <w:r>
          <w:fldChar w:fldCharType="separate"/>
        </w:r>
        <w:r>
          <w:t>5</w:t>
        </w:r>
        <w:r>
          <w:fldChar w:fldCharType="end"/>
        </w:r>
      </w:hyperlink>
    </w:p>
    <w:p>
      <w:pPr>
        <w:pStyle w:val="TOC2"/>
        <w:tabs>
          <w:tab w:val="right" w:leader="dot" w:pos="8306"/>
        </w:tabs>
      </w:pPr>
      <w:hyperlink w:anchor="_Toc11627" w:history="1">
        <w:r>
          <w:rPr>
            <w:rFonts w:ascii="仿宋" w:eastAsia="仿宋" w:hAnsi="仿宋" w:cs="仿宋" w:hint="eastAsia"/>
            <w:lang w:eastAsia="zh-CN"/>
          </w:rPr>
          <w:t>(二)、行业影响分析</w:t>
        </w:r>
        <w:r>
          <w:tab/>
        </w:r>
        <w:r>
          <w:fldChar w:fldCharType="begin"/>
        </w:r>
        <w:r>
          <w:instrText xml:space="preserve"> PAGEREF _Toc11627 \h </w:instrText>
        </w:r>
        <w:r>
          <w:fldChar w:fldCharType="separate"/>
        </w:r>
        <w:r>
          <w:t>7</w:t>
        </w:r>
        <w:r>
          <w:fldChar w:fldCharType="end"/>
        </w:r>
      </w:hyperlink>
    </w:p>
    <w:p>
      <w:pPr>
        <w:pStyle w:val="TOC2"/>
        <w:tabs>
          <w:tab w:val="right" w:leader="dot" w:pos="8306"/>
        </w:tabs>
      </w:pPr>
      <w:hyperlink w:anchor="_Toc10892" w:history="1">
        <w:r>
          <w:rPr>
            <w:rFonts w:ascii="仿宋" w:eastAsia="仿宋" w:hAnsi="仿宋" w:cs="仿宋" w:hint="eastAsia"/>
            <w:lang w:eastAsia="zh-CN"/>
          </w:rPr>
          <w:t>(三)、区域经济影响分析</w:t>
        </w:r>
        <w:r>
          <w:tab/>
        </w:r>
        <w:r>
          <w:fldChar w:fldCharType="begin"/>
        </w:r>
        <w:r>
          <w:instrText xml:space="preserve"> PAGEREF _Toc10892 \h </w:instrText>
        </w:r>
        <w:r>
          <w:fldChar w:fldCharType="separate"/>
        </w:r>
        <w:r>
          <w:t>9</w:t>
        </w:r>
        <w:r>
          <w:fldChar w:fldCharType="end"/>
        </w:r>
      </w:hyperlink>
    </w:p>
    <w:p>
      <w:pPr>
        <w:pStyle w:val="TOC2"/>
        <w:tabs>
          <w:tab w:val="right" w:leader="dot" w:pos="8306"/>
        </w:tabs>
      </w:pPr>
      <w:hyperlink w:anchor="_Toc17999" w:history="1">
        <w:r>
          <w:rPr>
            <w:rFonts w:ascii="仿宋" w:eastAsia="仿宋" w:hAnsi="仿宋" w:cs="仿宋" w:hint="eastAsia"/>
            <w:lang w:eastAsia="zh-CN"/>
          </w:rPr>
          <w:t>(四)、宏观经济影响分析</w:t>
        </w:r>
        <w:r>
          <w:tab/>
        </w:r>
        <w:r>
          <w:fldChar w:fldCharType="begin"/>
        </w:r>
        <w:r>
          <w:instrText xml:space="preserve"> PAGEREF _Toc17999 \h </w:instrText>
        </w:r>
        <w:r>
          <w:fldChar w:fldCharType="separate"/>
        </w:r>
        <w:r>
          <w:t>10</w:t>
        </w:r>
        <w:r>
          <w:fldChar w:fldCharType="end"/>
        </w:r>
      </w:hyperlink>
    </w:p>
    <w:p>
      <w:pPr>
        <w:pStyle w:val="TOC1"/>
        <w:tabs>
          <w:tab w:val="right" w:leader="dot" w:pos="8306"/>
        </w:tabs>
      </w:pPr>
      <w:hyperlink w:anchor="_Toc26243" w:history="1">
        <w:r>
          <w:rPr>
            <w:rFonts w:ascii="仿宋" w:eastAsia="仿宋" w:hAnsi="仿宋" w:cs="仿宋" w:hint="eastAsia"/>
            <w:lang w:eastAsia="zh-CN"/>
          </w:rPr>
          <w:t>三、背景、必要性分析</w:t>
        </w:r>
        <w:r>
          <w:tab/>
        </w:r>
        <w:r>
          <w:fldChar w:fldCharType="begin"/>
        </w:r>
        <w:r>
          <w:instrText xml:space="preserve"> PAGEREF _Toc26243 \h </w:instrText>
        </w:r>
        <w:r>
          <w:fldChar w:fldCharType="separate"/>
        </w:r>
        <w:r>
          <w:t>12</w:t>
        </w:r>
        <w:r>
          <w:fldChar w:fldCharType="end"/>
        </w:r>
      </w:hyperlink>
    </w:p>
    <w:p>
      <w:pPr>
        <w:pStyle w:val="TOC2"/>
        <w:tabs>
          <w:tab w:val="right" w:leader="dot" w:pos="8306"/>
        </w:tabs>
      </w:pPr>
      <w:hyperlink w:anchor="_Toc25760" w:history="1">
        <w:r>
          <w:rPr>
            <w:rFonts w:ascii="仿宋" w:eastAsia="仿宋" w:hAnsi="仿宋" w:cs="仿宋" w:hint="eastAsia"/>
            <w:lang w:eastAsia="zh-CN"/>
          </w:rPr>
          <w:t>(一)、项目建设背景</w:t>
        </w:r>
        <w:r>
          <w:tab/>
        </w:r>
        <w:r>
          <w:fldChar w:fldCharType="begin"/>
        </w:r>
        <w:r>
          <w:instrText xml:space="preserve"> PAGEREF _Toc25760 \h </w:instrText>
        </w:r>
        <w:r>
          <w:fldChar w:fldCharType="separate"/>
        </w:r>
        <w:r>
          <w:t>12</w:t>
        </w:r>
        <w:r>
          <w:fldChar w:fldCharType="end"/>
        </w:r>
      </w:hyperlink>
    </w:p>
    <w:p>
      <w:pPr>
        <w:pStyle w:val="TOC2"/>
        <w:tabs>
          <w:tab w:val="right" w:leader="dot" w:pos="8306"/>
        </w:tabs>
      </w:pPr>
      <w:hyperlink w:anchor="_Toc25225" w:history="1">
        <w:r>
          <w:rPr>
            <w:rFonts w:ascii="仿宋" w:eastAsia="仿宋" w:hAnsi="仿宋" w:cs="仿宋" w:hint="eastAsia"/>
            <w:lang w:eastAsia="zh-CN"/>
          </w:rPr>
          <w:t>(二)、必要性分析</w:t>
        </w:r>
        <w:r>
          <w:tab/>
        </w:r>
        <w:r>
          <w:fldChar w:fldCharType="begin"/>
        </w:r>
        <w:r>
          <w:instrText xml:space="preserve"> PAGEREF _Toc25225 \h </w:instrText>
        </w:r>
        <w:r>
          <w:fldChar w:fldCharType="separate"/>
        </w:r>
        <w:r>
          <w:t>13</w:t>
        </w:r>
        <w:r>
          <w:fldChar w:fldCharType="end"/>
        </w:r>
      </w:hyperlink>
    </w:p>
    <w:p>
      <w:pPr>
        <w:pStyle w:val="TOC2"/>
        <w:tabs>
          <w:tab w:val="right" w:leader="dot" w:pos="8306"/>
        </w:tabs>
      </w:pPr>
      <w:hyperlink w:anchor="_Toc700" w:history="1">
        <w:r>
          <w:rPr>
            <w:rFonts w:ascii="仿宋" w:eastAsia="仿宋" w:hAnsi="仿宋" w:cs="仿宋" w:hint="eastAsia"/>
            <w:lang w:eastAsia="zh-CN"/>
          </w:rPr>
          <w:t>(三)、项目建设有利条件</w:t>
        </w:r>
        <w:r>
          <w:tab/>
        </w:r>
        <w:r>
          <w:fldChar w:fldCharType="begin"/>
        </w:r>
        <w:r>
          <w:instrText xml:space="preserve"> PAGEREF _Toc700 \h </w:instrText>
        </w:r>
        <w:r>
          <w:fldChar w:fldCharType="separate"/>
        </w:r>
        <w:r>
          <w:t>14</w:t>
        </w:r>
        <w:r>
          <w:fldChar w:fldCharType="end"/>
        </w:r>
      </w:hyperlink>
    </w:p>
    <w:p>
      <w:pPr>
        <w:pStyle w:val="TOC1"/>
        <w:tabs>
          <w:tab w:val="right" w:leader="dot" w:pos="8306"/>
        </w:tabs>
      </w:pPr>
      <w:hyperlink w:anchor="_Toc3148" w:history="1">
        <w:r>
          <w:rPr>
            <w:rFonts w:ascii="仿宋" w:eastAsia="仿宋" w:hAnsi="仿宋" w:cs="仿宋" w:hint="eastAsia"/>
            <w:lang w:eastAsia="zh-CN"/>
          </w:rPr>
          <w:t>四、社会影响分析</w:t>
        </w:r>
        <w:r>
          <w:tab/>
        </w:r>
        <w:r>
          <w:fldChar w:fldCharType="begin"/>
        </w:r>
        <w:r>
          <w:instrText xml:space="preserve"> PAGEREF _Toc3148 \h </w:instrText>
        </w:r>
        <w:r>
          <w:fldChar w:fldCharType="separate"/>
        </w:r>
        <w:r>
          <w:t>16</w:t>
        </w:r>
        <w:r>
          <w:fldChar w:fldCharType="end"/>
        </w:r>
      </w:hyperlink>
    </w:p>
    <w:p>
      <w:pPr>
        <w:pStyle w:val="TOC2"/>
        <w:tabs>
          <w:tab w:val="right" w:leader="dot" w:pos="8306"/>
        </w:tabs>
      </w:pPr>
      <w:hyperlink w:anchor="_Toc18772" w:history="1">
        <w:r>
          <w:rPr>
            <w:rFonts w:ascii="仿宋" w:eastAsia="仿宋" w:hAnsi="仿宋" w:cs="仿宋" w:hint="eastAsia"/>
            <w:lang w:eastAsia="zh-CN"/>
          </w:rPr>
          <w:t>(一)、社会影响效果分析</w:t>
        </w:r>
        <w:r>
          <w:tab/>
        </w:r>
        <w:r>
          <w:fldChar w:fldCharType="begin"/>
        </w:r>
        <w:r>
          <w:instrText xml:space="preserve"> PAGEREF _Toc18772 \h </w:instrText>
        </w:r>
        <w:r>
          <w:fldChar w:fldCharType="separate"/>
        </w:r>
        <w:r>
          <w:t>16</w:t>
        </w:r>
        <w:r>
          <w:fldChar w:fldCharType="end"/>
        </w:r>
      </w:hyperlink>
    </w:p>
    <w:p>
      <w:pPr>
        <w:pStyle w:val="TOC2"/>
        <w:tabs>
          <w:tab w:val="right" w:leader="dot" w:pos="8306"/>
        </w:tabs>
      </w:pPr>
      <w:hyperlink w:anchor="_Toc31877" w:history="1">
        <w:r>
          <w:rPr>
            <w:rFonts w:ascii="仿宋" w:eastAsia="仿宋" w:hAnsi="仿宋" w:cs="仿宋" w:hint="eastAsia"/>
            <w:lang w:eastAsia="zh-CN"/>
          </w:rPr>
          <w:t>(二)、社会适应性分析</w:t>
        </w:r>
        <w:r>
          <w:tab/>
        </w:r>
        <w:r>
          <w:fldChar w:fldCharType="begin"/>
        </w:r>
        <w:r>
          <w:instrText xml:space="preserve"> PAGEREF _Toc31877 \h </w:instrText>
        </w:r>
        <w:r>
          <w:fldChar w:fldCharType="separate"/>
        </w:r>
        <w:r>
          <w:t>19</w:t>
        </w:r>
        <w:r>
          <w:fldChar w:fldCharType="end"/>
        </w:r>
      </w:hyperlink>
    </w:p>
    <w:p>
      <w:pPr>
        <w:pStyle w:val="TOC2"/>
        <w:tabs>
          <w:tab w:val="right" w:leader="dot" w:pos="8306"/>
        </w:tabs>
      </w:pPr>
      <w:hyperlink w:anchor="_Toc32196" w:history="1">
        <w:r>
          <w:rPr>
            <w:rFonts w:ascii="仿宋" w:eastAsia="仿宋" w:hAnsi="仿宋" w:cs="仿宋" w:hint="eastAsia"/>
            <w:lang w:eastAsia="zh-CN"/>
          </w:rPr>
          <w:t>(三)、社会风险及对策分析</w:t>
        </w:r>
        <w:r>
          <w:tab/>
        </w:r>
        <w:r>
          <w:fldChar w:fldCharType="begin"/>
        </w:r>
        <w:r>
          <w:instrText xml:space="preserve"> PAGEREF _Toc32196 \h </w:instrText>
        </w:r>
        <w:r>
          <w:fldChar w:fldCharType="separate"/>
        </w:r>
        <w:r>
          <w:t>20</w:t>
        </w:r>
        <w:r>
          <w:fldChar w:fldCharType="end"/>
        </w:r>
      </w:hyperlink>
    </w:p>
    <w:p>
      <w:pPr>
        <w:pStyle w:val="TOC1"/>
        <w:tabs>
          <w:tab w:val="right" w:leader="dot" w:pos="8306"/>
        </w:tabs>
      </w:pPr>
      <w:hyperlink w:anchor="_Toc23685" w:history="1">
        <w:r>
          <w:rPr>
            <w:rFonts w:ascii="仿宋" w:eastAsia="仿宋" w:hAnsi="仿宋" w:cs="仿宋" w:hint="eastAsia"/>
            <w:lang w:eastAsia="zh-CN"/>
          </w:rPr>
          <w:t>五、资源开发及综合利用分析</w:t>
        </w:r>
        <w:r>
          <w:tab/>
        </w:r>
        <w:r>
          <w:fldChar w:fldCharType="begin"/>
        </w:r>
        <w:r>
          <w:instrText xml:space="preserve"> PAGEREF _Toc23685 \h </w:instrText>
        </w:r>
        <w:r>
          <w:fldChar w:fldCharType="separate"/>
        </w:r>
        <w:r>
          <w:t>24</w:t>
        </w:r>
        <w:r>
          <w:fldChar w:fldCharType="end"/>
        </w:r>
      </w:hyperlink>
    </w:p>
    <w:p>
      <w:pPr>
        <w:pStyle w:val="TOC2"/>
        <w:tabs>
          <w:tab w:val="right" w:leader="dot" w:pos="8306"/>
        </w:tabs>
      </w:pPr>
      <w:hyperlink w:anchor="_Toc16370" w:history="1">
        <w:r>
          <w:rPr>
            <w:rFonts w:ascii="仿宋" w:eastAsia="仿宋" w:hAnsi="仿宋" w:cs="仿宋" w:hint="eastAsia"/>
            <w:lang w:eastAsia="zh-CN"/>
          </w:rPr>
          <w:t>(一)、资源开发方案</w:t>
        </w:r>
        <w:r>
          <w:tab/>
        </w:r>
        <w:r>
          <w:fldChar w:fldCharType="begin"/>
        </w:r>
        <w:r>
          <w:instrText xml:space="preserve"> PAGEREF _Toc16370 \h </w:instrText>
        </w:r>
        <w:r>
          <w:fldChar w:fldCharType="separate"/>
        </w:r>
        <w:r>
          <w:t>24</w:t>
        </w:r>
        <w:r>
          <w:fldChar w:fldCharType="end"/>
        </w:r>
      </w:hyperlink>
    </w:p>
    <w:p>
      <w:pPr>
        <w:pStyle w:val="TOC2"/>
        <w:tabs>
          <w:tab w:val="right" w:leader="dot" w:pos="8306"/>
        </w:tabs>
      </w:pPr>
      <w:hyperlink w:anchor="_Toc24844" w:history="1">
        <w:r>
          <w:rPr>
            <w:rFonts w:ascii="仿宋" w:eastAsia="仿宋" w:hAnsi="仿宋" w:cs="仿宋" w:hint="eastAsia"/>
            <w:lang w:eastAsia="zh-CN"/>
          </w:rPr>
          <w:t>(二)、资源利用方案</w:t>
        </w:r>
        <w:r>
          <w:tab/>
        </w:r>
        <w:r>
          <w:fldChar w:fldCharType="begin"/>
        </w:r>
        <w:r>
          <w:instrText xml:space="preserve"> PAGEREF _Toc24844 \h </w:instrText>
        </w:r>
        <w:r>
          <w:fldChar w:fldCharType="separate"/>
        </w:r>
        <w:r>
          <w:t>25</w:t>
        </w:r>
        <w:r>
          <w:fldChar w:fldCharType="end"/>
        </w:r>
      </w:hyperlink>
    </w:p>
    <w:p>
      <w:pPr>
        <w:pStyle w:val="TOC2"/>
        <w:tabs>
          <w:tab w:val="right" w:leader="dot" w:pos="8306"/>
        </w:tabs>
      </w:pPr>
      <w:hyperlink w:anchor="_Toc31820" w:history="1">
        <w:r>
          <w:rPr>
            <w:rFonts w:ascii="仿宋" w:eastAsia="仿宋" w:hAnsi="仿宋" w:cs="仿宋" w:hint="eastAsia"/>
            <w:lang w:eastAsia="zh-CN"/>
          </w:rPr>
          <w:t>(三)、资源节约措施</w:t>
        </w:r>
        <w:r>
          <w:tab/>
        </w:r>
        <w:r>
          <w:fldChar w:fldCharType="begin"/>
        </w:r>
        <w:r>
          <w:instrText xml:space="preserve"> PAGEREF _Toc31820 \h </w:instrText>
        </w:r>
        <w:r>
          <w:fldChar w:fldCharType="separate"/>
        </w:r>
        <w:r>
          <w:t>26</w:t>
        </w:r>
        <w:r>
          <w:fldChar w:fldCharType="end"/>
        </w:r>
      </w:hyperlink>
    </w:p>
    <w:p>
      <w:pPr>
        <w:pStyle w:val="TOC1"/>
        <w:tabs>
          <w:tab w:val="right" w:leader="dot" w:pos="8306"/>
        </w:tabs>
      </w:pPr>
      <w:hyperlink w:anchor="_Toc19666" w:history="1">
        <w:r>
          <w:rPr>
            <w:rFonts w:ascii="仿宋" w:eastAsia="仿宋" w:hAnsi="仿宋" w:cs="仿宋" w:hint="eastAsia"/>
            <w:lang w:eastAsia="zh-CN"/>
          </w:rPr>
          <w:t>六、环境和生态影响分析</w:t>
        </w:r>
        <w:r>
          <w:tab/>
        </w:r>
        <w:r>
          <w:fldChar w:fldCharType="begin"/>
        </w:r>
        <w:r>
          <w:instrText xml:space="preserve"> PAGEREF _Toc19666 \h </w:instrText>
        </w:r>
        <w:r>
          <w:fldChar w:fldCharType="separate"/>
        </w:r>
        <w:r>
          <w:t>27</w:t>
        </w:r>
        <w:r>
          <w:fldChar w:fldCharType="end"/>
        </w:r>
      </w:hyperlink>
    </w:p>
    <w:p>
      <w:pPr>
        <w:pStyle w:val="TOC2"/>
        <w:tabs>
          <w:tab w:val="right" w:leader="dot" w:pos="8306"/>
        </w:tabs>
      </w:pPr>
      <w:hyperlink w:anchor="_Toc23204" w:history="1">
        <w:r>
          <w:rPr>
            <w:rFonts w:ascii="仿宋" w:eastAsia="仿宋" w:hAnsi="仿宋" w:cs="仿宋" w:hint="eastAsia"/>
            <w:lang w:eastAsia="zh-CN"/>
          </w:rPr>
          <w:t>(一)、环境和生态现状</w:t>
        </w:r>
        <w:r>
          <w:tab/>
        </w:r>
        <w:r>
          <w:fldChar w:fldCharType="begin"/>
        </w:r>
        <w:r>
          <w:instrText xml:space="preserve"> PAGEREF _Toc23204 \h </w:instrText>
        </w:r>
        <w:r>
          <w:fldChar w:fldCharType="separate"/>
        </w:r>
        <w:r>
          <w:t>27</w:t>
        </w:r>
        <w:r>
          <w:fldChar w:fldCharType="end"/>
        </w:r>
      </w:hyperlink>
    </w:p>
    <w:p>
      <w:pPr>
        <w:pStyle w:val="TOC2"/>
        <w:tabs>
          <w:tab w:val="right" w:leader="dot" w:pos="8306"/>
        </w:tabs>
      </w:pPr>
      <w:hyperlink w:anchor="_Toc16494" w:history="1">
        <w:r>
          <w:rPr>
            <w:rFonts w:ascii="仿宋" w:eastAsia="仿宋" w:hAnsi="仿宋" w:cs="仿宋" w:hint="eastAsia"/>
            <w:lang w:eastAsia="zh-CN"/>
          </w:rPr>
          <w:t>(二)、生态环境影响分析</w:t>
        </w:r>
        <w:r>
          <w:tab/>
        </w:r>
        <w:r>
          <w:fldChar w:fldCharType="begin"/>
        </w:r>
        <w:r>
          <w:instrText xml:space="preserve"> PAGEREF _Toc16494 \h </w:instrText>
        </w:r>
        <w:r>
          <w:fldChar w:fldCharType="separate"/>
        </w:r>
        <w:r>
          <w:t>29</w:t>
        </w:r>
        <w:r>
          <w:fldChar w:fldCharType="end"/>
        </w:r>
      </w:hyperlink>
    </w:p>
    <w:p>
      <w:pPr>
        <w:pStyle w:val="TOC2"/>
        <w:tabs>
          <w:tab w:val="right" w:leader="dot" w:pos="8306"/>
        </w:tabs>
      </w:pPr>
      <w:hyperlink w:anchor="_Toc30970" w:history="1">
        <w:r>
          <w:rPr>
            <w:rFonts w:ascii="仿宋" w:eastAsia="仿宋" w:hAnsi="仿宋" w:cs="仿宋" w:hint="eastAsia"/>
            <w:lang w:eastAsia="zh-CN"/>
          </w:rPr>
          <w:t>(三)、生态环境保护措施</w:t>
        </w:r>
        <w:r>
          <w:tab/>
        </w:r>
        <w:r>
          <w:fldChar w:fldCharType="begin"/>
        </w:r>
        <w:r>
          <w:instrText xml:space="preserve"> PAGEREF _Toc30970 \h </w:instrText>
        </w:r>
        <w:r>
          <w:fldChar w:fldCharType="separate"/>
        </w:r>
        <w:r>
          <w:t>30</w:t>
        </w:r>
        <w:r>
          <w:fldChar w:fldCharType="end"/>
        </w:r>
      </w:hyperlink>
    </w:p>
    <w:p>
      <w:pPr>
        <w:pStyle w:val="TOC2"/>
        <w:tabs>
          <w:tab w:val="right" w:leader="dot" w:pos="8306"/>
        </w:tabs>
      </w:pPr>
      <w:hyperlink w:anchor="_Toc2699" w:history="1">
        <w:r>
          <w:rPr>
            <w:rFonts w:ascii="仿宋" w:eastAsia="仿宋" w:hAnsi="仿宋" w:cs="仿宋" w:hint="eastAsia"/>
            <w:lang w:eastAsia="zh-CN"/>
          </w:rPr>
          <w:t>(四)、地质灾害影响分析</w:t>
        </w:r>
        <w:r>
          <w:tab/>
        </w:r>
        <w:r>
          <w:fldChar w:fldCharType="begin"/>
        </w:r>
        <w:r>
          <w:instrText xml:space="preserve"> PAGEREF _Toc2699 \h </w:instrText>
        </w:r>
        <w:r>
          <w:fldChar w:fldCharType="separate"/>
        </w:r>
        <w:r>
          <w:t>32</w:t>
        </w:r>
        <w:r>
          <w:fldChar w:fldCharType="end"/>
        </w:r>
      </w:hyperlink>
    </w:p>
    <w:p>
      <w:pPr>
        <w:pStyle w:val="TOC2"/>
        <w:tabs>
          <w:tab w:val="right" w:leader="dot" w:pos="8306"/>
        </w:tabs>
      </w:pPr>
      <w:hyperlink w:anchor="_Toc31083" w:history="1">
        <w:r>
          <w:rPr>
            <w:rFonts w:ascii="仿宋" w:eastAsia="仿宋" w:hAnsi="仿宋" w:cs="仿宋" w:hint="eastAsia"/>
            <w:lang w:eastAsia="zh-CN"/>
          </w:rPr>
          <w:t>(五)、特殊环境影响</w:t>
        </w:r>
        <w:r>
          <w:tab/>
        </w:r>
        <w:r>
          <w:fldChar w:fldCharType="begin"/>
        </w:r>
        <w:r>
          <w:instrText xml:space="preserve"> PAGEREF _Toc31083 \h </w:instrText>
        </w:r>
        <w:r>
          <w:fldChar w:fldCharType="separate"/>
        </w:r>
        <w:r>
          <w:t>34</w:t>
        </w:r>
        <w:r>
          <w:fldChar w:fldCharType="end"/>
        </w:r>
      </w:hyperlink>
    </w:p>
    <w:p>
      <w:pPr>
        <w:pStyle w:val="TOC1"/>
        <w:tabs>
          <w:tab w:val="right" w:leader="dot" w:pos="8306"/>
        </w:tabs>
      </w:pPr>
      <w:hyperlink w:anchor="_Toc635" w:history="1">
        <w:r>
          <w:rPr>
            <w:rFonts w:ascii="仿宋" w:eastAsia="仿宋" w:hAnsi="仿宋" w:cs="仿宋" w:hint="eastAsia"/>
            <w:lang w:eastAsia="zh-CN"/>
          </w:rPr>
          <w:t>七、经济效益与社会效益优化</w:t>
        </w:r>
        <w:r>
          <w:tab/>
        </w:r>
        <w:r>
          <w:fldChar w:fldCharType="begin"/>
        </w:r>
        <w:r>
          <w:instrText xml:space="preserve"> PAGEREF _Toc635 \h </w:instrText>
        </w:r>
        <w:r>
          <w:fldChar w:fldCharType="separate"/>
        </w:r>
        <w:r>
          <w:t>35</w:t>
        </w:r>
        <w:r>
          <w:fldChar w:fldCharType="end"/>
        </w:r>
      </w:hyperlink>
    </w:p>
    <w:p>
      <w:pPr>
        <w:pStyle w:val="TOC2"/>
        <w:tabs>
          <w:tab w:val="right" w:leader="dot" w:pos="8306"/>
        </w:tabs>
      </w:pPr>
      <w:hyperlink w:anchor="_Toc25836" w:history="1">
        <w:r>
          <w:rPr>
            <w:rFonts w:ascii="仿宋" w:eastAsia="仿宋" w:hAnsi="仿宋" w:cs="仿宋" w:hint="eastAsia"/>
            <w:lang w:eastAsia="zh-CN"/>
          </w:rPr>
          <w:t>(一)、经济效益提升策略</w:t>
        </w:r>
        <w:r>
          <w:tab/>
        </w:r>
        <w:r>
          <w:fldChar w:fldCharType="begin"/>
        </w:r>
        <w:r>
          <w:instrText xml:space="preserve"> PAGEREF _Toc25836 \h </w:instrText>
        </w:r>
        <w:r>
          <w:fldChar w:fldCharType="separate"/>
        </w:r>
        <w:r>
          <w:t>35</w:t>
        </w:r>
        <w:r>
          <w:fldChar w:fldCharType="end"/>
        </w:r>
      </w:hyperlink>
    </w:p>
    <w:p>
      <w:pPr>
        <w:pStyle w:val="TOC2"/>
        <w:tabs>
          <w:tab w:val="right" w:leader="dot" w:pos="8306"/>
        </w:tabs>
      </w:pPr>
      <w:hyperlink w:anchor="_Toc2219" w:history="1">
        <w:r>
          <w:rPr>
            <w:rFonts w:ascii="仿宋" w:eastAsia="仿宋" w:hAnsi="仿宋" w:cs="仿宋" w:hint="eastAsia"/>
            <w:lang w:eastAsia="zh-CN"/>
          </w:rPr>
          <w:t>(二)、社会效益增强方案</w:t>
        </w:r>
        <w:r>
          <w:tab/>
        </w:r>
        <w:r>
          <w:fldChar w:fldCharType="begin"/>
        </w:r>
        <w:r>
          <w:instrText xml:space="preserve"> PAGEREF _Toc2219 \h </w:instrText>
        </w:r>
        <w:r>
          <w:fldChar w:fldCharType="separate"/>
        </w:r>
        <w:r>
          <w:t>36</w:t>
        </w:r>
        <w:r>
          <w:fldChar w:fldCharType="end"/>
        </w:r>
      </w:hyperlink>
    </w:p>
    <w:p>
      <w:pPr>
        <w:pStyle w:val="TOC1"/>
        <w:tabs>
          <w:tab w:val="right" w:leader="dot" w:pos="8306"/>
        </w:tabs>
      </w:pPr>
      <w:hyperlink w:anchor="_Toc12399" w:history="1">
        <w:r>
          <w:rPr>
            <w:rFonts w:ascii="仿宋" w:eastAsia="仿宋" w:hAnsi="仿宋" w:cs="仿宋" w:hint="eastAsia"/>
            <w:lang w:eastAsia="zh-CN"/>
          </w:rPr>
          <w:t>八、项目实施与管理方案</w:t>
        </w:r>
        <w:r>
          <w:tab/>
        </w:r>
        <w:r>
          <w:fldChar w:fldCharType="begin"/>
        </w:r>
        <w:r>
          <w:instrText xml:space="preserve"> PAGEREF _Toc12399 \h </w:instrText>
        </w:r>
        <w:r>
          <w:fldChar w:fldCharType="separate"/>
        </w:r>
        <w:r>
          <w:t>37</w:t>
        </w:r>
        <w:r>
          <w:fldChar w:fldCharType="end"/>
        </w:r>
      </w:hyperlink>
    </w:p>
    <w:p>
      <w:pPr>
        <w:pStyle w:val="TOC2"/>
        <w:tabs>
          <w:tab w:val="right" w:leader="dot" w:pos="8306"/>
        </w:tabs>
      </w:pPr>
      <w:hyperlink w:anchor="_Toc25484" w:history="1">
        <w:r>
          <w:rPr>
            <w:rFonts w:ascii="仿宋" w:eastAsia="仿宋" w:hAnsi="仿宋" w:cs="仿宋" w:hint="eastAsia"/>
            <w:lang w:eastAsia="zh-CN"/>
          </w:rPr>
          <w:t>(一)、项目实施计划</w:t>
        </w:r>
        <w:r>
          <w:tab/>
        </w:r>
        <w:r>
          <w:fldChar w:fldCharType="begin"/>
        </w:r>
        <w:r>
          <w:instrText xml:space="preserve"> PAGEREF _Toc25484 \h </w:instrText>
        </w:r>
        <w:r>
          <w:fldChar w:fldCharType="separate"/>
        </w:r>
        <w:r>
          <w:t>37</w:t>
        </w:r>
        <w:r>
          <w:fldChar w:fldCharType="end"/>
        </w:r>
      </w:hyperlink>
    </w:p>
    <w:p>
      <w:pPr>
        <w:pStyle w:val="TOC2"/>
        <w:tabs>
          <w:tab w:val="right" w:leader="dot" w:pos="8306"/>
        </w:tabs>
      </w:pPr>
      <w:hyperlink w:anchor="_Toc24745" w:history="1">
        <w:r>
          <w:rPr>
            <w:rFonts w:ascii="仿宋" w:eastAsia="仿宋" w:hAnsi="仿宋" w:cs="仿宋" w:hint="eastAsia"/>
            <w:lang w:eastAsia="zh-CN"/>
          </w:rPr>
          <w:t>(二)、项目组织机构与职责</w:t>
        </w:r>
        <w:r>
          <w:tab/>
        </w:r>
        <w:r>
          <w:fldChar w:fldCharType="begin"/>
        </w:r>
        <w:r>
          <w:instrText xml:space="preserve"> PAGEREF _Toc24745 \h </w:instrText>
        </w:r>
        <w:r>
          <w:fldChar w:fldCharType="separate"/>
        </w:r>
        <w:r>
          <w:t>38</w:t>
        </w:r>
        <w:r>
          <w:fldChar w:fldCharType="end"/>
        </w:r>
      </w:hyperlink>
    </w:p>
    <w:p>
      <w:pPr>
        <w:pStyle w:val="TOC2"/>
        <w:tabs>
          <w:tab w:val="right" w:leader="dot" w:pos="8306"/>
        </w:tabs>
      </w:pPr>
      <w:hyperlink w:anchor="_Toc9449" w:history="1">
        <w:r>
          <w:rPr>
            <w:rFonts w:ascii="仿宋" w:eastAsia="仿宋" w:hAnsi="仿宋" w:cs="仿宋" w:hint="eastAsia"/>
            <w:lang w:eastAsia="zh-CN"/>
          </w:rPr>
          <w:t>(三)、项目管理与监控体系</w:t>
        </w:r>
        <w:r>
          <w:tab/>
        </w:r>
        <w:r>
          <w:fldChar w:fldCharType="begin"/>
        </w:r>
        <w:r>
          <w:instrText xml:space="preserve"> PAGEREF _Toc9449 \h </w:instrText>
        </w:r>
        <w:r>
          <w:fldChar w:fldCharType="separate"/>
        </w:r>
        <w:r>
          <w:t>41</w:t>
        </w:r>
        <w:r>
          <w:fldChar w:fldCharType="end"/>
        </w:r>
      </w:hyperlink>
    </w:p>
    <w:p>
      <w:pPr>
        <w:pStyle w:val="TOC1"/>
        <w:tabs>
          <w:tab w:val="right" w:leader="dot" w:pos="8306"/>
        </w:tabs>
      </w:pPr>
      <w:hyperlink w:anchor="_Toc26772" w:history="1">
        <w:r>
          <w:rPr>
            <w:rFonts w:ascii="仿宋" w:eastAsia="仿宋" w:hAnsi="仿宋" w:cs="仿宋" w:hint="eastAsia"/>
            <w:lang w:eastAsia="zh-CN"/>
          </w:rPr>
          <w:t>九、土地利用与规划方案</w:t>
        </w:r>
        <w:r>
          <w:tab/>
        </w:r>
        <w:r>
          <w:fldChar w:fldCharType="begin"/>
        </w:r>
        <w:r>
          <w:instrText xml:space="preserve"> PAGEREF _Toc26772 \h </w:instrText>
        </w:r>
        <w:r>
          <w:fldChar w:fldCharType="separate"/>
        </w:r>
        <w:r>
          <w:t>42</w:t>
        </w:r>
        <w:r>
          <w:fldChar w:fldCharType="end"/>
        </w:r>
      </w:hyperlink>
    </w:p>
    <w:p>
      <w:pPr>
        <w:pStyle w:val="TOC2"/>
        <w:tabs>
          <w:tab w:val="right" w:leader="dot" w:pos="8306"/>
        </w:tabs>
      </w:pPr>
      <w:hyperlink w:anchor="_Toc25283" w:history="1">
        <w:r>
          <w:rPr>
            <w:rFonts w:ascii="仿宋" w:eastAsia="仿宋" w:hAnsi="仿宋" w:cs="仿宋" w:hint="eastAsia"/>
            <w:lang w:eastAsia="zh-CN"/>
          </w:rPr>
          <w:t>(一)、项目用地情况分析</w:t>
        </w:r>
        <w:r>
          <w:tab/>
        </w:r>
        <w:r>
          <w:fldChar w:fldCharType="begin"/>
        </w:r>
        <w:r>
          <w:instrText xml:space="preserve"> PAGEREF _Toc25283 \h </w:instrText>
        </w:r>
        <w:r>
          <w:fldChar w:fldCharType="separate"/>
        </w:r>
        <w:r>
          <w:t>42</w:t>
        </w:r>
        <w:r>
          <w:fldChar w:fldCharType="end"/>
        </w:r>
      </w:hyperlink>
    </w:p>
    <w:p>
      <w:pPr>
        <w:pStyle w:val="TOC2"/>
        <w:tabs>
          <w:tab w:val="right" w:leader="dot" w:pos="8306"/>
        </w:tabs>
      </w:pPr>
      <w:hyperlink w:anchor="_Toc343" w:history="1">
        <w:r>
          <w:rPr>
            <w:rFonts w:ascii="仿宋" w:eastAsia="仿宋" w:hAnsi="仿宋" w:cs="仿宋" w:hint="eastAsia"/>
            <w:lang w:eastAsia="zh-CN"/>
          </w:rPr>
          <w:t>(二)、土地利用规划方案</w:t>
        </w:r>
        <w:r>
          <w:tab/>
        </w:r>
        <w:r>
          <w:fldChar w:fldCharType="begin"/>
        </w:r>
        <w:r>
          <w:instrText xml:space="preserve"> PAGEREF _Toc343 \h </w:instrText>
        </w:r>
        <w:r>
          <w:fldChar w:fldCharType="separate"/>
        </w:r>
        <w:r>
          <w:t>43</w:t>
        </w:r>
        <w:r>
          <w:fldChar w:fldCharType="end"/>
        </w:r>
      </w:hyperlink>
    </w:p>
    <w:p>
      <w:pPr>
        <w:pStyle w:val="TOC1"/>
        <w:tabs>
          <w:tab w:val="right" w:leader="dot" w:pos="8306"/>
        </w:tabs>
      </w:pPr>
      <w:hyperlink w:anchor="_Toc10276" w:history="1">
        <w:r>
          <w:rPr>
            <w:rFonts w:ascii="仿宋" w:eastAsia="仿宋" w:hAnsi="仿宋" w:cs="仿宋" w:hint="eastAsia"/>
            <w:lang w:eastAsia="zh-CN"/>
          </w:rPr>
          <w:t>十、安全与应急管理</w:t>
        </w:r>
        <w:r>
          <w:tab/>
        </w:r>
        <w:r>
          <w:fldChar w:fldCharType="begin"/>
        </w:r>
        <w:r>
          <w:instrText xml:space="preserve"> PAGEREF _Toc10276 \h </w:instrText>
        </w:r>
        <w:r>
          <w:fldChar w:fldCharType="separate"/>
        </w:r>
        <w:r>
          <w:t>44</w:t>
        </w:r>
        <w:r>
          <w:fldChar w:fldCharType="end"/>
        </w:r>
      </w:hyperlink>
    </w:p>
    <w:p>
      <w:pPr>
        <w:pStyle w:val="TOC2"/>
        <w:tabs>
          <w:tab w:val="right" w:leader="dot" w:pos="8306"/>
        </w:tabs>
      </w:pPr>
      <w:hyperlink w:anchor="_Toc28237" w:history="1">
        <w:r>
          <w:rPr>
            <w:rFonts w:ascii="仿宋" w:eastAsia="仿宋" w:hAnsi="仿宋" w:cs="仿宋" w:hint="eastAsia"/>
            <w:lang w:eastAsia="zh-CN"/>
          </w:rPr>
          <w:t>(一)、安全生产管理</w:t>
        </w:r>
        <w:r>
          <w:tab/>
        </w:r>
        <w:r>
          <w:fldChar w:fldCharType="begin"/>
        </w:r>
        <w:r>
          <w:instrText xml:space="preserve"> PAGEREF _Toc28237 \h </w:instrText>
        </w:r>
        <w:r>
          <w:fldChar w:fldCharType="separate"/>
        </w:r>
        <w:r>
          <w:t>44</w:t>
        </w:r>
        <w:r>
          <w:fldChar w:fldCharType="end"/>
        </w:r>
      </w:hyperlink>
    </w:p>
    <w:p>
      <w:pPr>
        <w:pStyle w:val="TOC2"/>
        <w:tabs>
          <w:tab w:val="right" w:leader="dot" w:pos="8306"/>
        </w:tabs>
      </w:pPr>
      <w:hyperlink w:anchor="_Toc26003" w:history="1">
        <w:r>
          <w:rPr>
            <w:rFonts w:ascii="仿宋" w:eastAsia="仿宋" w:hAnsi="仿宋" w:cs="仿宋" w:hint="eastAsia"/>
            <w:lang w:eastAsia="zh-CN"/>
          </w:rPr>
          <w:t>(二)、应急预案与响应</w:t>
        </w:r>
        <w:r>
          <w:tab/>
        </w:r>
        <w:r>
          <w:fldChar w:fldCharType="begin"/>
        </w:r>
        <w:r>
          <w:instrText xml:space="preserve"> PAGEREF _Toc26003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55" w:history="1">
        <w:r>
          <w:rPr>
            <w:rFonts w:ascii="仿宋" w:eastAsia="仿宋" w:hAnsi="仿宋" w:cs="仿宋" w:hint="eastAsia"/>
            <w:lang w:eastAsia="zh-CN"/>
          </w:rPr>
          <w:t>十一、项目质量与标准</w:t>
        </w:r>
        <w:r>
          <w:tab/>
        </w:r>
        <w:r>
          <w:fldChar w:fldCharType="begin"/>
        </w:r>
        <w:r>
          <w:instrText xml:space="preserve"> PAGEREF _Toc30255 \h </w:instrText>
        </w:r>
        <w:r>
          <w:fldChar w:fldCharType="separate"/>
        </w:r>
        <w:r>
          <w:t>48</w:t>
        </w:r>
        <w:r>
          <w:fldChar w:fldCharType="end"/>
        </w:r>
      </w:hyperlink>
    </w:p>
    <w:p>
      <w:pPr>
        <w:pStyle w:val="TOC2"/>
        <w:tabs>
          <w:tab w:val="right" w:leader="dot" w:pos="8306"/>
        </w:tabs>
      </w:pPr>
      <w:hyperlink w:anchor="_Toc9732" w:history="1">
        <w:r>
          <w:rPr>
            <w:rFonts w:ascii="仿宋" w:eastAsia="仿宋" w:hAnsi="仿宋" w:cs="仿宋" w:hint="eastAsia"/>
            <w:lang w:eastAsia="zh-CN"/>
          </w:rPr>
          <w:t>(一)、质量保障体系</w:t>
        </w:r>
        <w:r>
          <w:tab/>
        </w:r>
        <w:r>
          <w:fldChar w:fldCharType="begin"/>
        </w:r>
        <w:r>
          <w:instrText xml:space="preserve"> PAGEREF _Toc9732 \h </w:instrText>
        </w:r>
        <w:r>
          <w:fldChar w:fldCharType="separate"/>
        </w:r>
        <w:r>
          <w:t>48</w:t>
        </w:r>
        <w:r>
          <w:fldChar w:fldCharType="end"/>
        </w:r>
      </w:hyperlink>
    </w:p>
    <w:p>
      <w:pPr>
        <w:pStyle w:val="TOC2"/>
        <w:tabs>
          <w:tab w:val="right" w:leader="dot" w:pos="8306"/>
        </w:tabs>
      </w:pPr>
      <w:hyperlink w:anchor="_Toc25269" w:history="1">
        <w:r>
          <w:rPr>
            <w:rFonts w:ascii="仿宋" w:eastAsia="仿宋" w:hAnsi="仿宋" w:cs="仿宋" w:hint="eastAsia"/>
            <w:lang w:eastAsia="zh-CN"/>
          </w:rPr>
          <w:t>(二)、标准化作业流程</w:t>
        </w:r>
        <w:r>
          <w:tab/>
        </w:r>
        <w:r>
          <w:fldChar w:fldCharType="begin"/>
        </w:r>
        <w:r>
          <w:instrText xml:space="preserve"> PAGEREF _Toc25269 \h </w:instrText>
        </w:r>
        <w:r>
          <w:fldChar w:fldCharType="separate"/>
        </w:r>
        <w:r>
          <w:t>49</w:t>
        </w:r>
        <w:r>
          <w:fldChar w:fldCharType="end"/>
        </w:r>
      </w:hyperlink>
    </w:p>
    <w:p>
      <w:pPr>
        <w:pStyle w:val="TOC2"/>
        <w:tabs>
          <w:tab w:val="right" w:leader="dot" w:pos="8306"/>
        </w:tabs>
      </w:pPr>
      <w:hyperlink w:anchor="_Toc13442" w:history="1">
        <w:r>
          <w:rPr>
            <w:rFonts w:ascii="仿宋" w:eastAsia="仿宋" w:hAnsi="仿宋" w:cs="仿宋" w:hint="eastAsia"/>
            <w:lang w:eastAsia="zh-CN"/>
          </w:rPr>
          <w:t>(三)、质量监控与评估</w:t>
        </w:r>
        <w:r>
          <w:tab/>
        </w:r>
        <w:r>
          <w:fldChar w:fldCharType="begin"/>
        </w:r>
        <w:r>
          <w:instrText xml:space="preserve"> PAGEREF _Toc13442 \h </w:instrText>
        </w:r>
        <w:r>
          <w:fldChar w:fldCharType="separate"/>
        </w:r>
        <w:r>
          <w:t>51</w:t>
        </w:r>
        <w:r>
          <w:fldChar w:fldCharType="end"/>
        </w:r>
      </w:hyperlink>
    </w:p>
    <w:p>
      <w:pPr>
        <w:pStyle w:val="TOC2"/>
        <w:tabs>
          <w:tab w:val="right" w:leader="dot" w:pos="8306"/>
        </w:tabs>
      </w:pPr>
      <w:hyperlink w:anchor="_Toc8751" w:history="1">
        <w:r>
          <w:rPr>
            <w:rFonts w:ascii="仿宋" w:eastAsia="仿宋" w:hAnsi="仿宋" w:cs="仿宋" w:hint="eastAsia"/>
            <w:lang w:eastAsia="zh-CN"/>
          </w:rPr>
          <w:t>(四)、质量改进计划</w:t>
        </w:r>
        <w:r>
          <w:tab/>
        </w:r>
        <w:r>
          <w:fldChar w:fldCharType="begin"/>
        </w:r>
        <w:r>
          <w:instrText xml:space="preserve"> PAGEREF _Toc8751 \h </w:instrText>
        </w:r>
        <w:r>
          <w:fldChar w:fldCharType="separate"/>
        </w:r>
        <w:r>
          <w:t>52</w:t>
        </w:r>
        <w:r>
          <w:fldChar w:fldCharType="end"/>
        </w:r>
      </w:hyperlink>
    </w:p>
    <w:p>
      <w:pPr>
        <w:pStyle w:val="TOC1"/>
        <w:tabs>
          <w:tab w:val="right" w:leader="dot" w:pos="8306"/>
        </w:tabs>
      </w:pPr>
      <w:hyperlink w:anchor="_Toc32735" w:history="1">
        <w:r>
          <w:rPr>
            <w:rFonts w:ascii="仿宋" w:eastAsia="仿宋" w:hAnsi="仿宋" w:cs="仿宋" w:hint="eastAsia"/>
            <w:lang w:eastAsia="zh-CN"/>
          </w:rPr>
          <w:t>十二、项目进度计划</w:t>
        </w:r>
        <w:r>
          <w:tab/>
        </w:r>
        <w:r>
          <w:fldChar w:fldCharType="begin"/>
        </w:r>
        <w:r>
          <w:instrText xml:space="preserve"> PAGEREF _Toc32735 \h </w:instrText>
        </w:r>
        <w:r>
          <w:fldChar w:fldCharType="separate"/>
        </w:r>
        <w:r>
          <w:t>53</w:t>
        </w:r>
        <w:r>
          <w:fldChar w:fldCharType="end"/>
        </w:r>
      </w:hyperlink>
    </w:p>
    <w:p>
      <w:pPr>
        <w:pStyle w:val="TOC2"/>
        <w:tabs>
          <w:tab w:val="right" w:leader="dot" w:pos="8306"/>
        </w:tabs>
      </w:pPr>
      <w:hyperlink w:anchor="_Toc17116" w:history="1">
        <w:r>
          <w:rPr>
            <w:rFonts w:ascii="仿宋" w:eastAsia="仿宋" w:hAnsi="仿宋" w:cs="仿宋" w:hint="eastAsia"/>
            <w:lang w:eastAsia="zh-CN"/>
          </w:rPr>
          <w:t>(一)、建设周期</w:t>
        </w:r>
        <w:r>
          <w:tab/>
        </w:r>
        <w:r>
          <w:fldChar w:fldCharType="begin"/>
        </w:r>
        <w:r>
          <w:instrText xml:space="preserve"> PAGEREF _Toc17116 \h </w:instrText>
        </w:r>
        <w:r>
          <w:fldChar w:fldCharType="separate"/>
        </w:r>
        <w:r>
          <w:t>53</w:t>
        </w:r>
        <w:r>
          <w:fldChar w:fldCharType="end"/>
        </w:r>
      </w:hyperlink>
    </w:p>
    <w:p>
      <w:pPr>
        <w:pStyle w:val="TOC2"/>
        <w:tabs>
          <w:tab w:val="right" w:leader="dot" w:pos="8306"/>
        </w:tabs>
      </w:pPr>
      <w:hyperlink w:anchor="_Toc13613" w:history="1">
        <w:r>
          <w:rPr>
            <w:rFonts w:ascii="仿宋" w:eastAsia="仿宋" w:hAnsi="仿宋" w:cs="仿宋" w:hint="eastAsia"/>
            <w:lang w:eastAsia="zh-CN"/>
          </w:rPr>
          <w:t>(二)、建设进度</w:t>
        </w:r>
        <w:r>
          <w:tab/>
        </w:r>
        <w:r>
          <w:fldChar w:fldCharType="begin"/>
        </w:r>
        <w:r>
          <w:instrText xml:space="preserve"> PAGEREF _Toc13613 \h </w:instrText>
        </w:r>
        <w:r>
          <w:fldChar w:fldCharType="separate"/>
        </w:r>
        <w:r>
          <w:t>53</w:t>
        </w:r>
        <w:r>
          <w:fldChar w:fldCharType="end"/>
        </w:r>
      </w:hyperlink>
    </w:p>
    <w:p>
      <w:pPr>
        <w:pStyle w:val="TOC2"/>
        <w:tabs>
          <w:tab w:val="right" w:leader="dot" w:pos="8306"/>
        </w:tabs>
      </w:pPr>
      <w:hyperlink w:anchor="_Toc32270" w:history="1">
        <w:r>
          <w:rPr>
            <w:rFonts w:ascii="仿宋" w:eastAsia="仿宋" w:hAnsi="仿宋" w:cs="仿宋" w:hint="eastAsia"/>
            <w:lang w:eastAsia="zh-CN"/>
          </w:rPr>
          <w:t>(三)、进度安排注意事项</w:t>
        </w:r>
        <w:r>
          <w:tab/>
        </w:r>
        <w:r>
          <w:fldChar w:fldCharType="begin"/>
        </w:r>
        <w:r>
          <w:instrText xml:space="preserve"> PAGEREF _Toc32270 \h </w:instrText>
        </w:r>
        <w:r>
          <w:fldChar w:fldCharType="separate"/>
        </w:r>
        <w:r>
          <w:t>55</w:t>
        </w:r>
        <w:r>
          <w:fldChar w:fldCharType="end"/>
        </w:r>
      </w:hyperlink>
    </w:p>
    <w:p>
      <w:pPr>
        <w:pStyle w:val="TOC2"/>
        <w:tabs>
          <w:tab w:val="right" w:leader="dot" w:pos="8306"/>
        </w:tabs>
      </w:pPr>
      <w:hyperlink w:anchor="_Toc3801" w:history="1">
        <w:r>
          <w:rPr>
            <w:rFonts w:ascii="仿宋" w:eastAsia="仿宋" w:hAnsi="仿宋" w:cs="仿宋" w:hint="eastAsia"/>
            <w:lang w:eastAsia="zh-CN"/>
          </w:rPr>
          <w:t>(四)、人力资源配置</w:t>
        </w:r>
        <w:r>
          <w:tab/>
        </w:r>
        <w:r>
          <w:fldChar w:fldCharType="begin"/>
        </w:r>
        <w:r>
          <w:instrText xml:space="preserve"> PAGEREF _Toc3801 \h </w:instrText>
        </w:r>
        <w:r>
          <w:fldChar w:fldCharType="separate"/>
        </w:r>
        <w:r>
          <w:t>56</w:t>
        </w:r>
        <w:r>
          <w:fldChar w:fldCharType="end"/>
        </w:r>
      </w:hyperlink>
    </w:p>
    <w:p>
      <w:pPr>
        <w:pStyle w:val="TOC2"/>
        <w:tabs>
          <w:tab w:val="right" w:leader="dot" w:pos="8306"/>
        </w:tabs>
      </w:pPr>
      <w:hyperlink w:anchor="_Toc31070" w:history="1">
        <w:r>
          <w:rPr>
            <w:rFonts w:ascii="仿宋" w:eastAsia="仿宋" w:hAnsi="仿宋" w:cs="仿宋" w:hint="eastAsia"/>
            <w:lang w:eastAsia="zh-CN"/>
          </w:rPr>
          <w:t>(五)、员工培训</w:t>
        </w:r>
        <w:r>
          <w:tab/>
        </w:r>
        <w:r>
          <w:fldChar w:fldCharType="begin"/>
        </w:r>
        <w:r>
          <w:instrText xml:space="preserve"> PAGEREF _Toc31070 \h </w:instrText>
        </w:r>
        <w:r>
          <w:fldChar w:fldCharType="separate"/>
        </w:r>
        <w:r>
          <w:t>58</w:t>
        </w:r>
        <w:r>
          <w:fldChar w:fldCharType="end"/>
        </w:r>
      </w:hyperlink>
    </w:p>
    <w:p>
      <w:pPr>
        <w:pStyle w:val="TOC2"/>
        <w:tabs>
          <w:tab w:val="right" w:leader="dot" w:pos="8306"/>
        </w:tabs>
      </w:pPr>
      <w:hyperlink w:anchor="_Toc1421" w:history="1">
        <w:r>
          <w:rPr>
            <w:rFonts w:ascii="仿宋" w:eastAsia="仿宋" w:hAnsi="仿宋" w:cs="仿宋" w:hint="eastAsia"/>
            <w:lang w:eastAsia="zh-CN"/>
          </w:rPr>
          <w:t>(六)、项目实施保障</w:t>
        </w:r>
        <w:r>
          <w:tab/>
        </w:r>
        <w:r>
          <w:fldChar w:fldCharType="begin"/>
        </w:r>
        <w:r>
          <w:instrText xml:space="preserve"> PAGEREF _Toc1421 \h </w:instrText>
        </w:r>
        <w:r>
          <w:fldChar w:fldCharType="separate"/>
        </w:r>
        <w:r>
          <w:t>58</w:t>
        </w:r>
        <w:r>
          <w:fldChar w:fldCharType="end"/>
        </w:r>
      </w:hyperlink>
    </w:p>
    <w:p>
      <w:pPr>
        <w:pStyle w:val="TOC2"/>
        <w:tabs>
          <w:tab w:val="right" w:leader="dot" w:pos="8306"/>
        </w:tabs>
      </w:pPr>
      <w:hyperlink w:anchor="_Toc22133" w:history="1">
        <w:r>
          <w:rPr>
            <w:rFonts w:ascii="仿宋" w:eastAsia="仿宋" w:hAnsi="仿宋" w:cs="仿宋" w:hint="eastAsia"/>
            <w:lang w:eastAsia="zh-CN"/>
          </w:rPr>
          <w:t>(七)、安全规范管理</w:t>
        </w:r>
        <w:r>
          <w:tab/>
        </w:r>
        <w:r>
          <w:fldChar w:fldCharType="begin"/>
        </w:r>
        <w:r>
          <w:instrText xml:space="preserve"> PAGEREF _Toc22133 \h </w:instrText>
        </w:r>
        <w:r>
          <w:fldChar w:fldCharType="separate"/>
        </w:r>
        <w:r>
          <w:t>59</w:t>
        </w:r>
        <w:r>
          <w:fldChar w:fldCharType="end"/>
        </w:r>
      </w:hyperlink>
    </w:p>
    <w:p>
      <w:pPr>
        <w:pStyle w:val="TOC1"/>
        <w:tabs>
          <w:tab w:val="right" w:leader="dot" w:pos="8306"/>
        </w:tabs>
      </w:pPr>
      <w:hyperlink w:anchor="_Toc14672" w:history="1">
        <w:r>
          <w:rPr>
            <w:rFonts w:ascii="仿宋" w:eastAsia="仿宋" w:hAnsi="仿宋" w:cs="仿宋" w:hint="eastAsia"/>
            <w:lang w:eastAsia="zh-CN"/>
          </w:rPr>
          <w:t>十三、成果转化与推广应用</w:t>
        </w:r>
        <w:r>
          <w:tab/>
        </w:r>
        <w:r>
          <w:fldChar w:fldCharType="begin"/>
        </w:r>
        <w:r>
          <w:instrText xml:space="preserve"> PAGEREF _Toc14672 \h </w:instrText>
        </w:r>
        <w:r>
          <w:fldChar w:fldCharType="separate"/>
        </w:r>
        <w:r>
          <w:t>61</w:t>
        </w:r>
        <w:r>
          <w:fldChar w:fldCharType="end"/>
        </w:r>
      </w:hyperlink>
    </w:p>
    <w:p>
      <w:pPr>
        <w:pStyle w:val="TOC2"/>
        <w:tabs>
          <w:tab w:val="right" w:leader="dot" w:pos="8306"/>
        </w:tabs>
      </w:pPr>
      <w:hyperlink w:anchor="_Toc11835" w:history="1">
        <w:r>
          <w:rPr>
            <w:rFonts w:ascii="仿宋" w:eastAsia="仿宋" w:hAnsi="仿宋" w:cs="仿宋" w:hint="eastAsia"/>
            <w:lang w:eastAsia="zh-CN"/>
          </w:rPr>
          <w:t>(一)、成果转化策略制定</w:t>
        </w:r>
        <w:r>
          <w:tab/>
        </w:r>
        <w:r>
          <w:fldChar w:fldCharType="begin"/>
        </w:r>
        <w:r>
          <w:instrText xml:space="preserve"> PAGEREF _Toc11835 \h </w:instrText>
        </w:r>
        <w:r>
          <w:fldChar w:fldCharType="separate"/>
        </w:r>
        <w:r>
          <w:t>61</w:t>
        </w:r>
        <w:r>
          <w:fldChar w:fldCharType="end"/>
        </w:r>
      </w:hyperlink>
    </w:p>
    <w:p>
      <w:pPr>
        <w:pStyle w:val="TOC2"/>
        <w:tabs>
          <w:tab w:val="right" w:leader="dot" w:pos="8306"/>
        </w:tabs>
      </w:pPr>
      <w:hyperlink w:anchor="_Toc23674" w:history="1">
        <w:r>
          <w:rPr>
            <w:rFonts w:ascii="仿宋" w:eastAsia="仿宋" w:hAnsi="仿宋" w:cs="仿宋" w:hint="eastAsia"/>
            <w:lang w:eastAsia="zh-CN"/>
          </w:rPr>
          <w:t>(二)、成果推广应用方案</w:t>
        </w:r>
        <w:r>
          <w:tab/>
        </w:r>
        <w:r>
          <w:fldChar w:fldCharType="begin"/>
        </w:r>
        <w:r>
          <w:instrText xml:space="preserve"> PAGEREF _Toc23674 \h </w:instrText>
        </w:r>
        <w:r>
          <w:fldChar w:fldCharType="separate"/>
        </w:r>
        <w:r>
          <w:t>62</w:t>
        </w:r>
        <w:r>
          <w:fldChar w:fldCharType="end"/>
        </w:r>
      </w:hyperlink>
    </w:p>
    <w:p>
      <w:pPr>
        <w:pStyle w:val="TOC1"/>
        <w:tabs>
          <w:tab w:val="right" w:leader="dot" w:pos="8306"/>
        </w:tabs>
      </w:pPr>
      <w:hyperlink w:anchor="_Toc14956" w:history="1">
        <w:r>
          <w:rPr>
            <w:rFonts w:ascii="仿宋" w:eastAsia="仿宋" w:hAnsi="仿宋" w:cs="仿宋" w:hint="eastAsia"/>
            <w:lang w:eastAsia="zh-CN"/>
          </w:rPr>
          <w:t>十四、法律法规与政策遵循</w:t>
        </w:r>
        <w:r>
          <w:tab/>
        </w:r>
        <w:r>
          <w:fldChar w:fldCharType="begin"/>
        </w:r>
        <w:r>
          <w:instrText xml:space="preserve"> PAGEREF _Toc14956 \h </w:instrText>
        </w:r>
        <w:r>
          <w:fldChar w:fldCharType="separate"/>
        </w:r>
        <w:r>
          <w:t>64</w:t>
        </w:r>
        <w:r>
          <w:fldChar w:fldCharType="end"/>
        </w:r>
      </w:hyperlink>
    </w:p>
    <w:p>
      <w:pPr>
        <w:pStyle w:val="TOC2"/>
        <w:tabs>
          <w:tab w:val="right" w:leader="dot" w:pos="8306"/>
        </w:tabs>
      </w:pPr>
      <w:hyperlink w:anchor="_Toc30583" w:history="1">
        <w:r>
          <w:rPr>
            <w:rFonts w:ascii="仿宋" w:eastAsia="仿宋" w:hAnsi="仿宋" w:cs="仿宋" w:hint="eastAsia"/>
            <w:lang w:eastAsia="zh-CN"/>
          </w:rPr>
          <w:t>(一)、法律法规遵守</w:t>
        </w:r>
        <w:r>
          <w:tab/>
        </w:r>
        <w:r>
          <w:fldChar w:fldCharType="begin"/>
        </w:r>
        <w:r>
          <w:instrText xml:space="preserve"> PAGEREF _Toc30583 \h </w:instrText>
        </w:r>
        <w:r>
          <w:fldChar w:fldCharType="separate"/>
        </w:r>
        <w:r>
          <w:t>64</w:t>
        </w:r>
        <w:r>
          <w:fldChar w:fldCharType="end"/>
        </w:r>
      </w:hyperlink>
    </w:p>
    <w:p>
      <w:pPr>
        <w:pStyle w:val="TOC2"/>
        <w:tabs>
          <w:tab w:val="right" w:leader="dot" w:pos="8306"/>
        </w:tabs>
      </w:pPr>
      <w:hyperlink w:anchor="_Toc18658" w:history="1">
        <w:r>
          <w:rPr>
            <w:rFonts w:ascii="仿宋" w:eastAsia="仿宋" w:hAnsi="仿宋" w:cs="仿宋" w:hint="eastAsia"/>
            <w:lang w:eastAsia="zh-CN"/>
          </w:rPr>
          <w:t>(二)、政策导向与利用</w:t>
        </w:r>
        <w:r>
          <w:tab/>
        </w:r>
        <w:r>
          <w:fldChar w:fldCharType="begin"/>
        </w:r>
        <w:r>
          <w:instrText xml:space="preserve"> PAGEREF _Toc18658 \h </w:instrText>
        </w:r>
        <w:r>
          <w:fldChar w:fldCharType="separate"/>
        </w:r>
        <w:r>
          <w:t>65</w:t>
        </w:r>
        <w:r>
          <w:fldChar w:fldCharType="end"/>
        </w:r>
      </w:hyperlink>
    </w:p>
    <w:p>
      <w:pPr>
        <w:pStyle w:val="TOC1"/>
        <w:tabs>
          <w:tab w:val="right" w:leader="dot" w:pos="8306"/>
        </w:tabs>
      </w:pPr>
      <w:hyperlink w:anchor="_Toc21357" w:history="1">
        <w:r>
          <w:rPr>
            <w:rFonts w:ascii="仿宋" w:eastAsia="仿宋" w:hAnsi="仿宋" w:cs="仿宋" w:hint="eastAsia"/>
            <w:lang w:eastAsia="zh-CN"/>
          </w:rPr>
          <w:t>十五、设施与设备管理</w:t>
        </w:r>
        <w:r>
          <w:tab/>
        </w:r>
        <w:r>
          <w:fldChar w:fldCharType="begin"/>
        </w:r>
        <w:r>
          <w:instrText xml:space="preserve"> PAGEREF _Toc21357 \h </w:instrText>
        </w:r>
        <w:r>
          <w:fldChar w:fldCharType="separate"/>
        </w:r>
        <w:r>
          <w:t>66</w:t>
        </w:r>
        <w:r>
          <w:fldChar w:fldCharType="end"/>
        </w:r>
      </w:hyperlink>
    </w:p>
    <w:p>
      <w:pPr>
        <w:pStyle w:val="TOC2"/>
        <w:tabs>
          <w:tab w:val="right" w:leader="dot" w:pos="8306"/>
        </w:tabs>
      </w:pPr>
      <w:hyperlink w:anchor="_Toc11795" w:history="1">
        <w:r>
          <w:rPr>
            <w:rFonts w:ascii="仿宋" w:eastAsia="仿宋" w:hAnsi="仿宋" w:cs="仿宋" w:hint="eastAsia"/>
            <w:lang w:eastAsia="zh-CN"/>
          </w:rPr>
          <w:t>(一)、设施规划与配置</w:t>
        </w:r>
        <w:r>
          <w:tab/>
        </w:r>
        <w:r>
          <w:fldChar w:fldCharType="begin"/>
        </w:r>
        <w:r>
          <w:instrText xml:space="preserve"> PAGEREF _Toc11795 \h </w:instrText>
        </w:r>
        <w:r>
          <w:fldChar w:fldCharType="separate"/>
        </w:r>
        <w:r>
          <w:t>66</w:t>
        </w:r>
        <w:r>
          <w:fldChar w:fldCharType="end"/>
        </w:r>
      </w:hyperlink>
    </w:p>
    <w:p>
      <w:pPr>
        <w:pStyle w:val="TOC2"/>
        <w:tabs>
          <w:tab w:val="right" w:leader="dot" w:pos="8306"/>
        </w:tabs>
      </w:pPr>
      <w:hyperlink w:anchor="_Toc2880" w:history="1">
        <w:r>
          <w:rPr>
            <w:rFonts w:ascii="仿宋" w:eastAsia="仿宋" w:hAnsi="仿宋" w:cs="仿宋" w:hint="eastAsia"/>
            <w:lang w:eastAsia="zh-CN"/>
          </w:rPr>
          <w:t>(二)、设备采购与维护管理</w:t>
        </w:r>
        <w:r>
          <w:tab/>
        </w:r>
        <w:r>
          <w:fldChar w:fldCharType="begin"/>
        </w:r>
        <w:r>
          <w:instrText xml:space="preserve"> PAGEREF _Toc2880 \h </w:instrText>
        </w:r>
        <w:r>
          <w:fldChar w:fldCharType="separate"/>
        </w:r>
        <w:r>
          <w:t>66</w:t>
        </w:r>
        <w:r>
          <w:fldChar w:fldCharType="end"/>
        </w:r>
      </w:hyperlink>
    </w:p>
    <w:p>
      <w:pPr>
        <w:pStyle w:val="TOC2"/>
        <w:tabs>
          <w:tab w:val="right" w:leader="dot" w:pos="8306"/>
        </w:tabs>
      </w:pPr>
      <w:hyperlink w:anchor="_Toc22671" w:history="1">
        <w:r>
          <w:rPr>
            <w:rFonts w:ascii="仿宋" w:eastAsia="仿宋" w:hAnsi="仿宋" w:cs="仿宋" w:hint="eastAsia"/>
            <w:lang w:eastAsia="zh-CN"/>
          </w:rPr>
          <w:t>(三)、设施设备升级策略</w:t>
        </w:r>
        <w:r>
          <w:tab/>
        </w:r>
        <w:r>
          <w:fldChar w:fldCharType="begin"/>
        </w:r>
        <w:r>
          <w:instrText xml:space="preserve"> PAGEREF _Toc22671 \h </w:instrText>
        </w:r>
        <w:r>
          <w:fldChar w:fldCharType="separate"/>
        </w:r>
        <w:r>
          <w:t>67</w:t>
        </w:r>
        <w:r>
          <w:fldChar w:fldCharType="end"/>
        </w:r>
      </w:hyperlink>
    </w:p>
    <w:p>
      <w:pPr>
        <w:pStyle w:val="TOC1"/>
        <w:tabs>
          <w:tab w:val="right" w:leader="dot" w:pos="8306"/>
        </w:tabs>
      </w:pPr>
      <w:hyperlink w:anchor="_Toc32138" w:history="1">
        <w:r>
          <w:rPr>
            <w:rFonts w:ascii="仿宋" w:eastAsia="仿宋" w:hAnsi="仿宋" w:cs="仿宋" w:hint="eastAsia"/>
            <w:lang w:eastAsia="zh-CN"/>
          </w:rPr>
          <w:t>十六、合作与交流机制建立</w:t>
        </w:r>
        <w:r>
          <w:tab/>
        </w:r>
        <w:r>
          <w:fldChar w:fldCharType="begin"/>
        </w:r>
        <w:r>
          <w:instrText xml:space="preserve"> PAGEREF _Toc32138 \h </w:instrText>
        </w:r>
        <w:r>
          <w:fldChar w:fldCharType="separate"/>
        </w:r>
        <w:r>
          <w:t>68</w:t>
        </w:r>
        <w:r>
          <w:fldChar w:fldCharType="end"/>
        </w:r>
      </w:hyperlink>
    </w:p>
    <w:p>
      <w:pPr>
        <w:pStyle w:val="TOC2"/>
        <w:tabs>
          <w:tab w:val="right" w:leader="dot" w:pos="8306"/>
        </w:tabs>
      </w:pPr>
      <w:hyperlink w:anchor="_Toc30098" w:history="1">
        <w:r>
          <w:rPr>
            <w:rFonts w:ascii="仿宋" w:eastAsia="仿宋" w:hAnsi="仿宋" w:cs="仿宋" w:hint="eastAsia"/>
            <w:lang w:eastAsia="zh-CN"/>
          </w:rPr>
          <w:t>(一)、合作伙伴选择与合作方式</w:t>
        </w:r>
        <w:r>
          <w:tab/>
        </w:r>
        <w:r>
          <w:fldChar w:fldCharType="begin"/>
        </w:r>
        <w:r>
          <w:instrText xml:space="preserve"> PAGEREF _Toc30098 \h </w:instrText>
        </w:r>
        <w:r>
          <w:fldChar w:fldCharType="separate"/>
        </w:r>
        <w:r>
          <w:t>68</w:t>
        </w:r>
        <w:r>
          <w:fldChar w:fldCharType="end"/>
        </w:r>
      </w:hyperlink>
    </w:p>
    <w:p>
      <w:pPr>
        <w:pStyle w:val="TOC2"/>
        <w:tabs>
          <w:tab w:val="right" w:leader="dot" w:pos="8306"/>
        </w:tabs>
      </w:pPr>
      <w:hyperlink w:anchor="_Toc28544" w:history="1">
        <w:r>
          <w:rPr>
            <w:rFonts w:ascii="仿宋" w:eastAsia="仿宋" w:hAnsi="仿宋" w:cs="仿宋" w:hint="eastAsia"/>
            <w:lang w:eastAsia="zh-CN"/>
          </w:rPr>
          <w:t>(二)、交流与合作平台搭建</w:t>
        </w:r>
        <w:r>
          <w:tab/>
        </w:r>
        <w:r>
          <w:fldChar w:fldCharType="begin"/>
        </w:r>
        <w:r>
          <w:instrText xml:space="preserve"> PAGEREF _Toc28544 \h </w:instrText>
        </w:r>
        <w:r>
          <w:fldChar w:fldCharType="separate"/>
        </w:r>
        <w:r>
          <w:t>69</w:t>
        </w:r>
        <w:r>
          <w:fldChar w:fldCharType="end"/>
        </w:r>
      </w:hyperlink>
    </w:p>
    <w:p>
      <w:pPr>
        <w:pStyle w:val="TOC1"/>
        <w:tabs>
          <w:tab w:val="right" w:leader="dot" w:pos="8306"/>
        </w:tabs>
      </w:pPr>
      <w:hyperlink w:anchor="_Toc22231" w:history="1">
        <w:r>
          <w:rPr>
            <w:rFonts w:ascii="仿宋" w:eastAsia="仿宋" w:hAnsi="仿宋" w:cs="仿宋" w:hint="eastAsia"/>
            <w:lang w:eastAsia="zh-CN"/>
          </w:rPr>
          <w:t>十七、项目施工方案</w:t>
        </w:r>
        <w:r>
          <w:tab/>
        </w:r>
        <w:r>
          <w:fldChar w:fldCharType="begin"/>
        </w:r>
        <w:r>
          <w:instrText xml:space="preserve"> PAGEREF _Toc22231 \h </w:instrText>
        </w:r>
        <w:r>
          <w:fldChar w:fldCharType="separate"/>
        </w:r>
        <w:r>
          <w:t>71</w:t>
        </w:r>
        <w:r>
          <w:fldChar w:fldCharType="end"/>
        </w:r>
      </w:hyperlink>
    </w:p>
    <w:p>
      <w:pPr>
        <w:pStyle w:val="TOC2"/>
        <w:tabs>
          <w:tab w:val="right" w:leader="dot" w:pos="8306"/>
        </w:tabs>
      </w:pPr>
      <w:hyperlink w:anchor="_Toc28638" w:history="1">
        <w:r>
          <w:rPr>
            <w:rFonts w:ascii="仿宋" w:eastAsia="仿宋" w:hAnsi="仿宋" w:cs="仿宋" w:hint="eastAsia"/>
            <w:lang w:eastAsia="zh-CN"/>
          </w:rPr>
          <w:t>(一)、施工组织设计</w:t>
        </w:r>
        <w:r>
          <w:tab/>
        </w:r>
        <w:r>
          <w:fldChar w:fldCharType="begin"/>
        </w:r>
        <w:r>
          <w:instrText xml:space="preserve"> PAGEREF _Toc28638 \h </w:instrText>
        </w:r>
        <w:r>
          <w:fldChar w:fldCharType="separate"/>
        </w:r>
        <w:r>
          <w:t>71</w:t>
        </w:r>
        <w:r>
          <w:fldChar w:fldCharType="end"/>
        </w:r>
      </w:hyperlink>
    </w:p>
    <w:p>
      <w:pPr>
        <w:pStyle w:val="TOC2"/>
        <w:tabs>
          <w:tab w:val="right" w:leader="dot" w:pos="8306"/>
        </w:tabs>
      </w:pPr>
      <w:hyperlink w:anchor="_Toc3154" w:history="1">
        <w:r>
          <w:rPr>
            <w:rFonts w:ascii="仿宋" w:eastAsia="仿宋" w:hAnsi="仿宋" w:cs="仿宋" w:hint="eastAsia"/>
            <w:lang w:eastAsia="zh-CN"/>
          </w:rPr>
          <w:t>(二)、施工工艺与技术路线</w:t>
        </w:r>
        <w:r>
          <w:tab/>
        </w:r>
        <w:r>
          <w:fldChar w:fldCharType="begin"/>
        </w:r>
        <w:r>
          <w:instrText xml:space="preserve"> PAGEREF _Toc3154 \h </w:instrText>
        </w:r>
        <w:r>
          <w:fldChar w:fldCharType="separate"/>
        </w:r>
        <w:r>
          <w:t>72</w:t>
        </w:r>
        <w:r>
          <w:fldChar w:fldCharType="end"/>
        </w:r>
      </w:hyperlink>
    </w:p>
    <w:p>
      <w:pPr>
        <w:pStyle w:val="TOC2"/>
        <w:tabs>
          <w:tab w:val="right" w:leader="dot" w:pos="8306"/>
        </w:tabs>
      </w:pPr>
      <w:hyperlink w:anchor="_Toc16974" w:history="1">
        <w:r>
          <w:rPr>
            <w:rFonts w:ascii="仿宋" w:eastAsia="仿宋" w:hAnsi="仿宋" w:cs="仿宋" w:hint="eastAsia"/>
            <w:lang w:eastAsia="zh-CN"/>
          </w:rPr>
          <w:t>(三)、关键节点施工计划</w:t>
        </w:r>
        <w:r>
          <w:tab/>
        </w:r>
        <w:r>
          <w:fldChar w:fldCharType="begin"/>
        </w:r>
        <w:r>
          <w:instrText xml:space="preserve"> PAGEREF _Toc16974 \h </w:instrText>
        </w:r>
        <w:r>
          <w:fldChar w:fldCharType="separate"/>
        </w:r>
        <w:r>
          <w:t>74</w:t>
        </w:r>
        <w:r>
          <w:fldChar w:fldCharType="end"/>
        </w:r>
      </w:hyperlink>
    </w:p>
    <w:p>
      <w:pPr>
        <w:pStyle w:val="TOC2"/>
        <w:tabs>
          <w:tab w:val="right" w:leader="dot" w:pos="8306"/>
        </w:tabs>
      </w:pPr>
      <w:hyperlink w:anchor="_Toc30850" w:history="1">
        <w:r>
          <w:rPr>
            <w:rFonts w:ascii="仿宋" w:eastAsia="仿宋" w:hAnsi="仿宋" w:cs="仿宋" w:hint="eastAsia"/>
            <w:lang w:eastAsia="zh-CN"/>
          </w:rPr>
          <w:t>(四)、施工现场管理</w:t>
        </w:r>
        <w:r>
          <w:tab/>
        </w:r>
        <w:r>
          <w:fldChar w:fldCharType="begin"/>
        </w:r>
        <w:r>
          <w:instrText xml:space="preserve"> PAGEREF _Toc30850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2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88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37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38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39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95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直接收益：假设卫星数字电视综合接收解码器（IRD）项目的产品或服务年销售收入为XX万元。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62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若卫星数字电视综合接收解码器（IRD）项目成功推广新型环保产品，比如采用可回收材料的包装，可能会激发消费者对可持续产品的需求。这种需求的增长可能迫使整个行业转向更环保的产品设计和生产方法。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089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799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卫星数字电视综合接收解码器（IRD）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卫星数字电视综合接收解码器（IRD）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卫星数字电视综合接收解码器（IRD）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https://d.book118.com/277006054155006046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5A5C03"/>
    <w:rsid w:val="0A5A5C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7006054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2024-02-22T10:41:00Z</dcterms:created>
  <dcterms:modified xsi:type="dcterms:W3CDTF">2024-02-22T10:42:31Z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19D5A019AA2F4310A02743313941EC17_11</vt:lpwstr>
  </property>
  <property fmtid="{D5CDD505-2E9C-101B-9397-08002B2CF9AE}" pid="3" name="KSOProductBuildVer">
    <vt:lpwstr>2052-12.1.0.16250</vt:lpwstr>
  </property>
</Properties>
</file>