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耐热环氧树指项目规划设计方案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75" w:history="1">
        <w:r>
          <w:rPr>
            <w:rFonts w:ascii="仿宋" w:eastAsia="仿宋" w:hAnsi="仿宋" w:cs="仿宋" w:hint="eastAsia"/>
            <w:lang w:eastAsia="zh-CN"/>
          </w:rPr>
          <w:t>序言</w:t>
        </w:r>
        <w:r>
          <w:tab/>
        </w:r>
        <w:r>
          <w:fldChar w:fldCharType="begin"/>
        </w:r>
        <w:r>
          <w:instrText xml:space="preserve"> PAGEREF _Toc26775 \h </w:instrText>
        </w:r>
        <w:r>
          <w:fldChar w:fldCharType="separate"/>
        </w:r>
        <w:r>
          <w:t>3</w:t>
        </w:r>
        <w:r>
          <w:fldChar w:fldCharType="end"/>
        </w:r>
      </w:hyperlink>
    </w:p>
    <w:p>
      <w:pPr>
        <w:pStyle w:val="TOC1"/>
        <w:tabs>
          <w:tab w:val="right" w:leader="dot" w:pos="8306"/>
        </w:tabs>
      </w:pPr>
      <w:hyperlink w:anchor="_Toc2351" w:history="1">
        <w:r>
          <w:rPr>
            <w:rFonts w:ascii="仿宋" w:eastAsia="仿宋" w:hAnsi="仿宋" w:cs="仿宋" w:hint="eastAsia"/>
            <w:lang w:eastAsia="zh-CN"/>
          </w:rPr>
          <w:t>一、耐热环氧树指项目概论</w:t>
        </w:r>
        <w:r>
          <w:tab/>
        </w:r>
        <w:r>
          <w:fldChar w:fldCharType="begin"/>
        </w:r>
        <w:r>
          <w:instrText xml:space="preserve"> PAGEREF _Toc2351 \h </w:instrText>
        </w:r>
        <w:r>
          <w:fldChar w:fldCharType="separate"/>
        </w:r>
        <w:r>
          <w:t>3</w:t>
        </w:r>
        <w:r>
          <w:fldChar w:fldCharType="end"/>
        </w:r>
      </w:hyperlink>
    </w:p>
    <w:p>
      <w:pPr>
        <w:pStyle w:val="TOC2"/>
        <w:tabs>
          <w:tab w:val="right" w:leader="dot" w:pos="8306"/>
        </w:tabs>
      </w:pPr>
      <w:hyperlink w:anchor="_Toc3266" w:history="1">
        <w:r>
          <w:rPr>
            <w:rFonts w:ascii="仿宋" w:eastAsia="仿宋" w:hAnsi="仿宋" w:cs="仿宋" w:hint="eastAsia"/>
            <w:lang w:eastAsia="zh-CN"/>
          </w:rPr>
          <w:t>(一)、耐热环氧树指项目概况</w:t>
        </w:r>
        <w:r>
          <w:tab/>
        </w:r>
        <w:r>
          <w:fldChar w:fldCharType="begin"/>
        </w:r>
        <w:r>
          <w:instrText xml:space="preserve"> PAGEREF _Toc3266 \h </w:instrText>
        </w:r>
        <w:r>
          <w:fldChar w:fldCharType="separate"/>
        </w:r>
        <w:r>
          <w:t>3</w:t>
        </w:r>
        <w:r>
          <w:fldChar w:fldCharType="end"/>
        </w:r>
      </w:hyperlink>
    </w:p>
    <w:p>
      <w:pPr>
        <w:pStyle w:val="TOC2"/>
        <w:tabs>
          <w:tab w:val="right" w:leader="dot" w:pos="8306"/>
        </w:tabs>
      </w:pPr>
      <w:hyperlink w:anchor="_Toc29602" w:history="1">
        <w:r>
          <w:rPr>
            <w:rFonts w:ascii="仿宋" w:eastAsia="仿宋" w:hAnsi="仿宋" w:cs="仿宋" w:hint="eastAsia"/>
            <w:lang w:eastAsia="zh-CN"/>
          </w:rPr>
          <w:t>(二)、耐热环氧树指项目目标</w:t>
        </w:r>
        <w:r>
          <w:tab/>
        </w:r>
        <w:r>
          <w:fldChar w:fldCharType="begin"/>
        </w:r>
        <w:r>
          <w:instrText xml:space="preserve"> PAGEREF _Toc29602 \h </w:instrText>
        </w:r>
        <w:r>
          <w:fldChar w:fldCharType="separate"/>
        </w:r>
        <w:r>
          <w:t>5</w:t>
        </w:r>
        <w:r>
          <w:fldChar w:fldCharType="end"/>
        </w:r>
      </w:hyperlink>
    </w:p>
    <w:p>
      <w:pPr>
        <w:pStyle w:val="TOC2"/>
        <w:tabs>
          <w:tab w:val="right" w:leader="dot" w:pos="8306"/>
        </w:tabs>
      </w:pPr>
      <w:hyperlink w:anchor="_Toc17700" w:history="1">
        <w:r>
          <w:rPr>
            <w:rFonts w:ascii="仿宋" w:eastAsia="仿宋" w:hAnsi="仿宋" w:cs="仿宋" w:hint="eastAsia"/>
            <w:lang w:eastAsia="zh-CN"/>
          </w:rPr>
          <w:t>(三)、耐热环氧树指项目提出的理由</w:t>
        </w:r>
        <w:r>
          <w:tab/>
        </w:r>
        <w:r>
          <w:fldChar w:fldCharType="begin"/>
        </w:r>
        <w:r>
          <w:instrText xml:space="preserve"> PAGEREF _Toc17700 \h </w:instrText>
        </w:r>
        <w:r>
          <w:fldChar w:fldCharType="separate"/>
        </w:r>
        <w:r>
          <w:t>6</w:t>
        </w:r>
        <w:r>
          <w:fldChar w:fldCharType="end"/>
        </w:r>
      </w:hyperlink>
    </w:p>
    <w:p>
      <w:pPr>
        <w:pStyle w:val="TOC2"/>
        <w:tabs>
          <w:tab w:val="right" w:leader="dot" w:pos="8306"/>
        </w:tabs>
      </w:pPr>
      <w:hyperlink w:anchor="_Toc28009" w:history="1">
        <w:r>
          <w:rPr>
            <w:rFonts w:ascii="仿宋" w:eastAsia="仿宋" w:hAnsi="仿宋" w:cs="仿宋" w:hint="eastAsia"/>
            <w:lang w:eastAsia="zh-CN"/>
          </w:rPr>
          <w:t>(四)、耐热环氧树指项目意义</w:t>
        </w:r>
        <w:r>
          <w:tab/>
        </w:r>
        <w:r>
          <w:fldChar w:fldCharType="begin"/>
        </w:r>
        <w:r>
          <w:instrText xml:space="preserve"> PAGEREF _Toc28009 \h </w:instrText>
        </w:r>
        <w:r>
          <w:fldChar w:fldCharType="separate"/>
        </w:r>
        <w:r>
          <w:t>8</w:t>
        </w:r>
        <w:r>
          <w:fldChar w:fldCharType="end"/>
        </w:r>
      </w:hyperlink>
    </w:p>
    <w:p>
      <w:pPr>
        <w:pStyle w:val="TOC2"/>
        <w:tabs>
          <w:tab w:val="right" w:leader="dot" w:pos="8306"/>
        </w:tabs>
      </w:pPr>
      <w:hyperlink w:anchor="_Toc20652" w:history="1">
        <w:r>
          <w:rPr>
            <w:rFonts w:ascii="仿宋" w:eastAsia="仿宋" w:hAnsi="仿宋" w:cs="仿宋" w:hint="eastAsia"/>
            <w:lang w:eastAsia="zh-CN"/>
          </w:rPr>
          <w:t>(五)、耐热环氧树指项目背景</w:t>
        </w:r>
        <w:r>
          <w:tab/>
        </w:r>
        <w:r>
          <w:fldChar w:fldCharType="begin"/>
        </w:r>
        <w:r>
          <w:instrText xml:space="preserve"> PAGEREF _Toc20652 \h </w:instrText>
        </w:r>
        <w:r>
          <w:fldChar w:fldCharType="separate"/>
        </w:r>
        <w:r>
          <w:t>9</w:t>
        </w:r>
        <w:r>
          <w:fldChar w:fldCharType="end"/>
        </w:r>
      </w:hyperlink>
    </w:p>
    <w:p>
      <w:pPr>
        <w:pStyle w:val="TOC1"/>
        <w:tabs>
          <w:tab w:val="right" w:leader="dot" w:pos="8306"/>
        </w:tabs>
      </w:pPr>
      <w:hyperlink w:anchor="_Toc15196" w:history="1">
        <w:r>
          <w:rPr>
            <w:rFonts w:ascii="仿宋" w:eastAsia="仿宋" w:hAnsi="仿宋" w:cs="仿宋" w:hint="eastAsia"/>
            <w:lang w:eastAsia="zh-CN"/>
          </w:rPr>
          <w:t>二、工艺说明</w:t>
        </w:r>
        <w:r>
          <w:tab/>
        </w:r>
        <w:r>
          <w:fldChar w:fldCharType="begin"/>
        </w:r>
        <w:r>
          <w:instrText xml:space="preserve"> PAGEREF _Toc15196 \h </w:instrText>
        </w:r>
        <w:r>
          <w:fldChar w:fldCharType="separate"/>
        </w:r>
        <w:r>
          <w:t>10</w:t>
        </w:r>
        <w:r>
          <w:fldChar w:fldCharType="end"/>
        </w:r>
      </w:hyperlink>
    </w:p>
    <w:p>
      <w:pPr>
        <w:pStyle w:val="TOC2"/>
        <w:tabs>
          <w:tab w:val="right" w:leader="dot" w:pos="8306"/>
        </w:tabs>
      </w:pPr>
      <w:hyperlink w:anchor="_Toc978" w:history="1">
        <w:r>
          <w:rPr>
            <w:rFonts w:ascii="仿宋" w:eastAsia="仿宋" w:hAnsi="仿宋" w:cs="仿宋" w:hint="eastAsia"/>
            <w:lang w:eastAsia="zh-CN"/>
          </w:rPr>
          <w:t>(一)、技术管理特点</w:t>
        </w:r>
        <w:r>
          <w:tab/>
        </w:r>
        <w:r>
          <w:fldChar w:fldCharType="begin"/>
        </w:r>
        <w:r>
          <w:instrText xml:space="preserve"> PAGEREF _Toc978 \h </w:instrText>
        </w:r>
        <w:r>
          <w:fldChar w:fldCharType="separate"/>
        </w:r>
        <w:r>
          <w:t>10</w:t>
        </w:r>
        <w:r>
          <w:fldChar w:fldCharType="end"/>
        </w:r>
      </w:hyperlink>
    </w:p>
    <w:p>
      <w:pPr>
        <w:pStyle w:val="TOC2"/>
        <w:tabs>
          <w:tab w:val="right" w:leader="dot" w:pos="8306"/>
        </w:tabs>
      </w:pPr>
      <w:hyperlink w:anchor="_Toc32527" w:history="1">
        <w:r>
          <w:rPr>
            <w:rFonts w:ascii="仿宋" w:eastAsia="仿宋" w:hAnsi="仿宋" w:cs="仿宋" w:hint="eastAsia"/>
            <w:lang w:eastAsia="zh-CN"/>
          </w:rPr>
          <w:t>(二)、耐热环氧树指项目工艺技术设计方案</w:t>
        </w:r>
        <w:r>
          <w:tab/>
        </w:r>
        <w:r>
          <w:fldChar w:fldCharType="begin"/>
        </w:r>
        <w:r>
          <w:instrText xml:space="preserve"> PAGEREF _Toc32527 \h </w:instrText>
        </w:r>
        <w:r>
          <w:fldChar w:fldCharType="separate"/>
        </w:r>
        <w:r>
          <w:t>11</w:t>
        </w:r>
        <w:r>
          <w:fldChar w:fldCharType="end"/>
        </w:r>
      </w:hyperlink>
    </w:p>
    <w:p>
      <w:pPr>
        <w:pStyle w:val="TOC2"/>
        <w:tabs>
          <w:tab w:val="right" w:leader="dot" w:pos="8306"/>
        </w:tabs>
      </w:pPr>
      <w:hyperlink w:anchor="_Toc1261" w:history="1">
        <w:r>
          <w:rPr>
            <w:rFonts w:ascii="仿宋" w:eastAsia="仿宋" w:hAnsi="仿宋" w:cs="仿宋" w:hint="eastAsia"/>
            <w:lang w:eastAsia="zh-CN"/>
          </w:rPr>
          <w:t>(三)、设备选型方案</w:t>
        </w:r>
        <w:r>
          <w:tab/>
        </w:r>
        <w:r>
          <w:fldChar w:fldCharType="begin"/>
        </w:r>
        <w:r>
          <w:instrText xml:space="preserve"> PAGEREF _Toc1261 \h </w:instrText>
        </w:r>
        <w:r>
          <w:fldChar w:fldCharType="separate"/>
        </w:r>
        <w:r>
          <w:t>12</w:t>
        </w:r>
        <w:r>
          <w:fldChar w:fldCharType="end"/>
        </w:r>
      </w:hyperlink>
    </w:p>
    <w:p>
      <w:pPr>
        <w:pStyle w:val="TOC1"/>
        <w:tabs>
          <w:tab w:val="right" w:leader="dot" w:pos="8306"/>
        </w:tabs>
      </w:pPr>
      <w:hyperlink w:anchor="_Toc27718" w:history="1">
        <w:r>
          <w:rPr>
            <w:rFonts w:ascii="仿宋" w:eastAsia="仿宋" w:hAnsi="仿宋" w:cs="仿宋" w:hint="eastAsia"/>
            <w:lang w:eastAsia="zh-CN"/>
          </w:rPr>
          <w:t>三、市场分析、调研</w:t>
        </w:r>
        <w:r>
          <w:tab/>
        </w:r>
        <w:r>
          <w:fldChar w:fldCharType="begin"/>
        </w:r>
        <w:r>
          <w:instrText xml:space="preserve"> PAGEREF _Toc27718 \h </w:instrText>
        </w:r>
        <w:r>
          <w:fldChar w:fldCharType="separate"/>
        </w:r>
        <w:r>
          <w:t>13</w:t>
        </w:r>
        <w:r>
          <w:fldChar w:fldCharType="end"/>
        </w:r>
      </w:hyperlink>
    </w:p>
    <w:p>
      <w:pPr>
        <w:pStyle w:val="TOC2"/>
        <w:tabs>
          <w:tab w:val="right" w:leader="dot" w:pos="8306"/>
        </w:tabs>
      </w:pPr>
      <w:hyperlink w:anchor="_Toc27729" w:history="1">
        <w:r>
          <w:rPr>
            <w:rFonts w:ascii="仿宋" w:eastAsia="仿宋" w:hAnsi="仿宋" w:cs="仿宋" w:hint="eastAsia"/>
            <w:lang w:eastAsia="zh-CN"/>
          </w:rPr>
          <w:t>(一)、耐热环氧树指行业分析</w:t>
        </w:r>
        <w:r>
          <w:tab/>
        </w:r>
        <w:r>
          <w:fldChar w:fldCharType="begin"/>
        </w:r>
        <w:r>
          <w:instrText xml:space="preserve"> PAGEREF _Toc27729 \h </w:instrText>
        </w:r>
        <w:r>
          <w:fldChar w:fldCharType="separate"/>
        </w:r>
        <w:r>
          <w:t>13</w:t>
        </w:r>
        <w:r>
          <w:fldChar w:fldCharType="end"/>
        </w:r>
      </w:hyperlink>
    </w:p>
    <w:p>
      <w:pPr>
        <w:pStyle w:val="TOC2"/>
        <w:tabs>
          <w:tab w:val="right" w:leader="dot" w:pos="8306"/>
        </w:tabs>
      </w:pPr>
      <w:hyperlink w:anchor="_Toc10013" w:history="1">
        <w:r>
          <w:rPr>
            <w:rFonts w:ascii="仿宋" w:eastAsia="仿宋" w:hAnsi="仿宋" w:cs="仿宋" w:hint="eastAsia"/>
            <w:lang w:eastAsia="zh-CN"/>
          </w:rPr>
          <w:t>(二)、耐热环氧树指市场分析预测</w:t>
        </w:r>
        <w:r>
          <w:tab/>
        </w:r>
        <w:r>
          <w:fldChar w:fldCharType="begin"/>
        </w:r>
        <w:r>
          <w:instrText xml:space="preserve"> PAGEREF _Toc10013 \h </w:instrText>
        </w:r>
        <w:r>
          <w:fldChar w:fldCharType="separate"/>
        </w:r>
        <w:r>
          <w:t>14</w:t>
        </w:r>
        <w:r>
          <w:fldChar w:fldCharType="end"/>
        </w:r>
      </w:hyperlink>
    </w:p>
    <w:p>
      <w:pPr>
        <w:pStyle w:val="TOC1"/>
        <w:tabs>
          <w:tab w:val="right" w:leader="dot" w:pos="8306"/>
        </w:tabs>
      </w:pPr>
      <w:hyperlink w:anchor="_Toc28252" w:history="1">
        <w:r>
          <w:rPr>
            <w:rFonts w:ascii="仿宋" w:eastAsia="仿宋" w:hAnsi="仿宋" w:cs="仿宋" w:hint="eastAsia"/>
            <w:lang w:eastAsia="zh-CN"/>
          </w:rPr>
          <w:t>四、耐热环氧树指项目绩效评估</w:t>
        </w:r>
        <w:r>
          <w:tab/>
        </w:r>
        <w:r>
          <w:fldChar w:fldCharType="begin"/>
        </w:r>
        <w:r>
          <w:instrText xml:space="preserve"> PAGEREF _Toc28252 \h </w:instrText>
        </w:r>
        <w:r>
          <w:fldChar w:fldCharType="separate"/>
        </w:r>
        <w:r>
          <w:t>15</w:t>
        </w:r>
        <w:r>
          <w:fldChar w:fldCharType="end"/>
        </w:r>
      </w:hyperlink>
    </w:p>
    <w:p>
      <w:pPr>
        <w:pStyle w:val="TOC2"/>
        <w:tabs>
          <w:tab w:val="right" w:leader="dot" w:pos="8306"/>
        </w:tabs>
      </w:pPr>
      <w:hyperlink w:anchor="_Toc30826" w:history="1">
        <w:r>
          <w:rPr>
            <w:rFonts w:ascii="仿宋" w:eastAsia="仿宋" w:hAnsi="仿宋" w:cs="仿宋" w:hint="eastAsia"/>
            <w:lang w:eastAsia="zh-CN"/>
          </w:rPr>
          <w:t>(一)、绩效评估指标</w:t>
        </w:r>
        <w:r>
          <w:tab/>
        </w:r>
        <w:r>
          <w:fldChar w:fldCharType="begin"/>
        </w:r>
        <w:r>
          <w:instrText xml:space="preserve"> PAGEREF _Toc30826 \h </w:instrText>
        </w:r>
        <w:r>
          <w:fldChar w:fldCharType="separate"/>
        </w:r>
        <w:r>
          <w:t>15</w:t>
        </w:r>
        <w:r>
          <w:fldChar w:fldCharType="end"/>
        </w:r>
      </w:hyperlink>
    </w:p>
    <w:p>
      <w:pPr>
        <w:pStyle w:val="TOC2"/>
        <w:tabs>
          <w:tab w:val="right" w:leader="dot" w:pos="8306"/>
        </w:tabs>
      </w:pPr>
      <w:hyperlink w:anchor="_Toc9936" w:history="1">
        <w:r>
          <w:rPr>
            <w:rFonts w:ascii="仿宋" w:eastAsia="仿宋" w:hAnsi="仿宋" w:cs="仿宋" w:hint="eastAsia"/>
            <w:lang w:eastAsia="zh-CN"/>
          </w:rPr>
          <w:t>(二)、绩效评估方法</w:t>
        </w:r>
        <w:r>
          <w:tab/>
        </w:r>
        <w:r>
          <w:fldChar w:fldCharType="begin"/>
        </w:r>
        <w:r>
          <w:instrText xml:space="preserve"> PAGEREF _Toc9936 \h </w:instrText>
        </w:r>
        <w:r>
          <w:fldChar w:fldCharType="separate"/>
        </w:r>
        <w:r>
          <w:t>16</w:t>
        </w:r>
        <w:r>
          <w:fldChar w:fldCharType="end"/>
        </w:r>
      </w:hyperlink>
    </w:p>
    <w:p>
      <w:pPr>
        <w:pStyle w:val="TOC2"/>
        <w:tabs>
          <w:tab w:val="right" w:leader="dot" w:pos="8306"/>
        </w:tabs>
      </w:pPr>
      <w:hyperlink w:anchor="_Toc12827" w:history="1">
        <w:r>
          <w:rPr>
            <w:rFonts w:ascii="仿宋" w:eastAsia="仿宋" w:hAnsi="仿宋" w:cs="仿宋" w:hint="eastAsia"/>
            <w:lang w:eastAsia="zh-CN"/>
          </w:rPr>
          <w:t>(三)、绩效评估周期</w:t>
        </w:r>
        <w:r>
          <w:tab/>
        </w:r>
        <w:r>
          <w:fldChar w:fldCharType="begin"/>
        </w:r>
        <w:r>
          <w:instrText xml:space="preserve"> PAGEREF _Toc12827 \h </w:instrText>
        </w:r>
        <w:r>
          <w:fldChar w:fldCharType="separate"/>
        </w:r>
        <w:r>
          <w:t>17</w:t>
        </w:r>
        <w:r>
          <w:fldChar w:fldCharType="end"/>
        </w:r>
      </w:hyperlink>
    </w:p>
    <w:p>
      <w:pPr>
        <w:pStyle w:val="TOC1"/>
        <w:tabs>
          <w:tab w:val="right" w:leader="dot" w:pos="8306"/>
        </w:tabs>
      </w:pPr>
      <w:hyperlink w:anchor="_Toc6199" w:history="1">
        <w:r>
          <w:rPr>
            <w:rFonts w:ascii="仿宋" w:eastAsia="仿宋" w:hAnsi="仿宋" w:cs="仿宋" w:hint="eastAsia"/>
            <w:lang w:eastAsia="zh-CN"/>
          </w:rPr>
          <w:t>五、产品规划分析</w:t>
        </w:r>
        <w:r>
          <w:tab/>
        </w:r>
        <w:r>
          <w:fldChar w:fldCharType="begin"/>
        </w:r>
        <w:r>
          <w:instrText xml:space="preserve"> PAGEREF _Toc6199 \h </w:instrText>
        </w:r>
        <w:r>
          <w:fldChar w:fldCharType="separate"/>
        </w:r>
        <w:r>
          <w:t>18</w:t>
        </w:r>
        <w:r>
          <w:fldChar w:fldCharType="end"/>
        </w:r>
      </w:hyperlink>
    </w:p>
    <w:p>
      <w:pPr>
        <w:pStyle w:val="TOC2"/>
        <w:tabs>
          <w:tab w:val="right" w:leader="dot" w:pos="8306"/>
        </w:tabs>
      </w:pPr>
      <w:hyperlink w:anchor="_Toc11168" w:history="1">
        <w:r>
          <w:rPr>
            <w:rFonts w:ascii="仿宋" w:eastAsia="仿宋" w:hAnsi="仿宋" w:cs="仿宋" w:hint="eastAsia"/>
            <w:lang w:eastAsia="zh-CN"/>
          </w:rPr>
          <w:t>(一)、产品规划</w:t>
        </w:r>
        <w:r>
          <w:tab/>
        </w:r>
        <w:r>
          <w:fldChar w:fldCharType="begin"/>
        </w:r>
        <w:r>
          <w:instrText xml:space="preserve"> PAGEREF _Toc11168 \h </w:instrText>
        </w:r>
        <w:r>
          <w:fldChar w:fldCharType="separate"/>
        </w:r>
        <w:r>
          <w:t>18</w:t>
        </w:r>
        <w:r>
          <w:fldChar w:fldCharType="end"/>
        </w:r>
      </w:hyperlink>
    </w:p>
    <w:p>
      <w:pPr>
        <w:pStyle w:val="TOC2"/>
        <w:tabs>
          <w:tab w:val="right" w:leader="dot" w:pos="8306"/>
        </w:tabs>
      </w:pPr>
      <w:hyperlink w:anchor="_Toc18205" w:history="1">
        <w:r>
          <w:rPr>
            <w:rFonts w:ascii="仿宋" w:eastAsia="仿宋" w:hAnsi="仿宋" w:cs="仿宋" w:hint="eastAsia"/>
            <w:lang w:eastAsia="zh-CN"/>
          </w:rPr>
          <w:t>(二)、建设规模</w:t>
        </w:r>
        <w:r>
          <w:tab/>
        </w:r>
        <w:r>
          <w:fldChar w:fldCharType="begin"/>
        </w:r>
        <w:r>
          <w:instrText xml:space="preserve"> PAGEREF _Toc18205 \h </w:instrText>
        </w:r>
        <w:r>
          <w:fldChar w:fldCharType="separate"/>
        </w:r>
        <w:r>
          <w:t>19</w:t>
        </w:r>
        <w:r>
          <w:fldChar w:fldCharType="end"/>
        </w:r>
      </w:hyperlink>
    </w:p>
    <w:p>
      <w:pPr>
        <w:pStyle w:val="TOC1"/>
        <w:tabs>
          <w:tab w:val="right" w:leader="dot" w:pos="8306"/>
        </w:tabs>
      </w:pPr>
      <w:hyperlink w:anchor="_Toc16041" w:history="1">
        <w:r>
          <w:rPr>
            <w:rFonts w:ascii="仿宋" w:eastAsia="仿宋" w:hAnsi="仿宋" w:cs="仿宋" w:hint="eastAsia"/>
            <w:lang w:eastAsia="zh-CN"/>
          </w:rPr>
          <w:t>六、耐热环氧树指项目选址可行性分析</w:t>
        </w:r>
        <w:r>
          <w:tab/>
        </w:r>
        <w:r>
          <w:fldChar w:fldCharType="begin"/>
        </w:r>
        <w:r>
          <w:instrText xml:space="preserve"> PAGEREF _Toc16041 \h </w:instrText>
        </w:r>
        <w:r>
          <w:fldChar w:fldCharType="separate"/>
        </w:r>
        <w:r>
          <w:t>20</w:t>
        </w:r>
        <w:r>
          <w:fldChar w:fldCharType="end"/>
        </w:r>
      </w:hyperlink>
    </w:p>
    <w:p>
      <w:pPr>
        <w:pStyle w:val="TOC2"/>
        <w:tabs>
          <w:tab w:val="right" w:leader="dot" w:pos="8306"/>
        </w:tabs>
      </w:pPr>
      <w:hyperlink w:anchor="_Toc22631" w:history="1">
        <w:r>
          <w:rPr>
            <w:rFonts w:ascii="仿宋" w:eastAsia="仿宋" w:hAnsi="仿宋" w:cs="仿宋" w:hint="eastAsia"/>
            <w:lang w:eastAsia="zh-CN"/>
          </w:rPr>
          <w:t>(一)、耐热环氧树指项目选址</w:t>
        </w:r>
        <w:r>
          <w:tab/>
        </w:r>
        <w:r>
          <w:fldChar w:fldCharType="begin"/>
        </w:r>
        <w:r>
          <w:instrText xml:space="preserve"> PAGEREF _Toc22631 \h </w:instrText>
        </w:r>
        <w:r>
          <w:fldChar w:fldCharType="separate"/>
        </w:r>
        <w:r>
          <w:t>20</w:t>
        </w:r>
        <w:r>
          <w:fldChar w:fldCharType="end"/>
        </w:r>
      </w:hyperlink>
    </w:p>
    <w:p>
      <w:pPr>
        <w:pStyle w:val="TOC2"/>
        <w:tabs>
          <w:tab w:val="right" w:leader="dot" w:pos="8306"/>
        </w:tabs>
      </w:pPr>
      <w:hyperlink w:anchor="_Toc11962" w:history="1">
        <w:r>
          <w:rPr>
            <w:rFonts w:ascii="仿宋" w:eastAsia="仿宋" w:hAnsi="仿宋" w:cs="仿宋" w:hint="eastAsia"/>
            <w:lang w:eastAsia="zh-CN"/>
          </w:rPr>
          <w:t>(二)、用地控制指标</w:t>
        </w:r>
        <w:r>
          <w:tab/>
        </w:r>
        <w:r>
          <w:fldChar w:fldCharType="begin"/>
        </w:r>
        <w:r>
          <w:instrText xml:space="preserve"> PAGEREF _Toc11962 \h </w:instrText>
        </w:r>
        <w:r>
          <w:fldChar w:fldCharType="separate"/>
        </w:r>
        <w:r>
          <w:t>20</w:t>
        </w:r>
        <w:r>
          <w:fldChar w:fldCharType="end"/>
        </w:r>
      </w:hyperlink>
    </w:p>
    <w:p>
      <w:pPr>
        <w:pStyle w:val="TOC2"/>
        <w:tabs>
          <w:tab w:val="right" w:leader="dot" w:pos="8306"/>
        </w:tabs>
      </w:pPr>
      <w:hyperlink w:anchor="_Toc4878" w:history="1">
        <w:r>
          <w:rPr>
            <w:rFonts w:ascii="仿宋" w:eastAsia="仿宋" w:hAnsi="仿宋" w:cs="仿宋" w:hint="eastAsia"/>
            <w:lang w:eastAsia="zh-CN"/>
          </w:rPr>
          <w:t>(三)、节约用地措施</w:t>
        </w:r>
        <w:r>
          <w:tab/>
        </w:r>
        <w:r>
          <w:fldChar w:fldCharType="begin"/>
        </w:r>
        <w:r>
          <w:instrText xml:space="preserve"> PAGEREF _Toc4878 \h </w:instrText>
        </w:r>
        <w:r>
          <w:fldChar w:fldCharType="separate"/>
        </w:r>
        <w:r>
          <w:t>22</w:t>
        </w:r>
        <w:r>
          <w:fldChar w:fldCharType="end"/>
        </w:r>
      </w:hyperlink>
    </w:p>
    <w:p>
      <w:pPr>
        <w:pStyle w:val="TOC2"/>
        <w:tabs>
          <w:tab w:val="right" w:leader="dot" w:pos="8306"/>
        </w:tabs>
      </w:pPr>
      <w:hyperlink w:anchor="_Toc31324" w:history="1">
        <w:r>
          <w:rPr>
            <w:rFonts w:ascii="仿宋" w:eastAsia="仿宋" w:hAnsi="仿宋" w:cs="仿宋" w:hint="eastAsia"/>
            <w:lang w:eastAsia="zh-CN"/>
          </w:rPr>
          <w:t>(四)、总图布置方案</w:t>
        </w:r>
        <w:r>
          <w:tab/>
        </w:r>
        <w:r>
          <w:fldChar w:fldCharType="begin"/>
        </w:r>
        <w:r>
          <w:instrText xml:space="preserve"> PAGEREF _Toc31324 \h </w:instrText>
        </w:r>
        <w:r>
          <w:fldChar w:fldCharType="separate"/>
        </w:r>
        <w:r>
          <w:t>23</w:t>
        </w:r>
        <w:r>
          <w:fldChar w:fldCharType="end"/>
        </w:r>
      </w:hyperlink>
    </w:p>
    <w:p>
      <w:pPr>
        <w:pStyle w:val="TOC2"/>
        <w:tabs>
          <w:tab w:val="right" w:leader="dot" w:pos="8306"/>
        </w:tabs>
      </w:pPr>
      <w:hyperlink w:anchor="_Toc26885" w:history="1">
        <w:r>
          <w:rPr>
            <w:rFonts w:ascii="仿宋" w:eastAsia="仿宋" w:hAnsi="仿宋" w:cs="仿宋" w:hint="eastAsia"/>
            <w:lang w:eastAsia="zh-CN"/>
          </w:rPr>
          <w:t>(五)、选址综合评价</w:t>
        </w:r>
        <w:r>
          <w:tab/>
        </w:r>
        <w:r>
          <w:fldChar w:fldCharType="begin"/>
        </w:r>
        <w:r>
          <w:instrText xml:space="preserve"> PAGEREF _Toc26885 \h </w:instrText>
        </w:r>
        <w:r>
          <w:fldChar w:fldCharType="separate"/>
        </w:r>
        <w:r>
          <w:t>24</w:t>
        </w:r>
        <w:r>
          <w:fldChar w:fldCharType="end"/>
        </w:r>
      </w:hyperlink>
    </w:p>
    <w:p>
      <w:pPr>
        <w:pStyle w:val="TOC1"/>
        <w:tabs>
          <w:tab w:val="right" w:leader="dot" w:pos="8306"/>
        </w:tabs>
      </w:pPr>
      <w:hyperlink w:anchor="_Toc19199" w:history="1">
        <w:r>
          <w:rPr>
            <w:rFonts w:ascii="仿宋" w:eastAsia="仿宋" w:hAnsi="仿宋" w:cs="仿宋" w:hint="eastAsia"/>
            <w:lang w:eastAsia="zh-CN"/>
          </w:rPr>
          <w:t>七、耐热环氧树指项目经营效益</w:t>
        </w:r>
        <w:r>
          <w:tab/>
        </w:r>
        <w:r>
          <w:fldChar w:fldCharType="begin"/>
        </w:r>
        <w:r>
          <w:instrText xml:space="preserve"> PAGEREF _Toc19199 \h </w:instrText>
        </w:r>
        <w:r>
          <w:fldChar w:fldCharType="separate"/>
        </w:r>
        <w:r>
          <w:t>26</w:t>
        </w:r>
        <w:r>
          <w:fldChar w:fldCharType="end"/>
        </w:r>
      </w:hyperlink>
    </w:p>
    <w:p>
      <w:pPr>
        <w:pStyle w:val="TOC2"/>
        <w:tabs>
          <w:tab w:val="right" w:leader="dot" w:pos="8306"/>
        </w:tabs>
      </w:pPr>
      <w:hyperlink w:anchor="_Toc2079" w:history="1">
        <w:r>
          <w:rPr>
            <w:rFonts w:ascii="仿宋" w:eastAsia="仿宋" w:hAnsi="仿宋" w:cs="仿宋" w:hint="eastAsia"/>
            <w:lang w:eastAsia="zh-CN"/>
          </w:rPr>
          <w:t>(一)、经济评价财务测算</w:t>
        </w:r>
        <w:r>
          <w:tab/>
        </w:r>
        <w:r>
          <w:fldChar w:fldCharType="begin"/>
        </w:r>
        <w:r>
          <w:instrText xml:space="preserve"> PAGEREF _Toc2079 \h </w:instrText>
        </w:r>
        <w:r>
          <w:fldChar w:fldCharType="separate"/>
        </w:r>
        <w:r>
          <w:t>26</w:t>
        </w:r>
        <w:r>
          <w:fldChar w:fldCharType="end"/>
        </w:r>
      </w:hyperlink>
    </w:p>
    <w:p>
      <w:pPr>
        <w:pStyle w:val="TOC2"/>
        <w:tabs>
          <w:tab w:val="right" w:leader="dot" w:pos="8306"/>
        </w:tabs>
      </w:pPr>
      <w:hyperlink w:anchor="_Toc8392" w:history="1">
        <w:r>
          <w:rPr>
            <w:rFonts w:ascii="仿宋" w:eastAsia="仿宋" w:hAnsi="仿宋" w:cs="仿宋" w:hint="eastAsia"/>
            <w:lang w:eastAsia="zh-CN"/>
          </w:rPr>
          <w:t>(二)、耐热环氧树指项目盈利能力分析</w:t>
        </w:r>
        <w:r>
          <w:tab/>
        </w:r>
        <w:r>
          <w:fldChar w:fldCharType="begin"/>
        </w:r>
        <w:r>
          <w:instrText xml:space="preserve"> PAGEREF _Toc8392 \h </w:instrText>
        </w:r>
        <w:r>
          <w:fldChar w:fldCharType="separate"/>
        </w:r>
        <w:r>
          <w:t>27</w:t>
        </w:r>
        <w:r>
          <w:fldChar w:fldCharType="end"/>
        </w:r>
      </w:hyperlink>
    </w:p>
    <w:p>
      <w:pPr>
        <w:pStyle w:val="TOC1"/>
        <w:tabs>
          <w:tab w:val="right" w:leader="dot" w:pos="8306"/>
        </w:tabs>
      </w:pPr>
      <w:hyperlink w:anchor="_Toc15134" w:history="1">
        <w:r>
          <w:rPr>
            <w:rFonts w:ascii="仿宋" w:eastAsia="仿宋" w:hAnsi="仿宋" w:cs="仿宋" w:hint="eastAsia"/>
            <w:lang w:eastAsia="zh-CN"/>
          </w:rPr>
          <w:t>八、耐热环氧树指项目人力资源管理</w:t>
        </w:r>
        <w:r>
          <w:tab/>
        </w:r>
        <w:r>
          <w:fldChar w:fldCharType="begin"/>
        </w:r>
        <w:r>
          <w:instrText xml:space="preserve"> PAGEREF _Toc15134 \h </w:instrText>
        </w:r>
        <w:r>
          <w:fldChar w:fldCharType="separate"/>
        </w:r>
        <w:r>
          <w:t>28</w:t>
        </w:r>
        <w:r>
          <w:fldChar w:fldCharType="end"/>
        </w:r>
      </w:hyperlink>
    </w:p>
    <w:p>
      <w:pPr>
        <w:pStyle w:val="TOC2"/>
        <w:tabs>
          <w:tab w:val="right" w:leader="dot" w:pos="8306"/>
        </w:tabs>
      </w:pPr>
      <w:hyperlink w:anchor="_Toc475" w:history="1">
        <w:r>
          <w:rPr>
            <w:rFonts w:ascii="仿宋" w:eastAsia="仿宋" w:hAnsi="仿宋" w:cs="仿宋" w:hint="eastAsia"/>
            <w:lang w:eastAsia="zh-CN"/>
          </w:rPr>
          <w:t>(一)、建立健全的预算管理制度</w:t>
        </w:r>
        <w:r>
          <w:tab/>
        </w:r>
        <w:r>
          <w:fldChar w:fldCharType="begin"/>
        </w:r>
        <w:r>
          <w:instrText xml:space="preserve"> PAGEREF _Toc475 \h </w:instrText>
        </w:r>
        <w:r>
          <w:fldChar w:fldCharType="separate"/>
        </w:r>
        <w:r>
          <w:t>28</w:t>
        </w:r>
        <w:r>
          <w:fldChar w:fldCharType="end"/>
        </w:r>
      </w:hyperlink>
    </w:p>
    <w:p>
      <w:pPr>
        <w:pStyle w:val="TOC2"/>
        <w:tabs>
          <w:tab w:val="right" w:leader="dot" w:pos="8306"/>
        </w:tabs>
      </w:pPr>
      <w:hyperlink w:anchor="_Toc25692" w:history="1">
        <w:r>
          <w:rPr>
            <w:rFonts w:ascii="仿宋" w:eastAsia="仿宋" w:hAnsi="仿宋" w:cs="仿宋" w:hint="eastAsia"/>
            <w:lang w:eastAsia="zh-CN"/>
          </w:rPr>
          <w:t>(二)、加强资金流动监控</w:t>
        </w:r>
        <w:r>
          <w:tab/>
        </w:r>
        <w:r>
          <w:fldChar w:fldCharType="begin"/>
        </w:r>
        <w:r>
          <w:instrText xml:space="preserve"> PAGEREF _Toc25692 \h </w:instrText>
        </w:r>
        <w:r>
          <w:fldChar w:fldCharType="separate"/>
        </w:r>
        <w:r>
          <w:t>29</w:t>
        </w:r>
        <w:r>
          <w:fldChar w:fldCharType="end"/>
        </w:r>
      </w:hyperlink>
    </w:p>
    <w:p>
      <w:pPr>
        <w:pStyle w:val="TOC2"/>
        <w:tabs>
          <w:tab w:val="right" w:leader="dot" w:pos="8306"/>
        </w:tabs>
      </w:pPr>
      <w:hyperlink w:anchor="_Toc28894" w:history="1">
        <w:r>
          <w:rPr>
            <w:rFonts w:ascii="仿宋" w:eastAsia="仿宋" w:hAnsi="仿宋" w:cs="仿宋" w:hint="eastAsia"/>
            <w:lang w:eastAsia="zh-CN"/>
          </w:rPr>
          <w:t>(三)、制定完善的风险控制机制</w:t>
        </w:r>
        <w:r>
          <w:tab/>
        </w:r>
        <w:r>
          <w:fldChar w:fldCharType="begin"/>
        </w:r>
        <w:r>
          <w:instrText xml:space="preserve"> PAGEREF _Toc28894 \h </w:instrText>
        </w:r>
        <w:r>
          <w:fldChar w:fldCharType="separate"/>
        </w:r>
        <w:r>
          <w:t>30</w:t>
        </w:r>
        <w:r>
          <w:fldChar w:fldCharType="end"/>
        </w:r>
      </w:hyperlink>
    </w:p>
    <w:p>
      <w:pPr>
        <w:pStyle w:val="TOC2"/>
        <w:tabs>
          <w:tab w:val="right" w:leader="dot" w:pos="8306"/>
        </w:tabs>
      </w:pPr>
      <w:hyperlink w:anchor="_Toc26291" w:history="1">
        <w:r>
          <w:rPr>
            <w:rFonts w:ascii="仿宋" w:eastAsia="仿宋" w:hAnsi="仿宋" w:cs="仿宋" w:hint="eastAsia"/>
            <w:lang w:eastAsia="zh-CN"/>
          </w:rPr>
          <w:t>(四)、优化成本管理</w:t>
        </w:r>
        <w:r>
          <w:tab/>
        </w:r>
        <w:r>
          <w:fldChar w:fldCharType="begin"/>
        </w:r>
        <w:r>
          <w:instrText xml:space="preserve"> PAGEREF _Toc26291 \h </w:instrText>
        </w:r>
        <w:r>
          <w:fldChar w:fldCharType="separate"/>
        </w:r>
        <w:r>
          <w:t>32</w:t>
        </w:r>
        <w:r>
          <w:fldChar w:fldCharType="end"/>
        </w:r>
      </w:hyperlink>
    </w:p>
    <w:p>
      <w:pPr>
        <w:pStyle w:val="TOC1"/>
        <w:tabs>
          <w:tab w:val="right" w:leader="dot" w:pos="8306"/>
        </w:tabs>
      </w:pPr>
      <w:hyperlink w:anchor="_Toc19668" w:history="1">
        <w:r>
          <w:rPr>
            <w:rFonts w:ascii="仿宋" w:eastAsia="仿宋" w:hAnsi="仿宋" w:cs="仿宋" w:hint="eastAsia"/>
            <w:lang w:eastAsia="zh-CN"/>
          </w:rPr>
          <w:t>九、耐热环氧树指项目投资规划</w:t>
        </w:r>
        <w:r>
          <w:tab/>
        </w:r>
        <w:r>
          <w:fldChar w:fldCharType="begin"/>
        </w:r>
        <w:r>
          <w:instrText xml:space="preserve"> PAGEREF _Toc19668 \h </w:instrText>
        </w:r>
        <w:r>
          <w:fldChar w:fldCharType="separate"/>
        </w:r>
        <w:r>
          <w:t>33</w:t>
        </w:r>
        <w:r>
          <w:fldChar w:fldCharType="end"/>
        </w:r>
      </w:hyperlink>
    </w:p>
    <w:p>
      <w:pPr>
        <w:pStyle w:val="TOC2"/>
        <w:tabs>
          <w:tab w:val="right" w:leader="dot" w:pos="8306"/>
        </w:tabs>
      </w:pPr>
      <w:hyperlink w:anchor="_Toc13954" w:history="1">
        <w:r>
          <w:rPr>
            <w:rFonts w:ascii="仿宋" w:eastAsia="仿宋" w:hAnsi="仿宋" w:cs="仿宋" w:hint="eastAsia"/>
            <w:lang w:eastAsia="zh-CN"/>
          </w:rPr>
          <w:t>(一)、耐热环氧树指项目总投资估算</w:t>
        </w:r>
        <w:r>
          <w:tab/>
        </w:r>
        <w:r>
          <w:fldChar w:fldCharType="begin"/>
        </w:r>
        <w:r>
          <w:instrText xml:space="preserve"> PAGEREF _Toc13954 \h </w:instrText>
        </w:r>
        <w:r>
          <w:fldChar w:fldCharType="separate"/>
        </w:r>
        <w:r>
          <w:t>33</w:t>
        </w:r>
        <w:r>
          <w:fldChar w:fldCharType="end"/>
        </w:r>
      </w:hyperlink>
    </w:p>
    <w:p>
      <w:pPr>
        <w:pStyle w:val="TOC2"/>
        <w:tabs>
          <w:tab w:val="right" w:leader="dot" w:pos="8306"/>
        </w:tabs>
      </w:pPr>
      <w:hyperlink w:anchor="_Toc3193" w:history="1">
        <w:r>
          <w:rPr>
            <w:rFonts w:ascii="仿宋" w:eastAsia="仿宋" w:hAnsi="仿宋" w:cs="仿宋" w:hint="eastAsia"/>
            <w:lang w:eastAsia="zh-CN"/>
          </w:rPr>
          <w:t>(二)、资金筹措</w:t>
        </w:r>
        <w:r>
          <w:tab/>
        </w:r>
        <w:r>
          <w:fldChar w:fldCharType="begin"/>
        </w:r>
        <w:r>
          <w:instrText xml:space="preserve"> PAGEREF _Toc3193 \h </w:instrText>
        </w:r>
        <w:r>
          <w:fldChar w:fldCharType="separate"/>
        </w:r>
        <w:r>
          <w:t>35</w:t>
        </w:r>
        <w:r>
          <w:fldChar w:fldCharType="end"/>
        </w:r>
      </w:hyperlink>
    </w:p>
    <w:p>
      <w:pPr>
        <w:pStyle w:val="TOC1"/>
        <w:tabs>
          <w:tab w:val="right" w:leader="dot" w:pos="8306"/>
        </w:tabs>
      </w:pPr>
      <w:hyperlink w:anchor="_Toc23556" w:history="1">
        <w:r>
          <w:rPr>
            <w:rFonts w:ascii="仿宋" w:eastAsia="仿宋" w:hAnsi="仿宋" w:cs="仿宋" w:hint="eastAsia"/>
            <w:lang w:eastAsia="zh-CN"/>
          </w:rPr>
          <w:t>十、耐热环氧树指项目社会影响</w:t>
        </w:r>
        <w:r>
          <w:tab/>
        </w:r>
        <w:r>
          <w:fldChar w:fldCharType="begin"/>
        </w:r>
        <w:r>
          <w:instrText xml:space="preserve"> PAGEREF _Toc23556 \h </w:instrText>
        </w:r>
        <w:r>
          <w:fldChar w:fldCharType="separate"/>
        </w:r>
        <w:r>
          <w:t>35</w:t>
        </w:r>
        <w:r>
          <w:fldChar w:fldCharType="end"/>
        </w:r>
      </w:hyperlink>
    </w:p>
    <w:p>
      <w:pPr>
        <w:pStyle w:val="TOC2"/>
        <w:tabs>
          <w:tab w:val="right" w:leader="dot" w:pos="8306"/>
        </w:tabs>
      </w:pPr>
      <w:hyperlink w:anchor="_Toc6592" w:history="1">
        <w:r>
          <w:rPr>
            <w:rFonts w:ascii="仿宋" w:eastAsia="仿宋" w:hAnsi="仿宋" w:cs="仿宋" w:hint="eastAsia"/>
            <w:lang w:eastAsia="zh-CN"/>
          </w:rPr>
          <w:t>(一)、社会责任与义务</w:t>
        </w:r>
        <w:r>
          <w:tab/>
        </w:r>
        <w:r>
          <w:fldChar w:fldCharType="begin"/>
        </w:r>
        <w:r>
          <w:instrText xml:space="preserve"> PAGEREF _Toc6592 \h </w:instrText>
        </w:r>
        <w:r>
          <w:fldChar w:fldCharType="separate"/>
        </w:r>
        <w:r>
          <w:t>35</w:t>
        </w:r>
        <w:r>
          <w:fldChar w:fldCharType="end"/>
        </w:r>
      </w:hyperlink>
    </w:p>
    <w:p>
      <w:pPr>
        <w:pStyle w:val="TOC2"/>
        <w:tabs>
          <w:tab w:val="right" w:leader="dot" w:pos="8306"/>
        </w:tabs>
      </w:pPr>
      <w:hyperlink w:anchor="_Toc14689" w:history="1">
        <w:r>
          <w:rPr>
            <w:rFonts w:ascii="仿宋" w:eastAsia="仿宋" w:hAnsi="仿宋" w:cs="仿宋" w:hint="eastAsia"/>
            <w:lang w:eastAsia="zh-CN"/>
          </w:rPr>
          <w:t>(二)、社会参与与沟通</w:t>
        </w:r>
        <w:r>
          <w:tab/>
        </w:r>
        <w:r>
          <w:fldChar w:fldCharType="begin"/>
        </w:r>
        <w:r>
          <w:instrText xml:space="preserve"> PAGEREF _Toc14689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59" w:history="1">
        <w:r>
          <w:rPr>
            <w:rFonts w:ascii="仿宋" w:eastAsia="仿宋" w:hAnsi="仿宋" w:cs="仿宋" w:hint="eastAsia"/>
            <w:lang w:eastAsia="zh-CN"/>
          </w:rPr>
          <w:t>十一、耐热环氧树指项目环境影响分析</w:t>
        </w:r>
        <w:r>
          <w:tab/>
        </w:r>
        <w:r>
          <w:fldChar w:fldCharType="begin"/>
        </w:r>
        <w:r>
          <w:instrText xml:space="preserve"> PAGEREF _Toc30259 \h </w:instrText>
        </w:r>
        <w:r>
          <w:fldChar w:fldCharType="separate"/>
        </w:r>
        <w:r>
          <w:t>37</w:t>
        </w:r>
        <w:r>
          <w:fldChar w:fldCharType="end"/>
        </w:r>
      </w:hyperlink>
    </w:p>
    <w:p>
      <w:pPr>
        <w:pStyle w:val="TOC2"/>
        <w:tabs>
          <w:tab w:val="right" w:leader="dot" w:pos="8306"/>
        </w:tabs>
      </w:pPr>
      <w:hyperlink w:anchor="_Toc14863" w:history="1">
        <w:r>
          <w:rPr>
            <w:rFonts w:ascii="仿宋" w:eastAsia="仿宋" w:hAnsi="仿宋" w:cs="仿宋" w:hint="eastAsia"/>
            <w:lang w:eastAsia="zh-CN"/>
          </w:rPr>
          <w:t>(一)、建设区域环境质量现状</w:t>
        </w:r>
        <w:r>
          <w:tab/>
        </w:r>
        <w:r>
          <w:fldChar w:fldCharType="begin"/>
        </w:r>
        <w:r>
          <w:instrText xml:space="preserve"> PAGEREF _Toc14863 \h </w:instrText>
        </w:r>
        <w:r>
          <w:fldChar w:fldCharType="separate"/>
        </w:r>
        <w:r>
          <w:t>37</w:t>
        </w:r>
        <w:r>
          <w:fldChar w:fldCharType="end"/>
        </w:r>
      </w:hyperlink>
    </w:p>
    <w:p>
      <w:pPr>
        <w:pStyle w:val="TOC2"/>
        <w:tabs>
          <w:tab w:val="right" w:leader="dot" w:pos="8306"/>
        </w:tabs>
      </w:pPr>
      <w:hyperlink w:anchor="_Toc22325" w:history="1">
        <w:r>
          <w:rPr>
            <w:rFonts w:ascii="仿宋" w:eastAsia="仿宋" w:hAnsi="仿宋" w:cs="仿宋" w:hint="eastAsia"/>
            <w:lang w:eastAsia="zh-CN"/>
          </w:rPr>
          <w:t>(二)、建设期环境保护</w:t>
        </w:r>
        <w:r>
          <w:tab/>
        </w:r>
        <w:r>
          <w:fldChar w:fldCharType="begin"/>
        </w:r>
        <w:r>
          <w:instrText xml:space="preserve"> PAGEREF _Toc22325 \h </w:instrText>
        </w:r>
        <w:r>
          <w:fldChar w:fldCharType="separate"/>
        </w:r>
        <w:r>
          <w:t>38</w:t>
        </w:r>
        <w:r>
          <w:fldChar w:fldCharType="end"/>
        </w:r>
      </w:hyperlink>
    </w:p>
    <w:p>
      <w:pPr>
        <w:pStyle w:val="TOC2"/>
        <w:tabs>
          <w:tab w:val="right" w:leader="dot" w:pos="8306"/>
        </w:tabs>
      </w:pPr>
      <w:hyperlink w:anchor="_Toc32388" w:history="1">
        <w:r>
          <w:rPr>
            <w:rFonts w:ascii="仿宋" w:eastAsia="仿宋" w:hAnsi="仿宋" w:cs="仿宋" w:hint="eastAsia"/>
            <w:lang w:eastAsia="zh-CN"/>
          </w:rPr>
          <w:t>(三)、运营期环境保护</w:t>
        </w:r>
        <w:r>
          <w:tab/>
        </w:r>
        <w:r>
          <w:fldChar w:fldCharType="begin"/>
        </w:r>
        <w:r>
          <w:instrText xml:space="preserve"> PAGEREF _Toc32388 \h </w:instrText>
        </w:r>
        <w:r>
          <w:fldChar w:fldCharType="separate"/>
        </w:r>
        <w:r>
          <w:t>40</w:t>
        </w:r>
        <w:r>
          <w:fldChar w:fldCharType="end"/>
        </w:r>
      </w:hyperlink>
    </w:p>
    <w:p>
      <w:pPr>
        <w:pStyle w:val="TOC2"/>
        <w:tabs>
          <w:tab w:val="right" w:leader="dot" w:pos="8306"/>
        </w:tabs>
      </w:pPr>
      <w:hyperlink w:anchor="_Toc8573" w:history="1">
        <w:r>
          <w:rPr>
            <w:rFonts w:ascii="仿宋" w:eastAsia="仿宋" w:hAnsi="仿宋" w:cs="仿宋" w:hint="eastAsia"/>
            <w:lang w:eastAsia="zh-CN"/>
          </w:rPr>
          <w:t>(四)、耐热环氧树指项目建设对区域经济的影响</w:t>
        </w:r>
        <w:r>
          <w:tab/>
        </w:r>
        <w:r>
          <w:fldChar w:fldCharType="begin"/>
        </w:r>
        <w:r>
          <w:instrText xml:space="preserve"> PAGEREF _Toc8573 \h </w:instrText>
        </w:r>
        <w:r>
          <w:fldChar w:fldCharType="separate"/>
        </w:r>
        <w:r>
          <w:t>41</w:t>
        </w:r>
        <w:r>
          <w:fldChar w:fldCharType="end"/>
        </w:r>
      </w:hyperlink>
    </w:p>
    <w:p>
      <w:pPr>
        <w:pStyle w:val="TOC2"/>
        <w:tabs>
          <w:tab w:val="right" w:leader="dot" w:pos="8306"/>
        </w:tabs>
      </w:pPr>
      <w:hyperlink w:anchor="_Toc28243" w:history="1">
        <w:r>
          <w:rPr>
            <w:rFonts w:ascii="仿宋" w:eastAsia="仿宋" w:hAnsi="仿宋" w:cs="仿宋" w:hint="eastAsia"/>
            <w:lang w:eastAsia="zh-CN"/>
          </w:rPr>
          <w:t>(五)、废弃物处理</w:t>
        </w:r>
        <w:r>
          <w:tab/>
        </w:r>
        <w:r>
          <w:fldChar w:fldCharType="begin"/>
        </w:r>
        <w:r>
          <w:instrText xml:space="preserve"> PAGEREF _Toc28243 \h </w:instrText>
        </w:r>
        <w:r>
          <w:fldChar w:fldCharType="separate"/>
        </w:r>
        <w:r>
          <w:t>43</w:t>
        </w:r>
        <w:r>
          <w:fldChar w:fldCharType="end"/>
        </w:r>
      </w:hyperlink>
    </w:p>
    <w:p>
      <w:pPr>
        <w:pStyle w:val="TOC2"/>
        <w:tabs>
          <w:tab w:val="right" w:leader="dot" w:pos="8306"/>
        </w:tabs>
      </w:pPr>
      <w:hyperlink w:anchor="_Toc9538" w:history="1">
        <w:r>
          <w:rPr>
            <w:rFonts w:ascii="仿宋" w:eastAsia="仿宋" w:hAnsi="仿宋" w:cs="仿宋" w:hint="eastAsia"/>
            <w:lang w:eastAsia="zh-CN"/>
          </w:rPr>
          <w:t>(六)、特殊环境影响分析</w:t>
        </w:r>
        <w:r>
          <w:tab/>
        </w:r>
        <w:r>
          <w:fldChar w:fldCharType="begin"/>
        </w:r>
        <w:r>
          <w:instrText xml:space="preserve"> PAGEREF _Toc9538 \h </w:instrText>
        </w:r>
        <w:r>
          <w:fldChar w:fldCharType="separate"/>
        </w:r>
        <w:r>
          <w:t>44</w:t>
        </w:r>
        <w:r>
          <w:fldChar w:fldCharType="end"/>
        </w:r>
      </w:hyperlink>
    </w:p>
    <w:p>
      <w:pPr>
        <w:pStyle w:val="TOC2"/>
        <w:tabs>
          <w:tab w:val="right" w:leader="dot" w:pos="8306"/>
        </w:tabs>
      </w:pPr>
      <w:hyperlink w:anchor="_Toc11284" w:history="1">
        <w:r>
          <w:rPr>
            <w:rFonts w:ascii="仿宋" w:eastAsia="仿宋" w:hAnsi="仿宋" w:cs="仿宋" w:hint="eastAsia"/>
            <w:lang w:eastAsia="zh-CN"/>
          </w:rPr>
          <w:t>(七)、清洁生产</w:t>
        </w:r>
        <w:r>
          <w:tab/>
        </w:r>
        <w:r>
          <w:fldChar w:fldCharType="begin"/>
        </w:r>
        <w:r>
          <w:instrText xml:space="preserve"> PAGEREF _Toc11284 \h </w:instrText>
        </w:r>
        <w:r>
          <w:fldChar w:fldCharType="separate"/>
        </w:r>
        <w:r>
          <w:t>45</w:t>
        </w:r>
        <w:r>
          <w:fldChar w:fldCharType="end"/>
        </w:r>
      </w:hyperlink>
    </w:p>
    <w:p>
      <w:pPr>
        <w:pStyle w:val="TOC2"/>
        <w:tabs>
          <w:tab w:val="right" w:leader="dot" w:pos="8306"/>
        </w:tabs>
      </w:pPr>
      <w:hyperlink w:anchor="_Toc18671" w:history="1">
        <w:r>
          <w:rPr>
            <w:rFonts w:ascii="仿宋" w:eastAsia="仿宋" w:hAnsi="仿宋" w:cs="仿宋" w:hint="eastAsia"/>
            <w:lang w:eastAsia="zh-CN"/>
          </w:rPr>
          <w:t>(八)、环境保护综合评价</w:t>
        </w:r>
        <w:r>
          <w:tab/>
        </w:r>
        <w:r>
          <w:fldChar w:fldCharType="begin"/>
        </w:r>
        <w:r>
          <w:instrText xml:space="preserve"> PAGEREF _Toc18671 \h </w:instrText>
        </w:r>
        <w:r>
          <w:fldChar w:fldCharType="separate"/>
        </w:r>
        <w:r>
          <w:t>46</w:t>
        </w:r>
        <w:r>
          <w:fldChar w:fldCharType="end"/>
        </w:r>
      </w:hyperlink>
    </w:p>
    <w:p>
      <w:pPr>
        <w:pStyle w:val="TOC1"/>
        <w:tabs>
          <w:tab w:val="right" w:leader="dot" w:pos="8306"/>
        </w:tabs>
      </w:pPr>
      <w:hyperlink w:anchor="_Toc473" w:history="1">
        <w:r>
          <w:rPr>
            <w:rFonts w:ascii="仿宋" w:eastAsia="仿宋" w:hAnsi="仿宋" w:cs="仿宋" w:hint="eastAsia"/>
            <w:lang w:eastAsia="zh-CN"/>
          </w:rPr>
          <w:t>十二、耐热环氧树指项目创新与研发</w:t>
        </w:r>
        <w:r>
          <w:tab/>
        </w:r>
        <w:r>
          <w:fldChar w:fldCharType="begin"/>
        </w:r>
        <w:r>
          <w:instrText xml:space="preserve"> PAGEREF _Toc473 \h </w:instrText>
        </w:r>
        <w:r>
          <w:fldChar w:fldCharType="separate"/>
        </w:r>
        <w:r>
          <w:t>48</w:t>
        </w:r>
        <w:r>
          <w:fldChar w:fldCharType="end"/>
        </w:r>
      </w:hyperlink>
    </w:p>
    <w:p>
      <w:pPr>
        <w:pStyle w:val="TOC2"/>
        <w:tabs>
          <w:tab w:val="right" w:leader="dot" w:pos="8306"/>
        </w:tabs>
      </w:pPr>
      <w:hyperlink w:anchor="_Toc32348" w:history="1">
        <w:r>
          <w:rPr>
            <w:rFonts w:ascii="仿宋" w:eastAsia="仿宋" w:hAnsi="仿宋" w:cs="仿宋" w:hint="eastAsia"/>
            <w:lang w:eastAsia="zh-CN"/>
          </w:rPr>
          <w:t>(一)、创新策略与方向</w:t>
        </w:r>
        <w:r>
          <w:tab/>
        </w:r>
        <w:r>
          <w:fldChar w:fldCharType="begin"/>
        </w:r>
        <w:r>
          <w:instrText xml:space="preserve"> PAGEREF _Toc32348 \h </w:instrText>
        </w:r>
        <w:r>
          <w:fldChar w:fldCharType="separate"/>
        </w:r>
        <w:r>
          <w:t>48</w:t>
        </w:r>
        <w:r>
          <w:fldChar w:fldCharType="end"/>
        </w:r>
      </w:hyperlink>
    </w:p>
    <w:p>
      <w:pPr>
        <w:pStyle w:val="TOC2"/>
        <w:tabs>
          <w:tab w:val="right" w:leader="dot" w:pos="8306"/>
        </w:tabs>
      </w:pPr>
      <w:hyperlink w:anchor="_Toc20986" w:history="1">
        <w:r>
          <w:rPr>
            <w:rFonts w:ascii="仿宋" w:eastAsia="仿宋" w:hAnsi="仿宋" w:cs="仿宋" w:hint="eastAsia"/>
            <w:lang w:eastAsia="zh-CN"/>
          </w:rPr>
          <w:t>(二)、研发规划与投入</w:t>
        </w:r>
        <w:r>
          <w:tab/>
        </w:r>
        <w:r>
          <w:fldChar w:fldCharType="begin"/>
        </w:r>
        <w:r>
          <w:instrText xml:space="preserve"> PAGEREF _Toc20986 \h </w:instrText>
        </w:r>
        <w:r>
          <w:fldChar w:fldCharType="separate"/>
        </w:r>
        <w:r>
          <w:t>49</w:t>
        </w:r>
        <w:r>
          <w:fldChar w:fldCharType="end"/>
        </w:r>
      </w:hyperlink>
    </w:p>
    <w:p>
      <w:pPr>
        <w:pStyle w:val="TOC1"/>
        <w:tabs>
          <w:tab w:val="right" w:leader="dot" w:pos="8306"/>
        </w:tabs>
      </w:pPr>
      <w:hyperlink w:anchor="_Toc32476" w:history="1">
        <w:r>
          <w:rPr>
            <w:rFonts w:ascii="仿宋" w:eastAsia="仿宋" w:hAnsi="仿宋" w:cs="仿宋" w:hint="eastAsia"/>
            <w:lang w:eastAsia="zh-CN"/>
          </w:rPr>
          <w:t>十三、营销与推广策略</w:t>
        </w:r>
        <w:r>
          <w:tab/>
        </w:r>
        <w:r>
          <w:fldChar w:fldCharType="begin"/>
        </w:r>
        <w:r>
          <w:instrText xml:space="preserve"> PAGEREF _Toc32476 \h </w:instrText>
        </w:r>
        <w:r>
          <w:fldChar w:fldCharType="separate"/>
        </w:r>
        <w:r>
          <w:t>51</w:t>
        </w:r>
        <w:r>
          <w:fldChar w:fldCharType="end"/>
        </w:r>
      </w:hyperlink>
    </w:p>
    <w:p>
      <w:pPr>
        <w:pStyle w:val="TOC2"/>
        <w:tabs>
          <w:tab w:val="right" w:leader="dot" w:pos="8306"/>
        </w:tabs>
      </w:pPr>
      <w:hyperlink w:anchor="_Toc14197" w:history="1">
        <w:r>
          <w:rPr>
            <w:rFonts w:ascii="仿宋" w:eastAsia="仿宋" w:hAnsi="仿宋" w:cs="仿宋" w:hint="eastAsia"/>
            <w:lang w:eastAsia="zh-CN"/>
          </w:rPr>
          <w:t>(一)、产品/服务定位与特点</w:t>
        </w:r>
        <w:r>
          <w:tab/>
        </w:r>
        <w:r>
          <w:fldChar w:fldCharType="begin"/>
        </w:r>
        <w:r>
          <w:instrText xml:space="preserve"> PAGEREF _Toc14197 \h </w:instrText>
        </w:r>
        <w:r>
          <w:fldChar w:fldCharType="separate"/>
        </w:r>
        <w:r>
          <w:t>51</w:t>
        </w:r>
        <w:r>
          <w:fldChar w:fldCharType="end"/>
        </w:r>
      </w:hyperlink>
    </w:p>
    <w:p>
      <w:pPr>
        <w:pStyle w:val="TOC2"/>
        <w:tabs>
          <w:tab w:val="right" w:leader="dot" w:pos="8306"/>
        </w:tabs>
      </w:pPr>
      <w:hyperlink w:anchor="_Toc27803" w:history="1">
        <w:r>
          <w:rPr>
            <w:rFonts w:ascii="仿宋" w:eastAsia="仿宋" w:hAnsi="仿宋" w:cs="仿宋" w:hint="eastAsia"/>
            <w:lang w:eastAsia="zh-CN"/>
          </w:rPr>
          <w:t>(二)、市场定位与竞争分析</w:t>
        </w:r>
        <w:r>
          <w:tab/>
        </w:r>
        <w:r>
          <w:fldChar w:fldCharType="begin"/>
        </w:r>
        <w:r>
          <w:instrText xml:space="preserve"> PAGEREF _Toc27803 \h </w:instrText>
        </w:r>
        <w:r>
          <w:fldChar w:fldCharType="separate"/>
        </w:r>
        <w:r>
          <w:t>52</w:t>
        </w:r>
        <w:r>
          <w:fldChar w:fldCharType="end"/>
        </w:r>
      </w:hyperlink>
    </w:p>
    <w:p>
      <w:pPr>
        <w:pStyle w:val="TOC2"/>
        <w:tabs>
          <w:tab w:val="right" w:leader="dot" w:pos="8306"/>
        </w:tabs>
      </w:pPr>
      <w:hyperlink w:anchor="_Toc6724" w:history="1">
        <w:r>
          <w:rPr>
            <w:rFonts w:ascii="仿宋" w:eastAsia="仿宋" w:hAnsi="仿宋" w:cs="仿宋" w:hint="eastAsia"/>
            <w:lang w:eastAsia="zh-CN"/>
          </w:rPr>
          <w:t>(三)、营销渠道与策略</w:t>
        </w:r>
        <w:r>
          <w:tab/>
        </w:r>
        <w:r>
          <w:fldChar w:fldCharType="begin"/>
        </w:r>
        <w:r>
          <w:instrText xml:space="preserve"> PAGEREF _Toc6724 \h </w:instrText>
        </w:r>
        <w:r>
          <w:fldChar w:fldCharType="separate"/>
        </w:r>
        <w:r>
          <w:t>54</w:t>
        </w:r>
        <w:r>
          <w:fldChar w:fldCharType="end"/>
        </w:r>
      </w:hyperlink>
    </w:p>
    <w:p>
      <w:pPr>
        <w:pStyle w:val="TOC2"/>
        <w:tabs>
          <w:tab w:val="right" w:leader="dot" w:pos="8306"/>
        </w:tabs>
      </w:pPr>
      <w:hyperlink w:anchor="_Toc11306" w:history="1">
        <w:r>
          <w:rPr>
            <w:rFonts w:ascii="仿宋" w:eastAsia="仿宋" w:hAnsi="仿宋" w:cs="仿宋" w:hint="eastAsia"/>
            <w:lang w:eastAsia="zh-CN"/>
          </w:rPr>
          <w:t>(四)、推广与宣传活动</w:t>
        </w:r>
        <w:r>
          <w:tab/>
        </w:r>
        <w:r>
          <w:fldChar w:fldCharType="begin"/>
        </w:r>
        <w:r>
          <w:instrText xml:space="preserve"> PAGEREF _Toc11306 \h </w:instrText>
        </w:r>
        <w:r>
          <w:fldChar w:fldCharType="separate"/>
        </w:r>
        <w:r>
          <w:t>55</w:t>
        </w:r>
        <w:r>
          <w:fldChar w:fldCharType="end"/>
        </w:r>
      </w:hyperlink>
    </w:p>
    <w:p>
      <w:pPr>
        <w:pStyle w:val="TOC1"/>
        <w:tabs>
          <w:tab w:val="right" w:leader="dot" w:pos="8306"/>
        </w:tabs>
      </w:pPr>
      <w:hyperlink w:anchor="_Toc24394" w:history="1">
        <w:r>
          <w:rPr>
            <w:rFonts w:ascii="仿宋" w:eastAsia="仿宋" w:hAnsi="仿宋" w:cs="仿宋" w:hint="eastAsia"/>
            <w:lang w:eastAsia="zh-CN"/>
          </w:rPr>
          <w:t>十四、耐热环氧树指项目实施保障措施</w:t>
        </w:r>
        <w:r>
          <w:tab/>
        </w:r>
        <w:r>
          <w:fldChar w:fldCharType="begin"/>
        </w:r>
        <w:r>
          <w:instrText xml:space="preserve"> PAGEREF _Toc24394 \h </w:instrText>
        </w:r>
        <w:r>
          <w:fldChar w:fldCharType="separate"/>
        </w:r>
        <w:r>
          <w:t>60</w:t>
        </w:r>
        <w:r>
          <w:fldChar w:fldCharType="end"/>
        </w:r>
      </w:hyperlink>
    </w:p>
    <w:p>
      <w:pPr>
        <w:pStyle w:val="TOC2"/>
        <w:tabs>
          <w:tab w:val="right" w:leader="dot" w:pos="8306"/>
        </w:tabs>
      </w:pPr>
      <w:hyperlink w:anchor="_Toc7975" w:history="1">
        <w:r>
          <w:rPr>
            <w:rFonts w:ascii="仿宋" w:eastAsia="仿宋" w:hAnsi="仿宋" w:cs="仿宋" w:hint="eastAsia"/>
            <w:lang w:eastAsia="zh-CN"/>
          </w:rPr>
          <w:t>(一)、耐热环氧树指项目实施保障机制</w:t>
        </w:r>
        <w:r>
          <w:tab/>
        </w:r>
        <w:r>
          <w:fldChar w:fldCharType="begin"/>
        </w:r>
        <w:r>
          <w:instrText xml:space="preserve"> PAGEREF _Toc7975 \h </w:instrText>
        </w:r>
        <w:r>
          <w:fldChar w:fldCharType="separate"/>
        </w:r>
        <w:r>
          <w:t>60</w:t>
        </w:r>
        <w:r>
          <w:fldChar w:fldCharType="end"/>
        </w:r>
      </w:hyperlink>
    </w:p>
    <w:p>
      <w:pPr>
        <w:pStyle w:val="TOC2"/>
        <w:tabs>
          <w:tab w:val="right" w:leader="dot" w:pos="8306"/>
        </w:tabs>
      </w:pPr>
      <w:hyperlink w:anchor="_Toc22730" w:history="1">
        <w:r>
          <w:rPr>
            <w:rFonts w:ascii="仿宋" w:eastAsia="仿宋" w:hAnsi="仿宋" w:cs="仿宋" w:hint="eastAsia"/>
            <w:lang w:eastAsia="zh-CN"/>
          </w:rPr>
          <w:t>(二)、耐热环氧树指项目法律合规要求</w:t>
        </w:r>
        <w:r>
          <w:tab/>
        </w:r>
        <w:r>
          <w:fldChar w:fldCharType="begin"/>
        </w:r>
        <w:r>
          <w:instrText xml:space="preserve"> PAGEREF _Toc22730 \h </w:instrText>
        </w:r>
        <w:r>
          <w:fldChar w:fldCharType="separate"/>
        </w:r>
        <w:r>
          <w:t>64</w:t>
        </w:r>
        <w:r>
          <w:fldChar w:fldCharType="end"/>
        </w:r>
      </w:hyperlink>
    </w:p>
    <w:p>
      <w:pPr>
        <w:pStyle w:val="TOC2"/>
        <w:tabs>
          <w:tab w:val="right" w:leader="dot" w:pos="8306"/>
        </w:tabs>
      </w:pPr>
      <w:hyperlink w:anchor="_Toc29024" w:history="1">
        <w:r>
          <w:rPr>
            <w:rFonts w:ascii="仿宋" w:eastAsia="仿宋" w:hAnsi="仿宋" w:cs="仿宋" w:hint="eastAsia"/>
            <w:lang w:eastAsia="zh-CN"/>
          </w:rPr>
          <w:t>(三)、耐热环氧树指项目合同管理与法律事务</w:t>
        </w:r>
        <w:r>
          <w:tab/>
        </w:r>
        <w:r>
          <w:fldChar w:fldCharType="begin"/>
        </w:r>
        <w:r>
          <w:instrText xml:space="preserve"> PAGEREF _Toc29024 \h </w:instrText>
        </w:r>
        <w:r>
          <w:fldChar w:fldCharType="separate"/>
        </w:r>
        <w:r>
          <w:t>68</w:t>
        </w:r>
        <w:r>
          <w:fldChar w:fldCharType="end"/>
        </w:r>
      </w:hyperlink>
    </w:p>
    <w:p>
      <w:pPr>
        <w:pStyle w:val="TOC2"/>
        <w:tabs>
          <w:tab w:val="right" w:leader="dot" w:pos="8306"/>
        </w:tabs>
      </w:pPr>
      <w:hyperlink w:anchor="_Toc908" w:history="1">
        <w:r>
          <w:rPr>
            <w:rFonts w:ascii="仿宋" w:eastAsia="仿宋" w:hAnsi="仿宋" w:cs="仿宋" w:hint="eastAsia"/>
            <w:lang w:eastAsia="zh-CN"/>
          </w:rPr>
          <w:t>(四)、耐热环氧树指项目知识产权保护策略</w:t>
        </w:r>
        <w:r>
          <w:tab/>
        </w:r>
        <w:r>
          <w:fldChar w:fldCharType="begin"/>
        </w:r>
        <w:r>
          <w:instrText xml:space="preserve"> PAGEREF _Toc908 \h </w:instrText>
        </w:r>
        <w:r>
          <w:fldChar w:fldCharType="separate"/>
        </w:r>
        <w:r>
          <w:t>74</w:t>
        </w:r>
        <w:r>
          <w:fldChar w:fldCharType="end"/>
        </w:r>
      </w:hyperlink>
    </w:p>
    <w:p>
      <w:pPr>
        <w:pStyle w:val="TOC1"/>
        <w:tabs>
          <w:tab w:val="right" w:leader="dot" w:pos="8306"/>
        </w:tabs>
      </w:pPr>
      <w:hyperlink w:anchor="_Toc29677" w:history="1">
        <w:r>
          <w:rPr>
            <w:rFonts w:ascii="仿宋" w:eastAsia="仿宋" w:hAnsi="仿宋" w:cs="仿宋" w:hint="eastAsia"/>
            <w:lang w:eastAsia="zh-CN"/>
          </w:rPr>
          <w:t>十五、耐热环氧树指项目治理与监督</w:t>
        </w:r>
        <w:r>
          <w:tab/>
        </w:r>
        <w:r>
          <w:fldChar w:fldCharType="begin"/>
        </w:r>
        <w:r>
          <w:instrText xml:space="preserve"> PAGEREF _Toc29677 \h </w:instrText>
        </w:r>
        <w:r>
          <w:fldChar w:fldCharType="separate"/>
        </w:r>
        <w:r>
          <w:t>77</w:t>
        </w:r>
        <w:r>
          <w:fldChar w:fldCharType="end"/>
        </w:r>
      </w:hyperlink>
    </w:p>
    <w:p>
      <w:pPr>
        <w:pStyle w:val="TOC2"/>
        <w:tabs>
          <w:tab w:val="right" w:leader="dot" w:pos="8306"/>
        </w:tabs>
      </w:pPr>
      <w:hyperlink w:anchor="_Toc15889" w:history="1">
        <w:r>
          <w:rPr>
            <w:rFonts w:ascii="仿宋" w:eastAsia="仿宋" w:hAnsi="仿宋" w:cs="仿宋" w:hint="eastAsia"/>
            <w:lang w:eastAsia="zh-CN"/>
          </w:rPr>
          <w:t>(一)、耐热环氧树指项目治理结构</w:t>
        </w:r>
        <w:r>
          <w:tab/>
        </w:r>
        <w:r>
          <w:fldChar w:fldCharType="begin"/>
        </w:r>
        <w:r>
          <w:instrText xml:space="preserve"> PAGEREF _Toc15889 \h </w:instrText>
        </w:r>
        <w:r>
          <w:fldChar w:fldCharType="separate"/>
        </w:r>
        <w:r>
          <w:t>77</w:t>
        </w:r>
        <w:r>
          <w:fldChar w:fldCharType="end"/>
        </w:r>
      </w:hyperlink>
    </w:p>
    <w:p>
      <w:pPr>
        <w:pStyle w:val="TOC2"/>
        <w:tabs>
          <w:tab w:val="right" w:leader="dot" w:pos="8306"/>
        </w:tabs>
      </w:pPr>
      <w:hyperlink w:anchor="_Toc7681" w:history="1">
        <w:r>
          <w:rPr>
            <w:rFonts w:ascii="仿宋" w:eastAsia="仿宋" w:hAnsi="仿宋" w:cs="仿宋" w:hint="eastAsia"/>
            <w:lang w:eastAsia="zh-CN"/>
          </w:rPr>
          <w:t>(二)、监督与审计</w:t>
        </w:r>
        <w:r>
          <w:tab/>
        </w:r>
        <w:r>
          <w:fldChar w:fldCharType="begin"/>
        </w:r>
        <w:r>
          <w:instrText xml:space="preserve"> PAGEREF _Toc7681 \h </w:instrText>
        </w:r>
        <w:r>
          <w:fldChar w:fldCharType="separate"/>
        </w:r>
        <w:r>
          <w:t>78</w:t>
        </w:r>
        <w:r>
          <w:fldChar w:fldCharType="end"/>
        </w:r>
      </w:hyperlink>
    </w:p>
    <w:p>
      <w:pPr>
        <w:pStyle w:val="TOC1"/>
        <w:tabs>
          <w:tab w:val="right" w:leader="dot" w:pos="8306"/>
        </w:tabs>
      </w:pPr>
      <w:hyperlink w:anchor="_Toc21130" w:history="1">
        <w:r>
          <w:rPr>
            <w:rFonts w:ascii="仿宋" w:eastAsia="仿宋" w:hAnsi="仿宋" w:cs="仿宋" w:hint="eastAsia"/>
            <w:lang w:eastAsia="zh-CN"/>
          </w:rPr>
          <w:t>十六、利益相关者分析与沟通计划</w:t>
        </w:r>
        <w:r>
          <w:tab/>
        </w:r>
        <w:r>
          <w:fldChar w:fldCharType="begin"/>
        </w:r>
        <w:r>
          <w:instrText xml:space="preserve"> PAGEREF _Toc21130 \h </w:instrText>
        </w:r>
        <w:r>
          <w:fldChar w:fldCharType="separate"/>
        </w:r>
        <w:r>
          <w:t>80</w:t>
        </w:r>
        <w:r>
          <w:fldChar w:fldCharType="end"/>
        </w:r>
      </w:hyperlink>
    </w:p>
    <w:p>
      <w:pPr>
        <w:pStyle w:val="TOC2"/>
        <w:tabs>
          <w:tab w:val="right" w:leader="dot" w:pos="8306"/>
        </w:tabs>
      </w:pPr>
      <w:hyperlink w:anchor="_Toc18838" w:history="1">
        <w:r>
          <w:rPr>
            <w:rFonts w:ascii="仿宋" w:eastAsia="仿宋" w:hAnsi="仿宋" w:cs="仿宋" w:hint="eastAsia"/>
            <w:lang w:eastAsia="zh-CN"/>
          </w:rPr>
          <w:t>(一)、利益相关者分析</w:t>
        </w:r>
        <w:r>
          <w:tab/>
        </w:r>
        <w:r>
          <w:fldChar w:fldCharType="begin"/>
        </w:r>
        <w:r>
          <w:instrText xml:space="preserve"> PAGEREF _Toc18838 \h </w:instrText>
        </w:r>
        <w:r>
          <w:fldChar w:fldCharType="separate"/>
        </w:r>
        <w:r>
          <w:t>80</w:t>
        </w:r>
        <w:r>
          <w:fldChar w:fldCharType="end"/>
        </w:r>
      </w:hyperlink>
    </w:p>
    <w:p>
      <w:pPr>
        <w:pStyle w:val="TOC2"/>
        <w:tabs>
          <w:tab w:val="right" w:leader="dot" w:pos="8306"/>
        </w:tabs>
      </w:pPr>
      <w:hyperlink w:anchor="_Toc12655" w:history="1">
        <w:r>
          <w:rPr>
            <w:rFonts w:ascii="仿宋" w:eastAsia="仿宋" w:hAnsi="仿宋" w:cs="仿宋" w:hint="eastAsia"/>
            <w:lang w:eastAsia="zh-CN"/>
          </w:rPr>
          <w:t>(二)、沟通计划</w:t>
        </w:r>
        <w:r>
          <w:tab/>
        </w:r>
        <w:r>
          <w:fldChar w:fldCharType="begin"/>
        </w:r>
        <w:r>
          <w:instrText xml:space="preserve"> PAGEREF _Toc12655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51"/>
      <w:r>
        <w:rPr>
          <w:rFonts w:ascii="仿宋" w:eastAsia="仿宋" w:hAnsi="仿宋" w:cs="仿宋" w:hint="eastAsia"/>
          <w:sz w:val="28"/>
          <w:lang w:eastAsia="zh-CN"/>
        </w:rPr>
        <w:t>一、耐热环氧树指项目概论</w:t>
      </w:r>
      <w:bookmarkEnd w:id="2"/>
    </w:p>
    <w:p>
      <w:pPr>
        <w:pStyle w:val="Heading2"/>
        <w:rPr>
          <w:rFonts w:ascii="仿宋" w:eastAsia="仿宋" w:hAnsi="仿宋" w:cs="仿宋" w:hint="eastAsia"/>
          <w:lang w:eastAsia="zh-CN"/>
        </w:rPr>
      </w:pPr>
      <w:bookmarkStart w:id="3" w:name="_Toc3266"/>
      <w:r>
        <w:rPr>
          <w:rFonts w:ascii="仿宋" w:eastAsia="仿宋" w:hAnsi="仿宋" w:cs="仿宋" w:hint="eastAsia"/>
          <w:lang w:eastAsia="zh-CN"/>
        </w:rPr>
        <w:t>(一)、耐热环氧树指项目概况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起源追溯至对市场的深入洞察。市场的不断演变与变革为耐热环氧树指项目提供了难得的机遇。当前市场存在的需求缺口和变革的大环境共同构成了耐热环氧树指项目的背景。这个耐热环氧树指项目旨在充分利用市场机遇，填补行业中尚未满足的需求，为客户提供全新的解决方案。市场的变革和需求的增长使得这个耐热环氧树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耐热环氧树指项目名称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正式命名为耐热环氧树指。这个名称不仅仅是一个标识，更代表了耐热环氧树指项目的核心理念和愿景。它蕴含着耐热环氧树指项目所要解决问题的关键字，具有强烈的表达和辨识度，为耐热环氧树指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耐热环氧树指项目目标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核心目标是提供一种全新、高效的解决方案，满足客户日益增长的需求。耐热环氧树指项目追求的不仅仅是满足市场需求，更是在市场中获得卓越的竞争优势。通过不断提升产品或服务的质量和创新水平，耐热环氧树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耐热环氧树指项目范围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全面涵盖了产品研发、制造、市场推广和售后服务，确保从产品设计到最终用户体验的全方位关注。这一全面的耐热环氧树指项目范围是为了确保耐热环氧树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耐热环氧树指项目时间表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耐热环氧树指项目计划在未来18个月内完成，包括研发、测试、市场试点和正式推出等不同阶段。这个时间表的合理设计是为了确保耐热环氧树指项目各个阶段的顺利推进，以便按时交付高质量的成果。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耐热环氧树指项目预算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总预算估算为XX百万美元，主要分配在研发、市场推广、人员培训和运营等方面。这一充足的预算为耐热环氧树指项目提供了充足的资源，确保耐热环氧树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耐热环氧树指项目风险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可能面临的风险包括市场接受度低、技术难题、竞争激烈等。耐热环氧树指项目团队已经制定了相应的风险应对计划，通过前瞻性的风险管理，确保耐热环氧树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耐热环氧树指项目团队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耐热环氧树指项目汇聚了一支经验丰富、多领域专业素养的核心团队，确保耐热环氧树指项目在各个方面都能拥有高水平的执行力。团队的协同作战是耐热环氧树指项目成功的关键因素之一。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耐热环氧树指项目背景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耐热环氧树指项目的背景根植于市场对更高效、创新产品的渴望，同时也受到科技发展对行业格局的深刻改变的影响。这为耐热环氧树指项目提供了广阔的发展空间和市场需求。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耐热环氧树指项目现状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截至目前，耐热环氧树指项目已完成市场调研和技术验证，取得了初步的成功。这为耐热环氧树指项目在未来的发展奠定了坚实的基础，为更远大的目标打下了坚实的基石。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9602"/>
      <w:r>
        <w:rPr>
          <w:rFonts w:ascii="仿宋" w:eastAsia="仿宋" w:hAnsi="仿宋" w:cs="仿宋" w:hint="eastAsia"/>
          <w:sz w:val="28"/>
          <w:lang w:eastAsia="zh-CN"/>
        </w:rPr>
        <w:t>(二)、耐热环氧树指项目目标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keyword》耐热环氧树指项目首要业务目标是在市场中占据有利地位，实现产品/服务的成功推广和销售。通过不断提升产品质量、创新性，耐热环氧树指项目追求成为行业中的领导者，赢得更多客户的青睐。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在科技迅速发展的时代，耐热环氧树指项目着眼于技术创新。通过持续的研发和技术升级，耐热环氧树指项目旨在推出更具创新性的产品或服务，以满足市场对新鲜、先进解决方案的需求。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为了建立可持续的客户关系，耐热环氧树指项目设定了客户满意度目标。通过提供卓越的产品质量和优质的客户服务，耐热环氧树指项目追求赢得客户的信任和忠诚度，确保他们的满意度达到行业领先水平。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耐热环氧树指项目注重社会责任和可持续发展。通过实施环保、社会责任耐热环氧树指项目，耐热环氧树指项目致力于在经济发展的同时保护环境，促进社会公平，实现可持续经营。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耐热环氧树指项目的团队是实现目标的核心驱动力。因此，耐热环氧树指项目设定了团队发展目标，包括提升团队成员的专业技能、培养领导力，以及搭建协同高效的团队工作氛围。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700"/>
      <w:r>
        <w:rPr>
          <w:rFonts w:ascii="仿宋" w:eastAsia="仿宋" w:hAnsi="仿宋" w:cs="仿宋" w:hint="eastAsia"/>
          <w:sz w:val="28"/>
          <w:lang w:eastAsia="zh-CN"/>
        </w:rPr>
        <w:t>(三)、耐热环氧树指项目提出的理由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耐热环氧树指项目提出的理由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提出源于对市场机遇的深刻洞察。当前市场中存在的需求缺口和行业发展趋势表明，有巨大的商业机会等待被开发。通过准确捕捉市场机遇，耐热环氧树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理念基于对技术创新的信仰。通过持续的研发和技术投入，耐热环氧树指项目有望推出更具创新性的产品或服务。在科技飞速发展的当下，耐热环氧树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提出是为了增强企业的行业竞争力。通过提升产品或服务的质量和独特性，耐热环氧树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响应了消费者需求的变化。随着社会和科技的不断发展，消费者对产品和服务的需求也在发生变化。通过深入了解并及时回应消费者的新需求，耐热环氧树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耐热环氧树指项目的提出是企业战略发展规划的一部分。在面对日益激烈的市场竞争和不断变化的商业环境中，耐热环氧树指项目作为企业战略的一环，旨在为企业开辟新的增长领域，巩固企业在行业中的地位。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提出不仅仅是基于商业考量，还注重社会责任。通过推出环保、社会责任等方面的耐热环氧树指项目，耐热环氧树指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耐热环氧树指项目的提出反映了对利益相关者期望的关注。包括客户、员工、投资者等利益相关者在企业发展中都有着各自的期望，耐热环氧树指项目力求在满足这些期望的同时，取得更大的共赢。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009"/>
      <w:r>
        <w:rPr>
          <w:rFonts w:ascii="仿宋" w:eastAsia="仿宋" w:hAnsi="仿宋" w:cs="仿宋" w:hint="eastAsia"/>
          <w:sz w:val="28"/>
          <w:lang w:eastAsia="zh-CN"/>
        </w:rPr>
        <w:t>(四)、耐热环氧树指项目意义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在实施耐热环氧树指项目的过程中，我们不仅仅是在追逐商业成功，更是为企业和社会的多个层面创造了深远的意义。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首要意义在于提升企业的市场竞争力。通过持续的创新和对产品质量的高标准要求，耐热环氧树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耐热环氧树指项目的推进将促使行业技术水平的提升。通过引入先进技术和创新性解决方案，耐热环氧树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耐热环氧树指项目不仅创造了大量就业机会，提高了就业水平，还注重社会责任和环保。通过参与社会公益事业和推动环保耐热环氧树指项目，耐热环氧树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综合而言，耐热环氧树指项目意义重大，不仅推动了企业的发展，也为行业和社会的进步贡献了积极力量。这是一个全面而深刻的影响，将在未来产生可持续的正面效应。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652"/>
      <w:r>
        <w:rPr>
          <w:rFonts w:ascii="仿宋" w:eastAsia="仿宋" w:hAnsi="仿宋" w:cs="仿宋" w:hint="eastAsia"/>
          <w:sz w:val="28"/>
          <w:lang w:eastAsia="zh-CN"/>
        </w:rPr>
        <w:t>(五)、耐热环氧树指项目背景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在当今迅猛发展的商业环境中，耐热环氧树指项目的动因根植于对多方面因素的审慎考量。这个耐热环氧树指项目的提出并非孤立的决策，而是对企业所处背景深入思考的产物。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耐热环氧树指项目背后的首要原因。科技的迅速发展和全球市场的快速变化使得企业必须灵活应对。耐热环氧树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竞争的激烈程度也是耐热环氧树指项目背景中不可忽视的一环。企业需要在激烈竞争中脱颖而出，为此，耐热环氧树指项目致力于打破常规，提供独特的价值主张，以吸引客户并确保市场份额的增长。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技术的迅速发展为企业带来了机遇与挑战。作为耐热环氧树指项目启动的背景之一，对新兴技术的应用将有助于提升企业的技术水平，使其在不断演进的商业环境中保持竞争优势。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此外，社会对企业责任的期望也在逐渐升高。耐热环氧树指项目充分融入了社会责任的理念，通过可持续经营和社会公益耐热环氧树指项目，企图为社会贡献一份力量，在商业成功的同时关注社会价值。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196"/>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97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的技术管理特点体现在其创新导向。通过引入最先进的技术趋势和解决方案，耐热环氧树指项目致力于提升科技含量、提高质量和效率水平。这意味着我们将采用最新的工具和方法，确保耐热环氧树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耐热环氧树指项目技术管理的显著特征。通过整合不同领域的技术资源，我们实现了跨学科的协同工作。这有助于优化技术架构，提高整体效能。此外，整合性策略还促进了不同技术团队之间的紧密沟通和高效合作，确保耐热环氧树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耐热环氧树指项目所采用的技术。通过不断优化技术方案，耐热环氧树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耐热环氧树指项目团队将在耐热环氧树指项目初期识别可能的技术风险，并采取相应的预防和应对措施。通过建立健全的风险评估机制，耐热环氧树指项目能够在实施过程中及时发现并解决潜在的技术问题，保障耐热环氧树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耐热环氧树指项目中，技术将成为耐热环氧树指项目成功的有力支持。这一深度剖析揭示了技术管理在耐热环氧树指项目实施中的关键作用，为耐热环氧树指项目的技术基础奠定了坚实的基础。</w:t>
      </w:r>
    </w:p>
    <w:p>
      <w:pPr>
        <w:pStyle w:val="Heading2"/>
        <w:ind w:firstLine="560" w:firstLineChars="200"/>
        <w:rPr>
          <w:rFonts w:ascii="仿宋" w:eastAsia="仿宋" w:hAnsi="仿宋" w:cs="仿宋" w:hint="eastAsia"/>
          <w:sz w:val="28"/>
          <w:lang w:eastAsia="zh-CN"/>
        </w:rPr>
      </w:pPr>
      <w:bookmarkStart w:id="10" w:name="_Toc32527"/>
      <w:r>
        <w:rPr>
          <w:rFonts w:ascii="仿宋" w:eastAsia="仿宋" w:hAnsi="仿宋" w:cs="仿宋" w:hint="eastAsia"/>
          <w:sz w:val="28"/>
          <w:lang w:eastAsia="zh-CN"/>
        </w:rPr>
        <w:t>(二)、耐热环氧树指项目工艺技术设计方案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耐热环氧树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耐热环氧树指项目将严格按照相关行业规范要求进行组织。通过有效控制产品质量，耐热环氧树指项目将致力于为顾客提供优质的耐热环氧树指项目产品和良好的服务。这体现了耐热环氧树指项目对于生产活动合规性和质量标准的高度重视，为耐热环氧树指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耐热环氧树指项目注重生态效益和清洁生产原则。耐热环氧树指项目建设将紧密结合地方特色经济发展，与社会经济发展规划和区域环境保护规划方案相协调一致。通过与当地区域自然生态系统的结合，耐热环氧树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耐热环氧树指项目产品具有多样化的客户需求和个性化的特点。因此，耐热环氧树指项目产品规格品种多样，且单批生产数量较小。为满足这一特点，耐热环氧树指项目承办单位将建设先进的柔性制造生产线。通过广泛应用柔性制造技术，耐热环氧树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耐热环氧树指项目采用的技术具有较高的技术含量和自动化水平，处于国内先进水平。这一技术选用不仅体现了对生产效率、质量和环境友好性的高标准要求，同时为耐热环氧树指项目的可持续发展奠定了坚实的基础。</w:t>
      </w:r>
    </w:p>
    <w:p>
      <w:pPr>
        <w:pStyle w:val="Heading2"/>
        <w:ind w:firstLine="560" w:firstLineChars="200"/>
        <w:rPr>
          <w:rFonts w:ascii="仿宋" w:eastAsia="仿宋" w:hAnsi="仿宋" w:cs="仿宋" w:hint="eastAsia"/>
          <w:sz w:val="28"/>
          <w:lang w:eastAsia="zh-CN"/>
        </w:rPr>
      </w:pPr>
      <w:bookmarkStart w:id="11" w:name="_Toc126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为确保耐热环氧树指项目的高效生产和技术实施，我们制定了一套精心设计的设备选型方案，以满足耐热环氧树指项目生产、质量和环保的要求。该方案的主要特点如下：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耐热环氧树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针对耐热环氧树指项目产品的多样性和小批量生产的特点，我们将建设柔性制造生产线。通过在设备选型中考虑柔性制造技术，可以灵活应对不同产品规格和生产需求，实现生产线的高度灵活性和适应性。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7718"/>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7729"/>
      <w:r>
        <w:rPr>
          <w:rFonts w:ascii="仿宋" w:eastAsia="仿宋" w:hAnsi="仿宋" w:cs="仿宋" w:hint="eastAsia"/>
          <w:lang w:eastAsia="zh-CN"/>
        </w:rPr>
        <w:t>(一)、耐热环氧树指行业分析</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行业一直以来都是市场的关注焦点。行业内的发展趋势、竞争态势以及潜在机会都对耐热环氧树指项目的推进产生深远的影响。通过深入研究行业的整体概貌，我们将更好地理解行业的核心特征，为耐热环氧树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耐热环氧树指行业，技术一直是推动创新和发展的关键因素。我们将对当前技术趋势进行详尽分析，包括但不限于人工智能、大数据应用、先进制造技术等。这有助于耐热环氧树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耐热环氧树指项目成功的基础。我们将对主要竞争对手进行深入研究，包括其市场份额、产品特点、市场定位等。通过全面了解竞争对手的优势和劣势，耐热环氧树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0013"/>
      <w:r>
        <w:rPr>
          <w:rFonts w:ascii="仿宋" w:eastAsia="仿宋" w:hAnsi="仿宋" w:cs="仿宋" w:hint="eastAsia"/>
          <w:sz w:val="28"/>
          <w:lang w:eastAsia="zh-CN"/>
        </w:rPr>
        <w:t>(二)、耐热环氧树指市场分析预测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耐热环氧树指市场未来的增长趋势。这包括市场的整体规模、各细分领域的发展趋势等。耐热环氧树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耐热环氧树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耐热环氧树指项目实施过程中需要充分考虑的因素。我们将对市场风险进行全面评估，包括但不限于政策法规风险、市场竞争风险、技术变革风险等。通过对潜在风险的深入分析，耐热环氧树指项目可以制定相应的风险缓解策略，降低不确定性对耐热环氧树指项目的影响。</w:t>
      </w:r>
    </w:p>
    <w:p>
      <w:pPr>
        <w:pStyle w:val="Heading1"/>
        <w:ind w:firstLine="560" w:firstLineChars="200"/>
        <w:rPr>
          <w:rFonts w:ascii="仿宋" w:eastAsia="仿宋" w:hAnsi="仿宋" w:cs="仿宋" w:hint="eastAsia"/>
          <w:sz w:val="28"/>
          <w:lang w:eastAsia="zh-CN"/>
        </w:rPr>
      </w:pPr>
      <w:bookmarkStart w:id="15" w:name="_Toc28252"/>
      <w:r>
        <w:rPr>
          <w:rFonts w:ascii="仿宋" w:eastAsia="仿宋" w:hAnsi="仿宋" w:cs="仿宋" w:hint="eastAsia"/>
          <w:sz w:val="28"/>
          <w:lang w:eastAsia="zh-CN"/>
        </w:rPr>
        <w:t>四、耐热环氧树指项目绩效评估</w:t>
      </w:r>
      <w:bookmarkEnd w:id="15"/>
    </w:p>
    <w:p>
      <w:pPr>
        <w:pStyle w:val="Heading2"/>
        <w:rPr>
          <w:rFonts w:ascii="仿宋" w:eastAsia="仿宋" w:hAnsi="仿宋" w:cs="仿宋" w:hint="eastAsia"/>
          <w:lang w:eastAsia="zh-CN"/>
        </w:rPr>
      </w:pPr>
      <w:bookmarkStart w:id="16" w:name="_Toc30826"/>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耐热环氧树指项目中，我们设计了一套全面的绩效评估指标，以确保耐热环氧树指项目的可控和成功交付。这些指标跨足耐热环氧树指项目目标、成本、进度和质量等多个维度，为我们提供了全面洞察耐热环氧树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目标达成率是我们关注的首要指标。我们设定了明确的目标，并通过定期监测和评估，迅速发现并应对潜在的目标偏差。这为耐热环氧树指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成本绩效是另一个核心关注点。通过实际成本与预算成本的对比分析，我们深入了解成本差异的原因，及时调整资源分配，保持耐热环氧树指项目在经济效益方面的合理水平。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热环氧树指项目进度作为关键的绩效指标之一，得到了精心的关注。我们制定了详细的耐热环氧树指项目进度计划，并设立了进度符合度指标，确保实际进度与计划进度保持一致。这使我们能够快速发现和解决潜在的进度问题，保持耐热环氧树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耐热环氧树指项目绩效的不可或缺的一环。我们引入了一系列的质量标准和客户满意度指标，以确保耐热环氧树指项目交付的成果在质量上达到或超越预期水平。通过持续监测这些指标，我们努力提升耐热环氧树指项目整体质量水平，为耐热环氧树指项目的成功交付提供有力保障。通过这些科学且全面的绩效评估，我们能够更好地引导耐热环氧树指项目的持续改进，确保耐热环氧树指项目目标的顺利达成。</w:t>
      </w:r>
    </w:p>
    <w:p>
      <w:pPr>
        <w:pStyle w:val="Heading2"/>
        <w:ind w:firstLine="560" w:firstLineChars="200"/>
        <w:rPr>
          <w:rFonts w:ascii="仿宋" w:eastAsia="仿宋" w:hAnsi="仿宋" w:cs="仿宋" w:hint="eastAsia"/>
          <w:sz w:val="28"/>
          <w:lang w:eastAsia="zh-CN"/>
        </w:rPr>
      </w:pPr>
      <w:bookmarkStart w:id="17" w:name="_Toc9936"/>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绩效评估是耐热环氧树指项目中的关键环节，为确保耐热环氧树指项目达到预期目标，我们采用了多层次、多维度的绩效评估方法。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耐热环氧树指项目的战略目标对齐，确保每个决策和行动都与耐热环氧树指项目整体目标保持一致。团队会定期召开战略对齐会议，审视当前工作与耐热环氧树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https://d.book118.com/277010144133006053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耐热环氧树指项目规划设计方案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2735C6"/>
    <w:rsid w:val="282735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70101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2024-03-03T07:44:00Z</dcterms:created>
  <dcterms:modified xsi:type="dcterms:W3CDTF">2024-03-03T07:44:37Z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0958647956DD434CA8CA0513328FCF0C_11</vt:lpwstr>
  </property>
  <property fmtid="{D5CDD505-2E9C-101B-9397-08002B2CF9AE}" pid="3" name="KSOProductBuildVer">
    <vt:lpwstr>2052-12.1.0.16388</vt:lpwstr>
  </property>
</Properties>
</file>