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目镜物镜项目规划设计蓝图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77" w:history="1">
        <w:r>
          <w:rPr>
            <w:rFonts w:ascii="仿宋" w:eastAsia="仿宋" w:hAnsi="仿宋" w:cs="仿宋" w:hint="eastAsia"/>
            <w:lang w:eastAsia="zh-CN"/>
          </w:rPr>
          <w:t>概论</w:t>
        </w:r>
        <w:r>
          <w:tab/>
        </w:r>
        <w:r>
          <w:fldChar w:fldCharType="begin"/>
        </w:r>
        <w:r>
          <w:instrText xml:space="preserve"> PAGEREF _Toc27077 \h </w:instrText>
        </w:r>
        <w:r>
          <w:fldChar w:fldCharType="separate"/>
        </w:r>
        <w:r>
          <w:t>3</w:t>
        </w:r>
        <w:r>
          <w:fldChar w:fldCharType="end"/>
        </w:r>
      </w:hyperlink>
    </w:p>
    <w:p>
      <w:pPr>
        <w:pStyle w:val="TOC1"/>
        <w:tabs>
          <w:tab w:val="right" w:leader="dot" w:pos="8306"/>
        </w:tabs>
      </w:pPr>
      <w:hyperlink w:anchor="_Toc22821" w:history="1">
        <w:r>
          <w:rPr>
            <w:rFonts w:ascii="仿宋" w:eastAsia="仿宋" w:hAnsi="仿宋" w:cs="仿宋" w:hint="eastAsia"/>
            <w:lang w:eastAsia="zh-CN"/>
          </w:rPr>
          <w:t>一、目镜物镜项目建设背景及必要性分析</w:t>
        </w:r>
        <w:r>
          <w:tab/>
        </w:r>
        <w:r>
          <w:fldChar w:fldCharType="begin"/>
        </w:r>
        <w:r>
          <w:instrText xml:space="preserve"> PAGEREF _Toc22821 \h </w:instrText>
        </w:r>
        <w:r>
          <w:fldChar w:fldCharType="separate"/>
        </w:r>
        <w:r>
          <w:t>3</w:t>
        </w:r>
        <w:r>
          <w:fldChar w:fldCharType="end"/>
        </w:r>
      </w:hyperlink>
    </w:p>
    <w:p>
      <w:pPr>
        <w:pStyle w:val="TOC2"/>
        <w:tabs>
          <w:tab w:val="right" w:leader="dot" w:pos="8306"/>
        </w:tabs>
      </w:pPr>
      <w:hyperlink w:anchor="_Toc8183" w:history="1">
        <w:r>
          <w:rPr>
            <w:rFonts w:ascii="仿宋" w:eastAsia="仿宋" w:hAnsi="仿宋" w:cs="仿宋" w:hint="eastAsia"/>
            <w:lang w:eastAsia="zh-CN"/>
          </w:rPr>
          <w:t>(一)、目镜物镜项目背景分析</w:t>
        </w:r>
        <w:r>
          <w:tab/>
        </w:r>
        <w:r>
          <w:fldChar w:fldCharType="begin"/>
        </w:r>
        <w:r>
          <w:instrText xml:space="preserve"> PAGEREF _Toc8183 \h </w:instrText>
        </w:r>
        <w:r>
          <w:fldChar w:fldCharType="separate"/>
        </w:r>
        <w:r>
          <w:t>3</w:t>
        </w:r>
        <w:r>
          <w:fldChar w:fldCharType="end"/>
        </w:r>
      </w:hyperlink>
    </w:p>
    <w:p>
      <w:pPr>
        <w:pStyle w:val="TOC2"/>
        <w:tabs>
          <w:tab w:val="right" w:leader="dot" w:pos="8306"/>
        </w:tabs>
      </w:pPr>
      <w:hyperlink w:anchor="_Toc14301" w:history="1">
        <w:r>
          <w:rPr>
            <w:rFonts w:ascii="仿宋" w:eastAsia="仿宋" w:hAnsi="仿宋" w:cs="仿宋" w:hint="eastAsia"/>
            <w:lang w:eastAsia="zh-CN"/>
          </w:rPr>
          <w:t>(二)、目镜物镜项目建设必要性分析</w:t>
        </w:r>
        <w:r>
          <w:tab/>
        </w:r>
        <w:r>
          <w:fldChar w:fldCharType="begin"/>
        </w:r>
        <w:r>
          <w:instrText xml:space="preserve"> PAGEREF _Toc14301 \h </w:instrText>
        </w:r>
        <w:r>
          <w:fldChar w:fldCharType="separate"/>
        </w:r>
        <w:r>
          <w:t>5</w:t>
        </w:r>
        <w:r>
          <w:fldChar w:fldCharType="end"/>
        </w:r>
      </w:hyperlink>
    </w:p>
    <w:p>
      <w:pPr>
        <w:pStyle w:val="TOC1"/>
        <w:tabs>
          <w:tab w:val="right" w:leader="dot" w:pos="8306"/>
        </w:tabs>
      </w:pPr>
      <w:hyperlink w:anchor="_Toc27013" w:history="1">
        <w:r>
          <w:rPr>
            <w:rFonts w:ascii="仿宋" w:eastAsia="仿宋" w:hAnsi="仿宋" w:cs="仿宋" w:hint="eastAsia"/>
            <w:lang w:eastAsia="zh-CN"/>
          </w:rPr>
          <w:t>二、产品规划分析</w:t>
        </w:r>
        <w:r>
          <w:tab/>
        </w:r>
        <w:r>
          <w:fldChar w:fldCharType="begin"/>
        </w:r>
        <w:r>
          <w:instrText xml:space="preserve"> PAGEREF _Toc27013 \h </w:instrText>
        </w:r>
        <w:r>
          <w:fldChar w:fldCharType="separate"/>
        </w:r>
        <w:r>
          <w:t>6</w:t>
        </w:r>
        <w:r>
          <w:fldChar w:fldCharType="end"/>
        </w:r>
      </w:hyperlink>
    </w:p>
    <w:p>
      <w:pPr>
        <w:pStyle w:val="TOC2"/>
        <w:tabs>
          <w:tab w:val="right" w:leader="dot" w:pos="8306"/>
        </w:tabs>
      </w:pPr>
      <w:hyperlink w:anchor="_Toc27953" w:history="1">
        <w:r>
          <w:rPr>
            <w:rFonts w:ascii="仿宋" w:eastAsia="仿宋" w:hAnsi="仿宋" w:cs="仿宋" w:hint="eastAsia"/>
            <w:lang w:eastAsia="zh-CN"/>
          </w:rPr>
          <w:t>(一)、产品规划</w:t>
        </w:r>
        <w:r>
          <w:tab/>
        </w:r>
        <w:r>
          <w:fldChar w:fldCharType="begin"/>
        </w:r>
        <w:r>
          <w:instrText xml:space="preserve"> PAGEREF _Toc27953 \h </w:instrText>
        </w:r>
        <w:r>
          <w:fldChar w:fldCharType="separate"/>
        </w:r>
        <w:r>
          <w:t>6</w:t>
        </w:r>
        <w:r>
          <w:fldChar w:fldCharType="end"/>
        </w:r>
      </w:hyperlink>
    </w:p>
    <w:p>
      <w:pPr>
        <w:pStyle w:val="TOC2"/>
        <w:tabs>
          <w:tab w:val="right" w:leader="dot" w:pos="8306"/>
        </w:tabs>
      </w:pPr>
      <w:hyperlink w:anchor="_Toc18994" w:history="1">
        <w:r>
          <w:rPr>
            <w:rFonts w:ascii="仿宋" w:eastAsia="仿宋" w:hAnsi="仿宋" w:cs="仿宋" w:hint="eastAsia"/>
            <w:lang w:eastAsia="zh-CN"/>
          </w:rPr>
          <w:t>(二)、建设规模</w:t>
        </w:r>
        <w:r>
          <w:tab/>
        </w:r>
        <w:r>
          <w:fldChar w:fldCharType="begin"/>
        </w:r>
        <w:r>
          <w:instrText xml:space="preserve"> PAGEREF _Toc18994 \h </w:instrText>
        </w:r>
        <w:r>
          <w:fldChar w:fldCharType="separate"/>
        </w:r>
        <w:r>
          <w:t>7</w:t>
        </w:r>
        <w:r>
          <w:fldChar w:fldCharType="end"/>
        </w:r>
      </w:hyperlink>
    </w:p>
    <w:p>
      <w:pPr>
        <w:pStyle w:val="TOC1"/>
        <w:tabs>
          <w:tab w:val="right" w:leader="dot" w:pos="8306"/>
        </w:tabs>
      </w:pPr>
      <w:hyperlink w:anchor="_Toc9552" w:history="1">
        <w:r>
          <w:rPr>
            <w:rFonts w:ascii="仿宋" w:eastAsia="仿宋" w:hAnsi="仿宋" w:cs="仿宋" w:hint="eastAsia"/>
            <w:lang w:eastAsia="zh-CN"/>
          </w:rPr>
          <w:t>三、目镜物镜项目绩效评估</w:t>
        </w:r>
        <w:r>
          <w:tab/>
        </w:r>
        <w:r>
          <w:fldChar w:fldCharType="begin"/>
        </w:r>
        <w:r>
          <w:instrText xml:space="preserve"> PAGEREF _Toc9552 \h </w:instrText>
        </w:r>
        <w:r>
          <w:fldChar w:fldCharType="separate"/>
        </w:r>
        <w:r>
          <w:t>8</w:t>
        </w:r>
        <w:r>
          <w:fldChar w:fldCharType="end"/>
        </w:r>
      </w:hyperlink>
    </w:p>
    <w:p>
      <w:pPr>
        <w:pStyle w:val="TOC2"/>
        <w:tabs>
          <w:tab w:val="right" w:leader="dot" w:pos="8306"/>
        </w:tabs>
      </w:pPr>
      <w:hyperlink w:anchor="_Toc32516" w:history="1">
        <w:r>
          <w:rPr>
            <w:rFonts w:ascii="仿宋" w:eastAsia="仿宋" w:hAnsi="仿宋" w:cs="仿宋" w:hint="eastAsia"/>
            <w:lang w:eastAsia="zh-CN"/>
          </w:rPr>
          <w:t>(一)、绩效评估指标</w:t>
        </w:r>
        <w:r>
          <w:tab/>
        </w:r>
        <w:r>
          <w:fldChar w:fldCharType="begin"/>
        </w:r>
        <w:r>
          <w:instrText xml:space="preserve"> PAGEREF _Toc32516 \h </w:instrText>
        </w:r>
        <w:r>
          <w:fldChar w:fldCharType="separate"/>
        </w:r>
        <w:r>
          <w:t>8</w:t>
        </w:r>
        <w:r>
          <w:fldChar w:fldCharType="end"/>
        </w:r>
      </w:hyperlink>
    </w:p>
    <w:p>
      <w:pPr>
        <w:pStyle w:val="TOC2"/>
        <w:tabs>
          <w:tab w:val="right" w:leader="dot" w:pos="8306"/>
        </w:tabs>
      </w:pPr>
      <w:hyperlink w:anchor="_Toc11382" w:history="1">
        <w:r>
          <w:rPr>
            <w:rFonts w:ascii="仿宋" w:eastAsia="仿宋" w:hAnsi="仿宋" w:cs="仿宋" w:hint="eastAsia"/>
            <w:lang w:eastAsia="zh-CN"/>
          </w:rPr>
          <w:t>(二)、绩效评估方法</w:t>
        </w:r>
        <w:r>
          <w:tab/>
        </w:r>
        <w:r>
          <w:fldChar w:fldCharType="begin"/>
        </w:r>
        <w:r>
          <w:instrText xml:space="preserve"> PAGEREF _Toc11382 \h </w:instrText>
        </w:r>
        <w:r>
          <w:fldChar w:fldCharType="separate"/>
        </w:r>
        <w:r>
          <w:t>9</w:t>
        </w:r>
        <w:r>
          <w:fldChar w:fldCharType="end"/>
        </w:r>
      </w:hyperlink>
    </w:p>
    <w:p>
      <w:pPr>
        <w:pStyle w:val="TOC2"/>
        <w:tabs>
          <w:tab w:val="right" w:leader="dot" w:pos="8306"/>
        </w:tabs>
      </w:pPr>
      <w:hyperlink w:anchor="_Toc16739" w:history="1">
        <w:r>
          <w:rPr>
            <w:rFonts w:ascii="仿宋" w:eastAsia="仿宋" w:hAnsi="仿宋" w:cs="仿宋" w:hint="eastAsia"/>
            <w:lang w:eastAsia="zh-CN"/>
          </w:rPr>
          <w:t>(三)、绩效评估周期</w:t>
        </w:r>
        <w:r>
          <w:tab/>
        </w:r>
        <w:r>
          <w:fldChar w:fldCharType="begin"/>
        </w:r>
        <w:r>
          <w:instrText xml:space="preserve"> PAGEREF _Toc16739 \h </w:instrText>
        </w:r>
        <w:r>
          <w:fldChar w:fldCharType="separate"/>
        </w:r>
        <w:r>
          <w:t>10</w:t>
        </w:r>
        <w:r>
          <w:fldChar w:fldCharType="end"/>
        </w:r>
      </w:hyperlink>
    </w:p>
    <w:p>
      <w:pPr>
        <w:pStyle w:val="TOC1"/>
        <w:tabs>
          <w:tab w:val="right" w:leader="dot" w:pos="8306"/>
        </w:tabs>
      </w:pPr>
      <w:hyperlink w:anchor="_Toc1023" w:history="1">
        <w:r>
          <w:rPr>
            <w:rFonts w:ascii="仿宋" w:eastAsia="仿宋" w:hAnsi="仿宋" w:cs="仿宋" w:hint="eastAsia"/>
            <w:lang w:eastAsia="zh-CN"/>
          </w:rPr>
          <w:t>四、目镜物镜项目文档管理</w:t>
        </w:r>
        <w:r>
          <w:tab/>
        </w:r>
        <w:r>
          <w:fldChar w:fldCharType="begin"/>
        </w:r>
        <w:r>
          <w:instrText xml:space="preserve"> PAGEREF _Toc1023 \h </w:instrText>
        </w:r>
        <w:r>
          <w:fldChar w:fldCharType="separate"/>
        </w:r>
        <w:r>
          <w:t>11</w:t>
        </w:r>
        <w:r>
          <w:fldChar w:fldCharType="end"/>
        </w:r>
      </w:hyperlink>
    </w:p>
    <w:p>
      <w:pPr>
        <w:pStyle w:val="TOC2"/>
        <w:tabs>
          <w:tab w:val="right" w:leader="dot" w:pos="8306"/>
        </w:tabs>
      </w:pPr>
      <w:hyperlink w:anchor="_Toc27764" w:history="1">
        <w:r>
          <w:rPr>
            <w:rFonts w:ascii="仿宋" w:eastAsia="仿宋" w:hAnsi="仿宋" w:cs="仿宋" w:hint="eastAsia"/>
            <w:lang w:eastAsia="zh-CN"/>
          </w:rPr>
          <w:t>(一)、文档编制与审查</w:t>
        </w:r>
        <w:r>
          <w:tab/>
        </w:r>
        <w:r>
          <w:fldChar w:fldCharType="begin"/>
        </w:r>
        <w:r>
          <w:instrText xml:space="preserve"> PAGEREF _Toc27764 \h </w:instrText>
        </w:r>
        <w:r>
          <w:fldChar w:fldCharType="separate"/>
        </w:r>
        <w:r>
          <w:t>11</w:t>
        </w:r>
        <w:r>
          <w:fldChar w:fldCharType="end"/>
        </w:r>
      </w:hyperlink>
    </w:p>
    <w:p>
      <w:pPr>
        <w:pStyle w:val="TOC2"/>
        <w:tabs>
          <w:tab w:val="right" w:leader="dot" w:pos="8306"/>
        </w:tabs>
      </w:pPr>
      <w:hyperlink w:anchor="_Toc17641" w:history="1">
        <w:r>
          <w:rPr>
            <w:rFonts w:ascii="仿宋" w:eastAsia="仿宋" w:hAnsi="仿宋" w:cs="仿宋" w:hint="eastAsia"/>
            <w:lang w:eastAsia="zh-CN"/>
          </w:rPr>
          <w:t>(二)、文档发布与分发</w:t>
        </w:r>
        <w:r>
          <w:tab/>
        </w:r>
        <w:r>
          <w:fldChar w:fldCharType="begin"/>
        </w:r>
        <w:r>
          <w:instrText xml:space="preserve"> PAGEREF _Toc17641 \h </w:instrText>
        </w:r>
        <w:r>
          <w:fldChar w:fldCharType="separate"/>
        </w:r>
        <w:r>
          <w:t>12</w:t>
        </w:r>
        <w:r>
          <w:fldChar w:fldCharType="end"/>
        </w:r>
      </w:hyperlink>
    </w:p>
    <w:p>
      <w:pPr>
        <w:pStyle w:val="TOC2"/>
        <w:tabs>
          <w:tab w:val="right" w:leader="dot" w:pos="8306"/>
        </w:tabs>
      </w:pPr>
      <w:hyperlink w:anchor="_Toc24060" w:history="1">
        <w:r>
          <w:rPr>
            <w:rFonts w:ascii="仿宋" w:eastAsia="仿宋" w:hAnsi="仿宋" w:cs="仿宋" w:hint="eastAsia"/>
            <w:lang w:eastAsia="zh-CN"/>
          </w:rPr>
          <w:t>(三)、文档存档与归档</w:t>
        </w:r>
        <w:r>
          <w:tab/>
        </w:r>
        <w:r>
          <w:fldChar w:fldCharType="begin"/>
        </w:r>
        <w:r>
          <w:instrText xml:space="preserve"> PAGEREF _Toc24060 \h </w:instrText>
        </w:r>
        <w:r>
          <w:fldChar w:fldCharType="separate"/>
        </w:r>
        <w:r>
          <w:t>13</w:t>
        </w:r>
        <w:r>
          <w:fldChar w:fldCharType="end"/>
        </w:r>
      </w:hyperlink>
    </w:p>
    <w:p>
      <w:pPr>
        <w:pStyle w:val="TOC1"/>
        <w:tabs>
          <w:tab w:val="right" w:leader="dot" w:pos="8306"/>
        </w:tabs>
      </w:pPr>
      <w:hyperlink w:anchor="_Toc25506" w:history="1">
        <w:r>
          <w:rPr>
            <w:rFonts w:ascii="仿宋" w:eastAsia="仿宋" w:hAnsi="仿宋" w:cs="仿宋" w:hint="eastAsia"/>
            <w:lang w:eastAsia="zh-CN"/>
          </w:rPr>
          <w:t>五、工艺说明</w:t>
        </w:r>
        <w:r>
          <w:tab/>
        </w:r>
        <w:r>
          <w:fldChar w:fldCharType="begin"/>
        </w:r>
        <w:r>
          <w:instrText xml:space="preserve"> PAGEREF _Toc25506 \h </w:instrText>
        </w:r>
        <w:r>
          <w:fldChar w:fldCharType="separate"/>
        </w:r>
        <w:r>
          <w:t>14</w:t>
        </w:r>
        <w:r>
          <w:fldChar w:fldCharType="end"/>
        </w:r>
      </w:hyperlink>
    </w:p>
    <w:p>
      <w:pPr>
        <w:pStyle w:val="TOC2"/>
        <w:tabs>
          <w:tab w:val="right" w:leader="dot" w:pos="8306"/>
        </w:tabs>
      </w:pPr>
      <w:hyperlink w:anchor="_Toc30595" w:history="1">
        <w:r>
          <w:rPr>
            <w:rFonts w:ascii="仿宋" w:eastAsia="仿宋" w:hAnsi="仿宋" w:cs="仿宋" w:hint="eastAsia"/>
            <w:lang w:eastAsia="zh-CN"/>
          </w:rPr>
          <w:t>(一)、技术管理特点</w:t>
        </w:r>
        <w:r>
          <w:tab/>
        </w:r>
        <w:r>
          <w:fldChar w:fldCharType="begin"/>
        </w:r>
        <w:r>
          <w:instrText xml:space="preserve"> PAGEREF _Toc30595 \h </w:instrText>
        </w:r>
        <w:r>
          <w:fldChar w:fldCharType="separate"/>
        </w:r>
        <w:r>
          <w:t>14</w:t>
        </w:r>
        <w:r>
          <w:fldChar w:fldCharType="end"/>
        </w:r>
      </w:hyperlink>
    </w:p>
    <w:p>
      <w:pPr>
        <w:pStyle w:val="TOC2"/>
        <w:tabs>
          <w:tab w:val="right" w:leader="dot" w:pos="8306"/>
        </w:tabs>
      </w:pPr>
      <w:hyperlink w:anchor="_Toc18199" w:history="1">
        <w:r>
          <w:rPr>
            <w:rFonts w:ascii="仿宋" w:eastAsia="仿宋" w:hAnsi="仿宋" w:cs="仿宋" w:hint="eastAsia"/>
            <w:lang w:eastAsia="zh-CN"/>
          </w:rPr>
          <w:t>(二)、目镜物镜项目工艺技术设计方案</w:t>
        </w:r>
        <w:r>
          <w:tab/>
        </w:r>
        <w:r>
          <w:fldChar w:fldCharType="begin"/>
        </w:r>
        <w:r>
          <w:instrText xml:space="preserve"> PAGEREF _Toc18199 \h </w:instrText>
        </w:r>
        <w:r>
          <w:fldChar w:fldCharType="separate"/>
        </w:r>
        <w:r>
          <w:t>15</w:t>
        </w:r>
        <w:r>
          <w:fldChar w:fldCharType="end"/>
        </w:r>
      </w:hyperlink>
    </w:p>
    <w:p>
      <w:pPr>
        <w:pStyle w:val="TOC2"/>
        <w:tabs>
          <w:tab w:val="right" w:leader="dot" w:pos="8306"/>
        </w:tabs>
      </w:pPr>
      <w:hyperlink w:anchor="_Toc2465" w:history="1">
        <w:r>
          <w:rPr>
            <w:rFonts w:ascii="仿宋" w:eastAsia="仿宋" w:hAnsi="仿宋" w:cs="仿宋" w:hint="eastAsia"/>
            <w:lang w:eastAsia="zh-CN"/>
          </w:rPr>
          <w:t>(三)、设备选型方案</w:t>
        </w:r>
        <w:r>
          <w:tab/>
        </w:r>
        <w:r>
          <w:fldChar w:fldCharType="begin"/>
        </w:r>
        <w:r>
          <w:instrText xml:space="preserve"> PAGEREF _Toc2465 \h </w:instrText>
        </w:r>
        <w:r>
          <w:fldChar w:fldCharType="separate"/>
        </w:r>
        <w:r>
          <w:t>17</w:t>
        </w:r>
        <w:r>
          <w:fldChar w:fldCharType="end"/>
        </w:r>
      </w:hyperlink>
    </w:p>
    <w:p>
      <w:pPr>
        <w:pStyle w:val="TOC1"/>
        <w:tabs>
          <w:tab w:val="right" w:leader="dot" w:pos="8306"/>
        </w:tabs>
      </w:pPr>
      <w:hyperlink w:anchor="_Toc30044" w:history="1">
        <w:r>
          <w:rPr>
            <w:rFonts w:ascii="仿宋" w:eastAsia="仿宋" w:hAnsi="仿宋" w:cs="仿宋" w:hint="eastAsia"/>
            <w:lang w:eastAsia="zh-CN"/>
          </w:rPr>
          <w:t>六、目镜物镜项目土建工程</w:t>
        </w:r>
        <w:r>
          <w:tab/>
        </w:r>
        <w:r>
          <w:fldChar w:fldCharType="begin"/>
        </w:r>
        <w:r>
          <w:instrText xml:space="preserve"> PAGEREF _Toc30044 \h </w:instrText>
        </w:r>
        <w:r>
          <w:fldChar w:fldCharType="separate"/>
        </w:r>
        <w:r>
          <w:t>18</w:t>
        </w:r>
        <w:r>
          <w:fldChar w:fldCharType="end"/>
        </w:r>
      </w:hyperlink>
    </w:p>
    <w:p>
      <w:pPr>
        <w:pStyle w:val="TOC2"/>
        <w:tabs>
          <w:tab w:val="right" w:leader="dot" w:pos="8306"/>
        </w:tabs>
      </w:pPr>
      <w:hyperlink w:anchor="_Toc661" w:history="1">
        <w:r>
          <w:rPr>
            <w:rFonts w:ascii="仿宋" w:eastAsia="仿宋" w:hAnsi="仿宋" w:cs="仿宋" w:hint="eastAsia"/>
            <w:lang w:eastAsia="zh-CN"/>
          </w:rPr>
          <w:t>(一)、建筑工程设计原则</w:t>
        </w:r>
        <w:r>
          <w:tab/>
        </w:r>
        <w:r>
          <w:fldChar w:fldCharType="begin"/>
        </w:r>
        <w:r>
          <w:instrText xml:space="preserve"> PAGEREF _Toc661 \h </w:instrText>
        </w:r>
        <w:r>
          <w:fldChar w:fldCharType="separate"/>
        </w:r>
        <w:r>
          <w:t>18</w:t>
        </w:r>
        <w:r>
          <w:fldChar w:fldCharType="end"/>
        </w:r>
      </w:hyperlink>
    </w:p>
    <w:p>
      <w:pPr>
        <w:pStyle w:val="TOC2"/>
        <w:tabs>
          <w:tab w:val="right" w:leader="dot" w:pos="8306"/>
        </w:tabs>
      </w:pPr>
      <w:hyperlink w:anchor="_Toc27231" w:history="1">
        <w:r>
          <w:rPr>
            <w:rFonts w:ascii="仿宋" w:eastAsia="仿宋" w:hAnsi="仿宋" w:cs="仿宋" w:hint="eastAsia"/>
            <w:lang w:eastAsia="zh-CN"/>
          </w:rPr>
          <w:t>(二)、土建工程设计年限及安全等级</w:t>
        </w:r>
        <w:r>
          <w:tab/>
        </w:r>
        <w:r>
          <w:fldChar w:fldCharType="begin"/>
        </w:r>
        <w:r>
          <w:instrText xml:space="preserve"> PAGEREF _Toc27231 \h </w:instrText>
        </w:r>
        <w:r>
          <w:fldChar w:fldCharType="separate"/>
        </w:r>
        <w:r>
          <w:t>19</w:t>
        </w:r>
        <w:r>
          <w:fldChar w:fldCharType="end"/>
        </w:r>
      </w:hyperlink>
    </w:p>
    <w:p>
      <w:pPr>
        <w:pStyle w:val="TOC2"/>
        <w:tabs>
          <w:tab w:val="right" w:leader="dot" w:pos="8306"/>
        </w:tabs>
      </w:pPr>
      <w:hyperlink w:anchor="_Toc17037" w:history="1">
        <w:r>
          <w:rPr>
            <w:rFonts w:ascii="仿宋" w:eastAsia="仿宋" w:hAnsi="仿宋" w:cs="仿宋" w:hint="eastAsia"/>
            <w:lang w:eastAsia="zh-CN"/>
          </w:rPr>
          <w:t>(三)、建筑工程设计总体要求</w:t>
        </w:r>
        <w:r>
          <w:tab/>
        </w:r>
        <w:r>
          <w:fldChar w:fldCharType="begin"/>
        </w:r>
        <w:r>
          <w:instrText xml:space="preserve"> PAGEREF _Toc17037 \h </w:instrText>
        </w:r>
        <w:r>
          <w:fldChar w:fldCharType="separate"/>
        </w:r>
        <w:r>
          <w:t>20</w:t>
        </w:r>
        <w:r>
          <w:fldChar w:fldCharType="end"/>
        </w:r>
      </w:hyperlink>
    </w:p>
    <w:p>
      <w:pPr>
        <w:pStyle w:val="TOC2"/>
        <w:tabs>
          <w:tab w:val="right" w:leader="dot" w:pos="8306"/>
        </w:tabs>
      </w:pPr>
      <w:hyperlink w:anchor="_Toc4496" w:history="1">
        <w:r>
          <w:rPr>
            <w:rFonts w:ascii="仿宋" w:eastAsia="仿宋" w:hAnsi="仿宋" w:cs="仿宋" w:hint="eastAsia"/>
            <w:lang w:eastAsia="zh-CN"/>
          </w:rPr>
          <w:t>(四)、土建工程建设指标</w:t>
        </w:r>
        <w:r>
          <w:tab/>
        </w:r>
        <w:r>
          <w:fldChar w:fldCharType="begin"/>
        </w:r>
        <w:r>
          <w:instrText xml:space="preserve"> PAGEREF _Toc4496 \h </w:instrText>
        </w:r>
        <w:r>
          <w:fldChar w:fldCharType="separate"/>
        </w:r>
        <w:r>
          <w:t>21</w:t>
        </w:r>
        <w:r>
          <w:fldChar w:fldCharType="end"/>
        </w:r>
      </w:hyperlink>
    </w:p>
    <w:p>
      <w:pPr>
        <w:pStyle w:val="TOC1"/>
        <w:tabs>
          <w:tab w:val="right" w:leader="dot" w:pos="8306"/>
        </w:tabs>
      </w:pPr>
      <w:hyperlink w:anchor="_Toc19281" w:history="1">
        <w:r>
          <w:rPr>
            <w:rFonts w:ascii="仿宋" w:eastAsia="仿宋" w:hAnsi="仿宋" w:cs="仿宋" w:hint="eastAsia"/>
            <w:lang w:eastAsia="zh-CN"/>
          </w:rPr>
          <w:t>七、目镜物镜项目投资规划</w:t>
        </w:r>
        <w:r>
          <w:tab/>
        </w:r>
        <w:r>
          <w:fldChar w:fldCharType="begin"/>
        </w:r>
        <w:r>
          <w:instrText xml:space="preserve"> PAGEREF _Toc19281 \h </w:instrText>
        </w:r>
        <w:r>
          <w:fldChar w:fldCharType="separate"/>
        </w:r>
        <w:r>
          <w:t>21</w:t>
        </w:r>
        <w:r>
          <w:fldChar w:fldCharType="end"/>
        </w:r>
      </w:hyperlink>
    </w:p>
    <w:p>
      <w:pPr>
        <w:pStyle w:val="TOC2"/>
        <w:tabs>
          <w:tab w:val="right" w:leader="dot" w:pos="8306"/>
        </w:tabs>
      </w:pPr>
      <w:hyperlink w:anchor="_Toc24927" w:history="1">
        <w:r>
          <w:rPr>
            <w:rFonts w:ascii="仿宋" w:eastAsia="仿宋" w:hAnsi="仿宋" w:cs="仿宋" w:hint="eastAsia"/>
            <w:lang w:eastAsia="zh-CN"/>
          </w:rPr>
          <w:t>(一)、目镜物镜项目总投资估算</w:t>
        </w:r>
        <w:r>
          <w:tab/>
        </w:r>
        <w:r>
          <w:fldChar w:fldCharType="begin"/>
        </w:r>
        <w:r>
          <w:instrText xml:space="preserve"> PAGEREF _Toc24927 \h </w:instrText>
        </w:r>
        <w:r>
          <w:fldChar w:fldCharType="separate"/>
        </w:r>
        <w:r>
          <w:t>21</w:t>
        </w:r>
        <w:r>
          <w:fldChar w:fldCharType="end"/>
        </w:r>
      </w:hyperlink>
    </w:p>
    <w:p>
      <w:pPr>
        <w:pStyle w:val="TOC2"/>
        <w:tabs>
          <w:tab w:val="right" w:leader="dot" w:pos="8306"/>
        </w:tabs>
      </w:pPr>
      <w:hyperlink w:anchor="_Toc28210" w:history="1">
        <w:r>
          <w:rPr>
            <w:rFonts w:ascii="仿宋" w:eastAsia="仿宋" w:hAnsi="仿宋" w:cs="仿宋" w:hint="eastAsia"/>
            <w:lang w:eastAsia="zh-CN"/>
          </w:rPr>
          <w:t>(二)、资金筹措</w:t>
        </w:r>
        <w:r>
          <w:tab/>
        </w:r>
        <w:r>
          <w:fldChar w:fldCharType="begin"/>
        </w:r>
        <w:r>
          <w:instrText xml:space="preserve"> PAGEREF _Toc28210 \h </w:instrText>
        </w:r>
        <w:r>
          <w:fldChar w:fldCharType="separate"/>
        </w:r>
        <w:r>
          <w:t>23</w:t>
        </w:r>
        <w:r>
          <w:fldChar w:fldCharType="end"/>
        </w:r>
      </w:hyperlink>
    </w:p>
    <w:p>
      <w:pPr>
        <w:pStyle w:val="TOC1"/>
        <w:tabs>
          <w:tab w:val="right" w:leader="dot" w:pos="8306"/>
        </w:tabs>
      </w:pPr>
      <w:hyperlink w:anchor="_Toc20471" w:history="1">
        <w:r>
          <w:rPr>
            <w:rFonts w:ascii="仿宋" w:eastAsia="仿宋" w:hAnsi="仿宋" w:cs="仿宋" w:hint="eastAsia"/>
            <w:lang w:eastAsia="zh-CN"/>
          </w:rPr>
          <w:t>八、生产安全保护</w:t>
        </w:r>
        <w:r>
          <w:tab/>
        </w:r>
        <w:r>
          <w:fldChar w:fldCharType="begin"/>
        </w:r>
        <w:r>
          <w:instrText xml:space="preserve"> PAGEREF _Toc20471 \h </w:instrText>
        </w:r>
        <w:r>
          <w:fldChar w:fldCharType="separate"/>
        </w:r>
        <w:r>
          <w:t>23</w:t>
        </w:r>
        <w:r>
          <w:fldChar w:fldCharType="end"/>
        </w:r>
      </w:hyperlink>
    </w:p>
    <w:p>
      <w:pPr>
        <w:pStyle w:val="TOC2"/>
        <w:tabs>
          <w:tab w:val="right" w:leader="dot" w:pos="8306"/>
        </w:tabs>
      </w:pPr>
      <w:hyperlink w:anchor="_Toc29280" w:history="1">
        <w:r>
          <w:rPr>
            <w:rFonts w:ascii="仿宋" w:eastAsia="仿宋" w:hAnsi="仿宋" w:cs="仿宋" w:hint="eastAsia"/>
            <w:lang w:eastAsia="zh-CN"/>
          </w:rPr>
          <w:t>(一)、消防安全</w:t>
        </w:r>
        <w:r>
          <w:tab/>
        </w:r>
        <w:r>
          <w:fldChar w:fldCharType="begin"/>
        </w:r>
        <w:r>
          <w:instrText xml:space="preserve"> PAGEREF _Toc29280 \h </w:instrText>
        </w:r>
        <w:r>
          <w:fldChar w:fldCharType="separate"/>
        </w:r>
        <w:r>
          <w:t>23</w:t>
        </w:r>
        <w:r>
          <w:fldChar w:fldCharType="end"/>
        </w:r>
      </w:hyperlink>
    </w:p>
    <w:p>
      <w:pPr>
        <w:pStyle w:val="TOC2"/>
        <w:tabs>
          <w:tab w:val="right" w:leader="dot" w:pos="8306"/>
        </w:tabs>
      </w:pPr>
      <w:hyperlink w:anchor="_Toc21164" w:history="1">
        <w:r>
          <w:rPr>
            <w:rFonts w:ascii="仿宋" w:eastAsia="仿宋" w:hAnsi="仿宋" w:cs="仿宋" w:hint="eastAsia"/>
            <w:lang w:eastAsia="zh-CN"/>
          </w:rPr>
          <w:t>(二)、防火防爆总图布置措施</w:t>
        </w:r>
        <w:r>
          <w:tab/>
        </w:r>
        <w:r>
          <w:fldChar w:fldCharType="begin"/>
        </w:r>
        <w:r>
          <w:instrText xml:space="preserve"> PAGEREF _Toc21164 \h </w:instrText>
        </w:r>
        <w:r>
          <w:fldChar w:fldCharType="separate"/>
        </w:r>
        <w:r>
          <w:t>25</w:t>
        </w:r>
        <w:r>
          <w:fldChar w:fldCharType="end"/>
        </w:r>
      </w:hyperlink>
    </w:p>
    <w:p>
      <w:pPr>
        <w:pStyle w:val="TOC2"/>
        <w:tabs>
          <w:tab w:val="right" w:leader="dot" w:pos="8306"/>
        </w:tabs>
      </w:pPr>
      <w:hyperlink w:anchor="_Toc16159" w:history="1">
        <w:r>
          <w:rPr>
            <w:rFonts w:ascii="仿宋" w:eastAsia="仿宋" w:hAnsi="仿宋" w:cs="仿宋" w:hint="eastAsia"/>
            <w:lang w:eastAsia="zh-CN"/>
          </w:rPr>
          <w:t>(三)、自然灾害防范措施</w:t>
        </w:r>
        <w:r>
          <w:tab/>
        </w:r>
        <w:r>
          <w:fldChar w:fldCharType="begin"/>
        </w:r>
        <w:r>
          <w:instrText xml:space="preserve"> PAGEREF _Toc16159 \h </w:instrText>
        </w:r>
        <w:r>
          <w:fldChar w:fldCharType="separate"/>
        </w:r>
        <w:r>
          <w:t>25</w:t>
        </w:r>
        <w:r>
          <w:fldChar w:fldCharType="end"/>
        </w:r>
      </w:hyperlink>
    </w:p>
    <w:p>
      <w:pPr>
        <w:pStyle w:val="TOC2"/>
        <w:tabs>
          <w:tab w:val="right" w:leader="dot" w:pos="8306"/>
        </w:tabs>
      </w:pPr>
      <w:hyperlink w:anchor="_Toc26095" w:history="1">
        <w:r>
          <w:rPr>
            <w:rFonts w:ascii="仿宋" w:eastAsia="仿宋" w:hAnsi="仿宋" w:cs="仿宋" w:hint="eastAsia"/>
            <w:lang w:eastAsia="zh-CN"/>
          </w:rPr>
          <w:t>(四)、安全色及安全标志使用要求</w:t>
        </w:r>
        <w:r>
          <w:tab/>
        </w:r>
        <w:r>
          <w:fldChar w:fldCharType="begin"/>
        </w:r>
        <w:r>
          <w:instrText xml:space="preserve"> PAGEREF _Toc26095 \h </w:instrText>
        </w:r>
        <w:r>
          <w:fldChar w:fldCharType="separate"/>
        </w:r>
        <w:r>
          <w:t>26</w:t>
        </w:r>
        <w:r>
          <w:fldChar w:fldCharType="end"/>
        </w:r>
      </w:hyperlink>
    </w:p>
    <w:p>
      <w:pPr>
        <w:pStyle w:val="TOC2"/>
        <w:tabs>
          <w:tab w:val="right" w:leader="dot" w:pos="8306"/>
        </w:tabs>
      </w:pPr>
      <w:hyperlink w:anchor="_Toc12401" w:history="1">
        <w:r>
          <w:rPr>
            <w:rFonts w:ascii="仿宋" w:eastAsia="仿宋" w:hAnsi="仿宋" w:cs="仿宋" w:hint="eastAsia"/>
            <w:lang w:eastAsia="zh-CN"/>
          </w:rPr>
          <w:t>(五)、防尘防毒措施</w:t>
        </w:r>
        <w:r>
          <w:tab/>
        </w:r>
        <w:r>
          <w:fldChar w:fldCharType="begin"/>
        </w:r>
        <w:r>
          <w:instrText xml:space="preserve"> PAGEREF _Toc12401 \h </w:instrText>
        </w:r>
        <w:r>
          <w:fldChar w:fldCharType="separate"/>
        </w:r>
        <w:r>
          <w:t>27</w:t>
        </w:r>
        <w:r>
          <w:fldChar w:fldCharType="end"/>
        </w:r>
      </w:hyperlink>
    </w:p>
    <w:p>
      <w:pPr>
        <w:pStyle w:val="TOC2"/>
        <w:tabs>
          <w:tab w:val="right" w:leader="dot" w:pos="8306"/>
        </w:tabs>
      </w:pPr>
      <w:hyperlink w:anchor="_Toc18886" w:history="1">
        <w:r>
          <w:rPr>
            <w:rFonts w:ascii="仿宋" w:eastAsia="仿宋" w:hAnsi="仿宋" w:cs="仿宋" w:hint="eastAsia"/>
            <w:lang w:eastAsia="zh-CN"/>
          </w:rPr>
          <w:t>(六)、防静电、触电防护及防雷措施</w:t>
        </w:r>
        <w:r>
          <w:tab/>
        </w:r>
        <w:r>
          <w:fldChar w:fldCharType="begin"/>
        </w:r>
        <w:r>
          <w:instrText xml:space="preserve"> PAGEREF _Toc18886 \h </w:instrText>
        </w:r>
        <w:r>
          <w:fldChar w:fldCharType="separate"/>
        </w:r>
        <w:r>
          <w:t>28</w:t>
        </w:r>
        <w:r>
          <w:fldChar w:fldCharType="end"/>
        </w:r>
      </w:hyperlink>
    </w:p>
    <w:p>
      <w:pPr>
        <w:pStyle w:val="TOC2"/>
        <w:tabs>
          <w:tab w:val="right" w:leader="dot" w:pos="8306"/>
        </w:tabs>
      </w:pPr>
      <w:hyperlink w:anchor="_Toc12839" w:history="1">
        <w:r>
          <w:rPr>
            <w:rFonts w:ascii="仿宋" w:eastAsia="仿宋" w:hAnsi="仿宋" w:cs="仿宋" w:hint="eastAsia"/>
            <w:lang w:eastAsia="zh-CN"/>
          </w:rPr>
          <w:t>(七)、机械设备安全保障措施</w:t>
        </w:r>
        <w:r>
          <w:tab/>
        </w:r>
        <w:r>
          <w:fldChar w:fldCharType="begin"/>
        </w:r>
        <w:r>
          <w:instrText xml:space="preserve"> PAGEREF _Toc12839 \h </w:instrText>
        </w:r>
        <w:r>
          <w:fldChar w:fldCharType="separate"/>
        </w:r>
        <w:r>
          <w:t>30</w:t>
        </w:r>
        <w:r>
          <w:fldChar w:fldCharType="end"/>
        </w:r>
      </w:hyperlink>
    </w:p>
    <w:p>
      <w:pPr>
        <w:pStyle w:val="TOC1"/>
        <w:tabs>
          <w:tab w:val="right" w:leader="dot" w:pos="8306"/>
        </w:tabs>
      </w:pPr>
      <w:hyperlink w:anchor="_Toc16150" w:history="1">
        <w:r>
          <w:rPr>
            <w:rFonts w:ascii="仿宋" w:eastAsia="仿宋" w:hAnsi="仿宋" w:cs="仿宋" w:hint="eastAsia"/>
            <w:lang w:eastAsia="zh-CN"/>
          </w:rPr>
          <w:t>九、目镜物镜项目财务管理</w:t>
        </w:r>
        <w:r>
          <w:tab/>
        </w:r>
        <w:r>
          <w:fldChar w:fldCharType="begin"/>
        </w:r>
        <w:r>
          <w:instrText xml:space="preserve"> PAGEREF _Toc16150 \h </w:instrText>
        </w:r>
        <w:r>
          <w:fldChar w:fldCharType="separate"/>
        </w:r>
        <w:r>
          <w:t>31</w:t>
        </w:r>
        <w:r>
          <w:fldChar w:fldCharType="end"/>
        </w:r>
      </w:hyperlink>
    </w:p>
    <w:p>
      <w:pPr>
        <w:pStyle w:val="TOC2"/>
        <w:tabs>
          <w:tab w:val="right" w:leader="dot" w:pos="8306"/>
        </w:tabs>
      </w:pPr>
      <w:hyperlink w:anchor="_Toc23681" w:history="1">
        <w:r>
          <w:rPr>
            <w:rFonts w:ascii="仿宋" w:eastAsia="仿宋" w:hAnsi="仿宋" w:cs="仿宋" w:hint="eastAsia"/>
            <w:lang w:eastAsia="zh-CN"/>
          </w:rPr>
          <w:t>(一)、资金需求大</w:t>
        </w:r>
        <w:r>
          <w:tab/>
        </w:r>
        <w:r>
          <w:fldChar w:fldCharType="begin"/>
        </w:r>
        <w:r>
          <w:instrText xml:space="preserve"> PAGEREF _Toc23681 \h </w:instrText>
        </w:r>
        <w:r>
          <w:fldChar w:fldCharType="separate"/>
        </w:r>
        <w:r>
          <w:t>31</w:t>
        </w:r>
        <w:r>
          <w:fldChar w:fldCharType="end"/>
        </w:r>
      </w:hyperlink>
    </w:p>
    <w:p>
      <w:pPr>
        <w:pStyle w:val="TOC2"/>
        <w:tabs>
          <w:tab w:val="right" w:leader="dot" w:pos="8306"/>
        </w:tabs>
      </w:pPr>
      <w:hyperlink w:anchor="_Toc13387" w:history="1">
        <w:r>
          <w:rPr>
            <w:rFonts w:ascii="仿宋" w:eastAsia="仿宋" w:hAnsi="仿宋" w:cs="仿宋" w:hint="eastAsia"/>
            <w:lang w:eastAsia="zh-CN"/>
          </w:rPr>
          <w:t>(二)、研发周期长</w:t>
        </w:r>
        <w:r>
          <w:tab/>
        </w:r>
        <w:r>
          <w:fldChar w:fldCharType="begin"/>
        </w:r>
        <w:r>
          <w:instrText xml:space="preserve"> PAGEREF _Toc13387 \h </w:instrText>
        </w:r>
        <w:r>
          <w:fldChar w:fldCharType="separate"/>
        </w:r>
        <w:r>
          <w:t>32</w:t>
        </w:r>
        <w:r>
          <w:fldChar w:fldCharType="end"/>
        </w:r>
      </w:hyperlink>
    </w:p>
    <w:p>
      <w:pPr>
        <w:pStyle w:val="TOC2"/>
        <w:tabs>
          <w:tab w:val="right" w:leader="dot" w:pos="8306"/>
        </w:tabs>
      </w:pPr>
      <w:hyperlink w:anchor="_Toc26304" w:history="1">
        <w:r>
          <w:rPr>
            <w:rFonts w:ascii="仿宋" w:eastAsia="仿宋" w:hAnsi="仿宋" w:cs="仿宋" w:hint="eastAsia"/>
            <w:lang w:eastAsia="zh-CN"/>
          </w:rPr>
          <w:t>(三)、市场风险大</w:t>
        </w:r>
        <w:r>
          <w:tab/>
        </w:r>
        <w:r>
          <w:fldChar w:fldCharType="begin"/>
        </w:r>
        <w:r>
          <w:instrText xml:space="preserve"> PAGEREF _Toc26304 \h </w:instrText>
        </w:r>
        <w:r>
          <w:fldChar w:fldCharType="separate"/>
        </w:r>
        <w:r>
          <w:t>33</w:t>
        </w:r>
        <w:r>
          <w:fldChar w:fldCharType="end"/>
        </w:r>
      </w:hyperlink>
    </w:p>
    <w:p>
      <w:pPr>
        <w:pStyle w:val="TOC2"/>
        <w:tabs>
          <w:tab w:val="right" w:leader="dot" w:pos="8306"/>
        </w:tabs>
      </w:pPr>
      <w:hyperlink w:anchor="_Toc1048" w:history="1">
        <w:r>
          <w:rPr>
            <w:rFonts w:ascii="仿宋" w:eastAsia="仿宋" w:hAnsi="仿宋" w:cs="仿宋" w:hint="eastAsia"/>
            <w:lang w:eastAsia="zh-CN"/>
          </w:rPr>
          <w:t>(四)、利润率高</w:t>
        </w:r>
        <w:r>
          <w:tab/>
        </w:r>
        <w:r>
          <w:fldChar w:fldCharType="begin"/>
        </w:r>
        <w:r>
          <w:instrText xml:space="preserve"> PAGEREF _Toc1048 \h </w:instrText>
        </w:r>
        <w:r>
          <w:fldChar w:fldCharType="separate"/>
        </w:r>
        <w:r>
          <w:t>36</w:t>
        </w:r>
        <w:r>
          <w:fldChar w:fldCharType="end"/>
        </w:r>
      </w:hyperlink>
    </w:p>
    <w:p>
      <w:pPr>
        <w:pStyle w:val="TOC1"/>
        <w:tabs>
          <w:tab w:val="right" w:leader="dot" w:pos="8306"/>
        </w:tabs>
      </w:pPr>
      <w:hyperlink w:anchor="_Toc10073" w:history="1">
        <w:r>
          <w:rPr>
            <w:rFonts w:ascii="仿宋" w:eastAsia="仿宋" w:hAnsi="仿宋" w:cs="仿宋" w:hint="eastAsia"/>
            <w:lang w:eastAsia="zh-CN"/>
          </w:rPr>
          <w:t>十、目镜物镜项目计划安排</w:t>
        </w:r>
        <w:r>
          <w:tab/>
        </w:r>
        <w:r>
          <w:fldChar w:fldCharType="begin"/>
        </w:r>
        <w:r>
          <w:instrText xml:space="preserve"> PAGEREF _Toc10073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4" w:history="1">
        <w:r>
          <w:rPr>
            <w:rFonts w:ascii="仿宋" w:eastAsia="仿宋" w:hAnsi="仿宋" w:cs="仿宋" w:hint="eastAsia"/>
            <w:lang w:eastAsia="zh-CN"/>
          </w:rPr>
          <w:t>(一)、建设周期</w:t>
        </w:r>
        <w:r>
          <w:tab/>
        </w:r>
        <w:r>
          <w:fldChar w:fldCharType="begin"/>
        </w:r>
        <w:r>
          <w:instrText xml:space="preserve"> PAGEREF _Toc16234 \h </w:instrText>
        </w:r>
        <w:r>
          <w:fldChar w:fldCharType="separate"/>
        </w:r>
        <w:r>
          <w:t>38</w:t>
        </w:r>
        <w:r>
          <w:fldChar w:fldCharType="end"/>
        </w:r>
      </w:hyperlink>
    </w:p>
    <w:p>
      <w:pPr>
        <w:pStyle w:val="TOC2"/>
        <w:tabs>
          <w:tab w:val="right" w:leader="dot" w:pos="8306"/>
        </w:tabs>
      </w:pPr>
      <w:hyperlink w:anchor="_Toc22185" w:history="1">
        <w:r>
          <w:rPr>
            <w:rFonts w:ascii="仿宋" w:eastAsia="仿宋" w:hAnsi="仿宋" w:cs="仿宋" w:hint="eastAsia"/>
            <w:lang w:eastAsia="zh-CN"/>
          </w:rPr>
          <w:t>(二)、建设进度</w:t>
        </w:r>
        <w:r>
          <w:tab/>
        </w:r>
        <w:r>
          <w:fldChar w:fldCharType="begin"/>
        </w:r>
        <w:r>
          <w:instrText xml:space="preserve"> PAGEREF _Toc22185 \h </w:instrText>
        </w:r>
        <w:r>
          <w:fldChar w:fldCharType="separate"/>
        </w:r>
        <w:r>
          <w:t>39</w:t>
        </w:r>
        <w:r>
          <w:fldChar w:fldCharType="end"/>
        </w:r>
      </w:hyperlink>
    </w:p>
    <w:p>
      <w:pPr>
        <w:pStyle w:val="TOC2"/>
        <w:tabs>
          <w:tab w:val="right" w:leader="dot" w:pos="8306"/>
        </w:tabs>
      </w:pPr>
      <w:hyperlink w:anchor="_Toc965" w:history="1">
        <w:r>
          <w:rPr>
            <w:rFonts w:ascii="仿宋" w:eastAsia="仿宋" w:hAnsi="仿宋" w:cs="仿宋" w:hint="eastAsia"/>
            <w:lang w:eastAsia="zh-CN"/>
          </w:rPr>
          <w:t>(三)、进度安排注意事项</w:t>
        </w:r>
        <w:r>
          <w:tab/>
        </w:r>
        <w:r>
          <w:fldChar w:fldCharType="begin"/>
        </w:r>
        <w:r>
          <w:instrText xml:space="preserve"> PAGEREF _Toc965 \h </w:instrText>
        </w:r>
        <w:r>
          <w:fldChar w:fldCharType="separate"/>
        </w:r>
        <w:r>
          <w:t>40</w:t>
        </w:r>
        <w:r>
          <w:fldChar w:fldCharType="end"/>
        </w:r>
      </w:hyperlink>
    </w:p>
    <w:p>
      <w:pPr>
        <w:pStyle w:val="TOC2"/>
        <w:tabs>
          <w:tab w:val="right" w:leader="dot" w:pos="8306"/>
        </w:tabs>
      </w:pPr>
      <w:hyperlink w:anchor="_Toc12376" w:history="1">
        <w:r>
          <w:rPr>
            <w:rFonts w:ascii="仿宋" w:eastAsia="仿宋" w:hAnsi="仿宋" w:cs="仿宋" w:hint="eastAsia"/>
            <w:lang w:eastAsia="zh-CN"/>
          </w:rPr>
          <w:t>(四)、人力资源配置</w:t>
        </w:r>
        <w:r>
          <w:tab/>
        </w:r>
        <w:r>
          <w:fldChar w:fldCharType="begin"/>
        </w:r>
        <w:r>
          <w:instrText xml:space="preserve"> PAGEREF _Toc12376 \h </w:instrText>
        </w:r>
        <w:r>
          <w:fldChar w:fldCharType="separate"/>
        </w:r>
        <w:r>
          <w:t>41</w:t>
        </w:r>
        <w:r>
          <w:fldChar w:fldCharType="end"/>
        </w:r>
      </w:hyperlink>
    </w:p>
    <w:p>
      <w:pPr>
        <w:pStyle w:val="TOC1"/>
        <w:tabs>
          <w:tab w:val="right" w:leader="dot" w:pos="8306"/>
        </w:tabs>
      </w:pPr>
      <w:hyperlink w:anchor="_Toc10651" w:history="1">
        <w:r>
          <w:rPr>
            <w:rFonts w:ascii="仿宋" w:eastAsia="仿宋" w:hAnsi="仿宋" w:cs="仿宋" w:hint="eastAsia"/>
            <w:lang w:eastAsia="zh-CN"/>
          </w:rPr>
          <w:t>十一、目镜物镜项目人力资源管理</w:t>
        </w:r>
        <w:r>
          <w:tab/>
        </w:r>
        <w:r>
          <w:fldChar w:fldCharType="begin"/>
        </w:r>
        <w:r>
          <w:instrText xml:space="preserve"> PAGEREF _Toc10651 \h </w:instrText>
        </w:r>
        <w:r>
          <w:fldChar w:fldCharType="separate"/>
        </w:r>
        <w:r>
          <w:t>42</w:t>
        </w:r>
        <w:r>
          <w:fldChar w:fldCharType="end"/>
        </w:r>
      </w:hyperlink>
    </w:p>
    <w:p>
      <w:pPr>
        <w:pStyle w:val="TOC2"/>
        <w:tabs>
          <w:tab w:val="right" w:leader="dot" w:pos="8306"/>
        </w:tabs>
      </w:pPr>
      <w:hyperlink w:anchor="_Toc12496" w:history="1">
        <w:r>
          <w:rPr>
            <w:rFonts w:ascii="仿宋" w:eastAsia="仿宋" w:hAnsi="仿宋" w:cs="仿宋" w:hint="eastAsia"/>
            <w:lang w:eastAsia="zh-CN"/>
          </w:rPr>
          <w:t>(一)、建立健全的预算管理制度</w:t>
        </w:r>
        <w:r>
          <w:tab/>
        </w:r>
        <w:r>
          <w:fldChar w:fldCharType="begin"/>
        </w:r>
        <w:r>
          <w:instrText xml:space="preserve"> PAGEREF _Toc12496 \h </w:instrText>
        </w:r>
        <w:r>
          <w:fldChar w:fldCharType="separate"/>
        </w:r>
        <w:r>
          <w:t>42</w:t>
        </w:r>
        <w:r>
          <w:fldChar w:fldCharType="end"/>
        </w:r>
      </w:hyperlink>
    </w:p>
    <w:p>
      <w:pPr>
        <w:pStyle w:val="TOC2"/>
        <w:tabs>
          <w:tab w:val="right" w:leader="dot" w:pos="8306"/>
        </w:tabs>
      </w:pPr>
      <w:hyperlink w:anchor="_Toc12903" w:history="1">
        <w:r>
          <w:rPr>
            <w:rFonts w:ascii="仿宋" w:eastAsia="仿宋" w:hAnsi="仿宋" w:cs="仿宋" w:hint="eastAsia"/>
            <w:lang w:eastAsia="zh-CN"/>
          </w:rPr>
          <w:t>(二)、加强资金流动监控</w:t>
        </w:r>
        <w:r>
          <w:tab/>
        </w:r>
        <w:r>
          <w:fldChar w:fldCharType="begin"/>
        </w:r>
        <w:r>
          <w:instrText xml:space="preserve"> PAGEREF _Toc12903 \h </w:instrText>
        </w:r>
        <w:r>
          <w:fldChar w:fldCharType="separate"/>
        </w:r>
        <w:r>
          <w:t>44</w:t>
        </w:r>
        <w:r>
          <w:fldChar w:fldCharType="end"/>
        </w:r>
      </w:hyperlink>
    </w:p>
    <w:p>
      <w:pPr>
        <w:pStyle w:val="TOC2"/>
        <w:tabs>
          <w:tab w:val="right" w:leader="dot" w:pos="8306"/>
        </w:tabs>
      </w:pPr>
      <w:hyperlink w:anchor="_Toc22386" w:history="1">
        <w:r>
          <w:rPr>
            <w:rFonts w:ascii="仿宋" w:eastAsia="仿宋" w:hAnsi="仿宋" w:cs="仿宋" w:hint="eastAsia"/>
            <w:lang w:eastAsia="zh-CN"/>
          </w:rPr>
          <w:t>(三)、制定完善的风险控制机制</w:t>
        </w:r>
        <w:r>
          <w:tab/>
        </w:r>
        <w:r>
          <w:fldChar w:fldCharType="begin"/>
        </w:r>
        <w:r>
          <w:instrText xml:space="preserve"> PAGEREF _Toc22386 \h </w:instrText>
        </w:r>
        <w:r>
          <w:fldChar w:fldCharType="separate"/>
        </w:r>
        <w:r>
          <w:t>45</w:t>
        </w:r>
        <w:r>
          <w:fldChar w:fldCharType="end"/>
        </w:r>
      </w:hyperlink>
    </w:p>
    <w:p>
      <w:pPr>
        <w:pStyle w:val="TOC2"/>
        <w:tabs>
          <w:tab w:val="right" w:leader="dot" w:pos="8306"/>
        </w:tabs>
      </w:pPr>
      <w:hyperlink w:anchor="_Toc23693" w:history="1">
        <w:r>
          <w:rPr>
            <w:rFonts w:ascii="仿宋" w:eastAsia="仿宋" w:hAnsi="仿宋" w:cs="仿宋" w:hint="eastAsia"/>
            <w:lang w:eastAsia="zh-CN"/>
          </w:rPr>
          <w:t>(四)、优化成本管理</w:t>
        </w:r>
        <w:r>
          <w:tab/>
        </w:r>
        <w:r>
          <w:fldChar w:fldCharType="begin"/>
        </w:r>
        <w:r>
          <w:instrText xml:space="preserve"> PAGEREF _Toc23693 \h </w:instrText>
        </w:r>
        <w:r>
          <w:fldChar w:fldCharType="separate"/>
        </w:r>
        <w:r>
          <w:t>46</w:t>
        </w:r>
        <w:r>
          <w:fldChar w:fldCharType="end"/>
        </w:r>
      </w:hyperlink>
    </w:p>
    <w:p>
      <w:pPr>
        <w:pStyle w:val="TOC1"/>
        <w:tabs>
          <w:tab w:val="right" w:leader="dot" w:pos="8306"/>
        </w:tabs>
      </w:pPr>
      <w:hyperlink w:anchor="_Toc23410" w:history="1">
        <w:r>
          <w:rPr>
            <w:rFonts w:ascii="仿宋" w:eastAsia="仿宋" w:hAnsi="仿宋" w:cs="仿宋" w:hint="eastAsia"/>
            <w:lang w:eastAsia="zh-CN"/>
          </w:rPr>
          <w:t>十二、目镜物镜项目人力资源培养与发展</w:t>
        </w:r>
        <w:r>
          <w:tab/>
        </w:r>
        <w:r>
          <w:fldChar w:fldCharType="begin"/>
        </w:r>
        <w:r>
          <w:instrText xml:space="preserve"> PAGEREF _Toc23410 \h </w:instrText>
        </w:r>
        <w:r>
          <w:fldChar w:fldCharType="separate"/>
        </w:r>
        <w:r>
          <w:t>48</w:t>
        </w:r>
        <w:r>
          <w:fldChar w:fldCharType="end"/>
        </w:r>
      </w:hyperlink>
    </w:p>
    <w:p>
      <w:pPr>
        <w:pStyle w:val="TOC2"/>
        <w:tabs>
          <w:tab w:val="right" w:leader="dot" w:pos="8306"/>
        </w:tabs>
      </w:pPr>
      <w:hyperlink w:anchor="_Toc13138" w:history="1">
        <w:r>
          <w:rPr>
            <w:rFonts w:ascii="仿宋" w:eastAsia="仿宋" w:hAnsi="仿宋" w:cs="仿宋" w:hint="eastAsia"/>
            <w:lang w:eastAsia="zh-CN"/>
          </w:rPr>
          <w:t>(一)、人才需求与规划</w:t>
        </w:r>
        <w:r>
          <w:tab/>
        </w:r>
        <w:r>
          <w:fldChar w:fldCharType="begin"/>
        </w:r>
        <w:r>
          <w:instrText xml:space="preserve"> PAGEREF _Toc13138 \h </w:instrText>
        </w:r>
        <w:r>
          <w:fldChar w:fldCharType="separate"/>
        </w:r>
        <w:r>
          <w:t>48</w:t>
        </w:r>
        <w:r>
          <w:fldChar w:fldCharType="end"/>
        </w:r>
      </w:hyperlink>
    </w:p>
    <w:p>
      <w:pPr>
        <w:pStyle w:val="TOC2"/>
        <w:tabs>
          <w:tab w:val="right" w:leader="dot" w:pos="8306"/>
        </w:tabs>
      </w:pPr>
      <w:hyperlink w:anchor="_Toc28793" w:history="1">
        <w:r>
          <w:rPr>
            <w:rFonts w:ascii="仿宋" w:eastAsia="仿宋" w:hAnsi="仿宋" w:cs="仿宋" w:hint="eastAsia"/>
            <w:lang w:eastAsia="zh-CN"/>
          </w:rPr>
          <w:t>(二)、培训与发展计划</w:t>
        </w:r>
        <w:r>
          <w:tab/>
        </w:r>
        <w:r>
          <w:fldChar w:fldCharType="begin"/>
        </w:r>
        <w:r>
          <w:instrText xml:space="preserve"> PAGEREF _Toc28793 \h </w:instrText>
        </w:r>
        <w:r>
          <w:fldChar w:fldCharType="separate"/>
        </w:r>
        <w:r>
          <w:t>48</w:t>
        </w:r>
        <w:r>
          <w:fldChar w:fldCharType="end"/>
        </w:r>
      </w:hyperlink>
    </w:p>
    <w:p>
      <w:pPr>
        <w:pStyle w:val="TOC1"/>
        <w:tabs>
          <w:tab w:val="right" w:leader="dot" w:pos="8306"/>
        </w:tabs>
      </w:pPr>
      <w:hyperlink w:anchor="_Toc25440" w:history="1">
        <w:r>
          <w:rPr>
            <w:rFonts w:ascii="仿宋" w:eastAsia="仿宋" w:hAnsi="仿宋" w:cs="仿宋" w:hint="eastAsia"/>
            <w:lang w:eastAsia="zh-CN"/>
          </w:rPr>
          <w:t>十三、营销与推广策略</w:t>
        </w:r>
        <w:r>
          <w:tab/>
        </w:r>
        <w:r>
          <w:fldChar w:fldCharType="begin"/>
        </w:r>
        <w:r>
          <w:instrText xml:space="preserve"> PAGEREF _Toc25440 \h </w:instrText>
        </w:r>
        <w:r>
          <w:fldChar w:fldCharType="separate"/>
        </w:r>
        <w:r>
          <w:t>49</w:t>
        </w:r>
        <w:r>
          <w:fldChar w:fldCharType="end"/>
        </w:r>
      </w:hyperlink>
    </w:p>
    <w:p>
      <w:pPr>
        <w:pStyle w:val="TOC2"/>
        <w:tabs>
          <w:tab w:val="right" w:leader="dot" w:pos="8306"/>
        </w:tabs>
      </w:pPr>
      <w:hyperlink w:anchor="_Toc24964" w:history="1">
        <w:r>
          <w:rPr>
            <w:rFonts w:ascii="仿宋" w:eastAsia="仿宋" w:hAnsi="仿宋" w:cs="仿宋" w:hint="eastAsia"/>
            <w:lang w:eastAsia="zh-CN"/>
          </w:rPr>
          <w:t>(一)、产品/服务定位与特点</w:t>
        </w:r>
        <w:r>
          <w:tab/>
        </w:r>
        <w:r>
          <w:fldChar w:fldCharType="begin"/>
        </w:r>
        <w:r>
          <w:instrText xml:space="preserve"> PAGEREF _Toc24964 \h </w:instrText>
        </w:r>
        <w:r>
          <w:fldChar w:fldCharType="separate"/>
        </w:r>
        <w:r>
          <w:t>49</w:t>
        </w:r>
        <w:r>
          <w:fldChar w:fldCharType="end"/>
        </w:r>
      </w:hyperlink>
    </w:p>
    <w:p>
      <w:pPr>
        <w:pStyle w:val="TOC2"/>
        <w:tabs>
          <w:tab w:val="right" w:leader="dot" w:pos="8306"/>
        </w:tabs>
      </w:pPr>
      <w:hyperlink w:anchor="_Toc8380" w:history="1">
        <w:r>
          <w:rPr>
            <w:rFonts w:ascii="仿宋" w:eastAsia="仿宋" w:hAnsi="仿宋" w:cs="仿宋" w:hint="eastAsia"/>
            <w:lang w:eastAsia="zh-CN"/>
          </w:rPr>
          <w:t>(二)、市场定位与竞争分析</w:t>
        </w:r>
        <w:r>
          <w:tab/>
        </w:r>
        <w:r>
          <w:fldChar w:fldCharType="begin"/>
        </w:r>
        <w:r>
          <w:instrText xml:space="preserve"> PAGEREF _Toc8380 \h </w:instrText>
        </w:r>
        <w:r>
          <w:fldChar w:fldCharType="separate"/>
        </w:r>
        <w:r>
          <w:t>50</w:t>
        </w:r>
        <w:r>
          <w:fldChar w:fldCharType="end"/>
        </w:r>
      </w:hyperlink>
    </w:p>
    <w:p>
      <w:pPr>
        <w:pStyle w:val="TOC2"/>
        <w:tabs>
          <w:tab w:val="right" w:leader="dot" w:pos="8306"/>
        </w:tabs>
      </w:pPr>
      <w:hyperlink w:anchor="_Toc15259" w:history="1">
        <w:r>
          <w:rPr>
            <w:rFonts w:ascii="仿宋" w:eastAsia="仿宋" w:hAnsi="仿宋" w:cs="仿宋" w:hint="eastAsia"/>
            <w:lang w:eastAsia="zh-CN"/>
          </w:rPr>
          <w:t>(三)、营销渠道与策略</w:t>
        </w:r>
        <w:r>
          <w:tab/>
        </w:r>
        <w:r>
          <w:fldChar w:fldCharType="begin"/>
        </w:r>
        <w:r>
          <w:instrText xml:space="preserve"> PAGEREF _Toc15259 \h </w:instrText>
        </w:r>
        <w:r>
          <w:fldChar w:fldCharType="separate"/>
        </w:r>
        <w:r>
          <w:t>51</w:t>
        </w:r>
        <w:r>
          <w:fldChar w:fldCharType="end"/>
        </w:r>
      </w:hyperlink>
    </w:p>
    <w:p>
      <w:pPr>
        <w:pStyle w:val="TOC2"/>
        <w:tabs>
          <w:tab w:val="right" w:leader="dot" w:pos="8306"/>
        </w:tabs>
      </w:pPr>
      <w:hyperlink w:anchor="_Toc4373" w:history="1">
        <w:r>
          <w:rPr>
            <w:rFonts w:ascii="仿宋" w:eastAsia="仿宋" w:hAnsi="仿宋" w:cs="仿宋" w:hint="eastAsia"/>
            <w:lang w:eastAsia="zh-CN"/>
          </w:rPr>
          <w:t>(四)、推广与宣传活动</w:t>
        </w:r>
        <w:r>
          <w:tab/>
        </w:r>
        <w:r>
          <w:fldChar w:fldCharType="begin"/>
        </w:r>
        <w:r>
          <w:instrText xml:space="preserve"> PAGEREF _Toc4373 \h </w:instrText>
        </w:r>
        <w:r>
          <w:fldChar w:fldCharType="separate"/>
        </w:r>
        <w:r>
          <w:t>53</w:t>
        </w:r>
        <w:r>
          <w:fldChar w:fldCharType="end"/>
        </w:r>
      </w:hyperlink>
    </w:p>
    <w:p>
      <w:pPr>
        <w:pStyle w:val="TOC1"/>
        <w:tabs>
          <w:tab w:val="right" w:leader="dot" w:pos="8306"/>
        </w:tabs>
      </w:pPr>
      <w:hyperlink w:anchor="_Toc20306" w:history="1">
        <w:r>
          <w:rPr>
            <w:rFonts w:ascii="仿宋" w:eastAsia="仿宋" w:hAnsi="仿宋" w:cs="仿宋" w:hint="eastAsia"/>
            <w:lang w:eastAsia="zh-CN"/>
          </w:rPr>
          <w:t>十四、目镜物镜项目实施保障措施</w:t>
        </w:r>
        <w:r>
          <w:tab/>
        </w:r>
        <w:r>
          <w:fldChar w:fldCharType="begin"/>
        </w:r>
        <w:r>
          <w:instrText xml:space="preserve"> PAGEREF _Toc20306 \h </w:instrText>
        </w:r>
        <w:r>
          <w:fldChar w:fldCharType="separate"/>
        </w:r>
        <w:r>
          <w:t>58</w:t>
        </w:r>
        <w:r>
          <w:fldChar w:fldCharType="end"/>
        </w:r>
      </w:hyperlink>
    </w:p>
    <w:p>
      <w:pPr>
        <w:pStyle w:val="TOC2"/>
        <w:tabs>
          <w:tab w:val="right" w:leader="dot" w:pos="8306"/>
        </w:tabs>
      </w:pPr>
      <w:hyperlink w:anchor="_Toc1487" w:history="1">
        <w:r>
          <w:rPr>
            <w:rFonts w:ascii="仿宋" w:eastAsia="仿宋" w:hAnsi="仿宋" w:cs="仿宋" w:hint="eastAsia"/>
            <w:lang w:eastAsia="zh-CN"/>
          </w:rPr>
          <w:t>(一)、目镜物镜项目实施保障机制</w:t>
        </w:r>
        <w:r>
          <w:tab/>
        </w:r>
        <w:r>
          <w:fldChar w:fldCharType="begin"/>
        </w:r>
        <w:r>
          <w:instrText xml:space="preserve"> PAGEREF _Toc1487 \h </w:instrText>
        </w:r>
        <w:r>
          <w:fldChar w:fldCharType="separate"/>
        </w:r>
        <w:r>
          <w:t>58</w:t>
        </w:r>
        <w:r>
          <w:fldChar w:fldCharType="end"/>
        </w:r>
      </w:hyperlink>
    </w:p>
    <w:p>
      <w:pPr>
        <w:pStyle w:val="TOC2"/>
        <w:tabs>
          <w:tab w:val="right" w:leader="dot" w:pos="8306"/>
        </w:tabs>
      </w:pPr>
      <w:hyperlink w:anchor="_Toc18221" w:history="1">
        <w:r>
          <w:rPr>
            <w:rFonts w:ascii="仿宋" w:eastAsia="仿宋" w:hAnsi="仿宋" w:cs="仿宋" w:hint="eastAsia"/>
            <w:lang w:eastAsia="zh-CN"/>
          </w:rPr>
          <w:t>(二)、目镜物镜项目法律合规要求</w:t>
        </w:r>
        <w:r>
          <w:tab/>
        </w:r>
        <w:r>
          <w:fldChar w:fldCharType="begin"/>
        </w:r>
        <w:r>
          <w:instrText xml:space="preserve"> PAGEREF _Toc18221 \h </w:instrText>
        </w:r>
        <w:r>
          <w:fldChar w:fldCharType="separate"/>
        </w:r>
        <w:r>
          <w:t>61</w:t>
        </w:r>
        <w:r>
          <w:fldChar w:fldCharType="end"/>
        </w:r>
      </w:hyperlink>
    </w:p>
    <w:p>
      <w:pPr>
        <w:pStyle w:val="TOC2"/>
        <w:tabs>
          <w:tab w:val="right" w:leader="dot" w:pos="8306"/>
        </w:tabs>
      </w:pPr>
      <w:hyperlink w:anchor="_Toc27459" w:history="1">
        <w:r>
          <w:rPr>
            <w:rFonts w:ascii="仿宋" w:eastAsia="仿宋" w:hAnsi="仿宋" w:cs="仿宋" w:hint="eastAsia"/>
            <w:lang w:eastAsia="zh-CN"/>
          </w:rPr>
          <w:t>(三)、目镜物镜项目合同管理与法律事务</w:t>
        </w:r>
        <w:r>
          <w:tab/>
        </w:r>
        <w:r>
          <w:fldChar w:fldCharType="begin"/>
        </w:r>
        <w:r>
          <w:instrText xml:space="preserve"> PAGEREF _Toc27459 \h </w:instrText>
        </w:r>
        <w:r>
          <w:fldChar w:fldCharType="separate"/>
        </w:r>
        <w:r>
          <w:t>65</w:t>
        </w:r>
        <w:r>
          <w:fldChar w:fldCharType="end"/>
        </w:r>
      </w:hyperlink>
    </w:p>
    <w:p>
      <w:pPr>
        <w:pStyle w:val="TOC2"/>
        <w:tabs>
          <w:tab w:val="right" w:leader="dot" w:pos="8306"/>
        </w:tabs>
      </w:pPr>
      <w:hyperlink w:anchor="_Toc16998" w:history="1">
        <w:r>
          <w:rPr>
            <w:rFonts w:ascii="仿宋" w:eastAsia="仿宋" w:hAnsi="仿宋" w:cs="仿宋" w:hint="eastAsia"/>
            <w:lang w:eastAsia="zh-CN"/>
          </w:rPr>
          <w:t>(四)、目镜物镜项目知识产权保护策略</w:t>
        </w:r>
        <w:r>
          <w:tab/>
        </w:r>
        <w:r>
          <w:fldChar w:fldCharType="begin"/>
        </w:r>
        <w:r>
          <w:instrText xml:space="preserve"> PAGEREF _Toc16998 \h </w:instrText>
        </w:r>
        <w:r>
          <w:fldChar w:fldCharType="separate"/>
        </w:r>
        <w:r>
          <w:t>72</w:t>
        </w:r>
        <w:r>
          <w:fldChar w:fldCharType="end"/>
        </w:r>
      </w:hyperlink>
    </w:p>
    <w:p>
      <w:pPr>
        <w:pStyle w:val="TOC1"/>
        <w:tabs>
          <w:tab w:val="right" w:leader="dot" w:pos="8306"/>
        </w:tabs>
      </w:pPr>
      <w:hyperlink w:anchor="_Toc16125" w:history="1">
        <w:r>
          <w:rPr>
            <w:rFonts w:ascii="仿宋" w:eastAsia="仿宋" w:hAnsi="仿宋" w:cs="仿宋" w:hint="eastAsia"/>
            <w:lang w:eastAsia="zh-CN"/>
          </w:rPr>
          <w:t>十五、质量管理体系</w:t>
        </w:r>
        <w:r>
          <w:tab/>
        </w:r>
        <w:r>
          <w:fldChar w:fldCharType="begin"/>
        </w:r>
        <w:r>
          <w:instrText xml:space="preserve"> PAGEREF _Toc16125 \h </w:instrText>
        </w:r>
        <w:r>
          <w:fldChar w:fldCharType="separate"/>
        </w:r>
        <w:r>
          <w:t>74</w:t>
        </w:r>
        <w:r>
          <w:fldChar w:fldCharType="end"/>
        </w:r>
      </w:hyperlink>
    </w:p>
    <w:p>
      <w:pPr>
        <w:pStyle w:val="TOC2"/>
        <w:tabs>
          <w:tab w:val="right" w:leader="dot" w:pos="8306"/>
        </w:tabs>
      </w:pPr>
      <w:hyperlink w:anchor="_Toc7847" w:history="1">
        <w:r>
          <w:rPr>
            <w:rFonts w:ascii="仿宋" w:eastAsia="仿宋" w:hAnsi="仿宋" w:cs="仿宋" w:hint="eastAsia"/>
            <w:lang w:eastAsia="zh-CN"/>
          </w:rPr>
          <w:t>(一)、质量目标与方针</w:t>
        </w:r>
        <w:r>
          <w:tab/>
        </w:r>
        <w:r>
          <w:fldChar w:fldCharType="begin"/>
        </w:r>
        <w:r>
          <w:instrText xml:space="preserve"> PAGEREF _Toc7847 \h </w:instrText>
        </w:r>
        <w:r>
          <w:fldChar w:fldCharType="separate"/>
        </w:r>
        <w:r>
          <w:t>74</w:t>
        </w:r>
        <w:r>
          <w:fldChar w:fldCharType="end"/>
        </w:r>
      </w:hyperlink>
    </w:p>
    <w:p>
      <w:pPr>
        <w:pStyle w:val="TOC2"/>
        <w:tabs>
          <w:tab w:val="right" w:leader="dot" w:pos="8306"/>
        </w:tabs>
      </w:pPr>
      <w:hyperlink w:anchor="_Toc11531" w:history="1">
        <w:r>
          <w:rPr>
            <w:rFonts w:ascii="仿宋" w:eastAsia="仿宋" w:hAnsi="仿宋" w:cs="仿宋" w:hint="eastAsia"/>
            <w:lang w:eastAsia="zh-CN"/>
          </w:rPr>
          <w:t>(二)、质量管理责任</w:t>
        </w:r>
        <w:r>
          <w:tab/>
        </w:r>
        <w:r>
          <w:fldChar w:fldCharType="begin"/>
        </w:r>
        <w:r>
          <w:instrText xml:space="preserve"> PAGEREF _Toc11531 \h </w:instrText>
        </w:r>
        <w:r>
          <w:fldChar w:fldCharType="separate"/>
        </w:r>
        <w:r>
          <w:t>75</w:t>
        </w:r>
        <w:r>
          <w:fldChar w:fldCharType="end"/>
        </w:r>
      </w:hyperlink>
    </w:p>
    <w:p>
      <w:pPr>
        <w:pStyle w:val="TOC2"/>
        <w:tabs>
          <w:tab w:val="right" w:leader="dot" w:pos="8306"/>
        </w:tabs>
      </w:pPr>
      <w:hyperlink w:anchor="_Toc12459" w:history="1">
        <w:r>
          <w:rPr>
            <w:rFonts w:ascii="仿宋" w:eastAsia="仿宋" w:hAnsi="仿宋" w:cs="仿宋" w:hint="eastAsia"/>
            <w:lang w:eastAsia="zh-CN"/>
          </w:rPr>
          <w:t>(三)、质量管理体系文件</w:t>
        </w:r>
        <w:r>
          <w:tab/>
        </w:r>
        <w:r>
          <w:fldChar w:fldCharType="begin"/>
        </w:r>
        <w:r>
          <w:instrText xml:space="preserve"> PAGEREF _Toc12459 \h </w:instrText>
        </w:r>
        <w:r>
          <w:fldChar w:fldCharType="separate"/>
        </w:r>
        <w:r>
          <w:t>77</w:t>
        </w:r>
        <w:r>
          <w:fldChar w:fldCharType="end"/>
        </w:r>
      </w:hyperlink>
    </w:p>
    <w:p>
      <w:pPr>
        <w:pStyle w:val="TOC2"/>
        <w:tabs>
          <w:tab w:val="right" w:leader="dot" w:pos="8306"/>
        </w:tabs>
      </w:pPr>
      <w:hyperlink w:anchor="_Toc13460" w:history="1">
        <w:r>
          <w:rPr>
            <w:rFonts w:ascii="仿宋" w:eastAsia="仿宋" w:hAnsi="仿宋" w:cs="仿宋" w:hint="eastAsia"/>
            <w:lang w:eastAsia="zh-CN"/>
          </w:rPr>
          <w:t>(四)、质量培训与教育</w:t>
        </w:r>
        <w:r>
          <w:tab/>
        </w:r>
        <w:r>
          <w:fldChar w:fldCharType="begin"/>
        </w:r>
        <w:r>
          <w:instrText xml:space="preserve"> PAGEREF _Toc13460 \h </w:instrText>
        </w:r>
        <w:r>
          <w:fldChar w:fldCharType="separate"/>
        </w:r>
        <w:r>
          <w:t>79</w:t>
        </w:r>
        <w:r>
          <w:fldChar w:fldCharType="end"/>
        </w:r>
      </w:hyperlink>
    </w:p>
    <w:p>
      <w:pPr>
        <w:pStyle w:val="TOC2"/>
        <w:tabs>
          <w:tab w:val="right" w:leader="dot" w:pos="8306"/>
        </w:tabs>
      </w:pPr>
      <w:hyperlink w:anchor="_Toc27375" w:history="1">
        <w:r>
          <w:rPr>
            <w:rFonts w:ascii="仿宋" w:eastAsia="仿宋" w:hAnsi="仿宋" w:cs="仿宋" w:hint="eastAsia"/>
            <w:lang w:eastAsia="zh-CN"/>
          </w:rPr>
          <w:t>(五)、质量审核与评价</w:t>
        </w:r>
        <w:r>
          <w:tab/>
        </w:r>
        <w:r>
          <w:fldChar w:fldCharType="begin"/>
        </w:r>
        <w:r>
          <w:instrText xml:space="preserve"> PAGEREF _Toc27375 \h </w:instrText>
        </w:r>
        <w:r>
          <w:fldChar w:fldCharType="separate"/>
        </w:r>
        <w:r>
          <w:t>80</w:t>
        </w:r>
        <w:r>
          <w:fldChar w:fldCharType="end"/>
        </w:r>
      </w:hyperlink>
    </w:p>
    <w:p>
      <w:pPr>
        <w:pStyle w:val="TOC2"/>
        <w:tabs>
          <w:tab w:val="right" w:leader="dot" w:pos="8306"/>
        </w:tabs>
      </w:pPr>
      <w:hyperlink w:anchor="_Toc30285" w:history="1">
        <w:r>
          <w:rPr>
            <w:rFonts w:ascii="仿宋" w:eastAsia="仿宋" w:hAnsi="仿宋" w:cs="仿宋" w:hint="eastAsia"/>
            <w:lang w:eastAsia="zh-CN"/>
          </w:rPr>
          <w:t>(六)、不符合与纠正措施</w:t>
        </w:r>
        <w:r>
          <w:tab/>
        </w:r>
        <w:r>
          <w:fldChar w:fldCharType="begin"/>
        </w:r>
        <w:r>
          <w:instrText xml:space="preserve"> PAGEREF _Toc30285 \h </w:instrText>
        </w:r>
        <w:r>
          <w:fldChar w:fldCharType="separate"/>
        </w:r>
        <w:r>
          <w:t>81</w:t>
        </w:r>
        <w:r>
          <w:fldChar w:fldCharType="end"/>
        </w:r>
      </w:hyperlink>
    </w:p>
    <w:p>
      <w:pPr>
        <w:pStyle w:val="TOC1"/>
        <w:tabs>
          <w:tab w:val="right" w:leader="dot" w:pos="8306"/>
        </w:tabs>
      </w:pPr>
      <w:hyperlink w:anchor="_Toc10962" w:history="1">
        <w:r>
          <w:rPr>
            <w:rFonts w:ascii="仿宋" w:eastAsia="仿宋" w:hAnsi="仿宋" w:cs="仿宋" w:hint="eastAsia"/>
            <w:lang w:eastAsia="zh-CN"/>
          </w:rPr>
          <w:t>十六、风险识别与分类</w:t>
        </w:r>
        <w:r>
          <w:tab/>
        </w:r>
        <w:r>
          <w:fldChar w:fldCharType="begin"/>
        </w:r>
        <w:r>
          <w:instrText xml:space="preserve"> PAGEREF _Toc10962 \h </w:instrText>
        </w:r>
        <w:r>
          <w:fldChar w:fldCharType="separate"/>
        </w:r>
        <w:r>
          <w:t>82</w:t>
        </w:r>
        <w:r>
          <w:fldChar w:fldCharType="end"/>
        </w:r>
      </w:hyperlink>
    </w:p>
    <w:p>
      <w:pPr>
        <w:pStyle w:val="TOC2"/>
        <w:tabs>
          <w:tab w:val="right" w:leader="dot" w:pos="8306"/>
        </w:tabs>
      </w:pPr>
      <w:hyperlink w:anchor="_Toc9106" w:history="1">
        <w:r>
          <w:rPr>
            <w:rFonts w:ascii="仿宋" w:eastAsia="仿宋" w:hAnsi="仿宋" w:cs="仿宋" w:hint="eastAsia"/>
            <w:lang w:eastAsia="zh-CN"/>
          </w:rPr>
          <w:t>(一)、风险识别</w:t>
        </w:r>
        <w:r>
          <w:tab/>
        </w:r>
        <w:r>
          <w:fldChar w:fldCharType="begin"/>
        </w:r>
        <w:r>
          <w:instrText xml:space="preserve"> PAGEREF _Toc9106 \h </w:instrText>
        </w:r>
        <w:r>
          <w:fldChar w:fldCharType="separate"/>
        </w:r>
        <w:r>
          <w:t>82</w:t>
        </w:r>
        <w:r>
          <w:fldChar w:fldCharType="end"/>
        </w:r>
      </w:hyperlink>
    </w:p>
    <w:p>
      <w:pPr>
        <w:pStyle w:val="TOC2"/>
        <w:tabs>
          <w:tab w:val="right" w:leader="dot" w:pos="8306"/>
        </w:tabs>
      </w:pPr>
      <w:hyperlink w:anchor="_Toc26586" w:history="1">
        <w:r>
          <w:rPr>
            <w:rFonts w:ascii="仿宋" w:eastAsia="仿宋" w:hAnsi="仿宋" w:cs="仿宋" w:hint="eastAsia"/>
            <w:lang w:eastAsia="zh-CN"/>
          </w:rPr>
          <w:t>(二)、风险分类</w:t>
        </w:r>
        <w:r>
          <w:tab/>
        </w:r>
        <w:r>
          <w:fldChar w:fldCharType="begin"/>
        </w:r>
        <w:r>
          <w:instrText xml:space="preserve"> PAGEREF _Toc26586 \h </w:instrText>
        </w:r>
        <w:r>
          <w:fldChar w:fldCharType="separate"/>
        </w:r>
        <w:r>
          <w:t>83</w:t>
        </w:r>
        <w:r>
          <w:fldChar w:fldCharType="end"/>
        </w:r>
      </w:hyperlink>
    </w:p>
    <w:p>
      <w:pPr>
        <w:pStyle w:val="TOC1"/>
        <w:tabs>
          <w:tab w:val="right" w:leader="dot" w:pos="8306"/>
        </w:tabs>
      </w:pPr>
      <w:hyperlink w:anchor="_Toc31516" w:history="1">
        <w:r>
          <w:rPr>
            <w:rFonts w:ascii="仿宋" w:eastAsia="仿宋" w:hAnsi="仿宋" w:cs="仿宋" w:hint="eastAsia"/>
            <w:lang w:eastAsia="zh-CN"/>
          </w:rPr>
          <w:t>十七、供应链管理</w:t>
        </w:r>
        <w:r>
          <w:tab/>
        </w:r>
        <w:r>
          <w:fldChar w:fldCharType="begin"/>
        </w:r>
        <w:r>
          <w:instrText xml:space="preserve"> PAGEREF _Toc31516 \h </w:instrText>
        </w:r>
        <w:r>
          <w:fldChar w:fldCharType="separate"/>
        </w:r>
        <w:r>
          <w:t>85</w:t>
        </w:r>
        <w:r>
          <w:fldChar w:fldCharType="end"/>
        </w:r>
      </w:hyperlink>
    </w:p>
    <w:p>
      <w:pPr>
        <w:pStyle w:val="TOC2"/>
        <w:tabs>
          <w:tab w:val="right" w:leader="dot" w:pos="8306"/>
        </w:tabs>
      </w:pPr>
      <w:hyperlink w:anchor="_Toc7669" w:history="1">
        <w:r>
          <w:rPr>
            <w:rFonts w:ascii="仿宋" w:eastAsia="仿宋" w:hAnsi="仿宋" w:cs="仿宋" w:hint="eastAsia"/>
            <w:lang w:eastAsia="zh-CN"/>
          </w:rPr>
          <w:t>(一)、供应链战略规划</w:t>
        </w:r>
        <w:r>
          <w:tab/>
        </w:r>
        <w:r>
          <w:fldChar w:fldCharType="begin"/>
        </w:r>
        <w:r>
          <w:instrText xml:space="preserve"> PAGEREF _Toc7669 \h </w:instrText>
        </w:r>
        <w:r>
          <w:fldChar w:fldCharType="separate"/>
        </w:r>
        <w:r>
          <w:t>85</w:t>
        </w:r>
        <w:r>
          <w:fldChar w:fldCharType="end"/>
        </w:r>
      </w:hyperlink>
    </w:p>
    <w:p>
      <w:pPr>
        <w:pStyle w:val="TOC2"/>
        <w:tabs>
          <w:tab w:val="right" w:leader="dot" w:pos="8306"/>
        </w:tabs>
      </w:pPr>
      <w:hyperlink w:anchor="_Toc26810" w:history="1">
        <w:r>
          <w:rPr>
            <w:rFonts w:ascii="仿宋" w:eastAsia="仿宋" w:hAnsi="仿宋" w:cs="仿宋" w:hint="eastAsia"/>
            <w:lang w:eastAsia="zh-CN"/>
          </w:rPr>
          <w:t>(二)、供应商选择与合作</w:t>
        </w:r>
        <w:r>
          <w:tab/>
        </w:r>
        <w:r>
          <w:fldChar w:fldCharType="begin"/>
        </w:r>
        <w:r>
          <w:instrText xml:space="preserve"> PAGEREF _Toc26810 \h </w:instrText>
        </w:r>
        <w:r>
          <w:fldChar w:fldCharType="separate"/>
        </w:r>
        <w:r>
          <w:t>87</w:t>
        </w:r>
        <w:r>
          <w:fldChar w:fldCharType="end"/>
        </w:r>
      </w:hyperlink>
    </w:p>
    <w:p>
      <w:pPr>
        <w:pStyle w:val="TOC2"/>
        <w:tabs>
          <w:tab w:val="right" w:leader="dot" w:pos="8306"/>
        </w:tabs>
      </w:pPr>
      <w:hyperlink w:anchor="_Toc21232" w:history="1">
        <w:r>
          <w:rPr>
            <w:rFonts w:ascii="仿宋" w:eastAsia="仿宋" w:hAnsi="仿宋" w:cs="仿宋" w:hint="eastAsia"/>
            <w:lang w:eastAsia="zh-CN"/>
          </w:rPr>
          <w:t>(三)、物流与库存管理</w:t>
        </w:r>
        <w:r>
          <w:tab/>
        </w:r>
        <w:r>
          <w:fldChar w:fldCharType="begin"/>
        </w:r>
        <w:r>
          <w:instrText xml:space="preserve"> PAGEREF _Toc21232 \h </w:instrText>
        </w:r>
        <w:r>
          <w:fldChar w:fldCharType="separate"/>
        </w:r>
        <w:r>
          <w:t>88</w:t>
        </w:r>
        <w:r>
          <w:fldChar w:fldCharType="end"/>
        </w:r>
      </w:hyperlink>
    </w:p>
    <w:p>
      <w:pPr>
        <w:pStyle w:val="TOC1"/>
        <w:tabs>
          <w:tab w:val="right" w:leader="dot" w:pos="8306"/>
        </w:tabs>
      </w:pPr>
      <w:hyperlink w:anchor="_Toc18288" w:history="1">
        <w:r>
          <w:rPr>
            <w:rFonts w:ascii="仿宋" w:eastAsia="仿宋" w:hAnsi="仿宋" w:cs="仿宋" w:hint="eastAsia"/>
            <w:lang w:eastAsia="zh-CN"/>
          </w:rPr>
          <w:t>十八、目镜物镜项目治理与监督</w:t>
        </w:r>
        <w:r>
          <w:tab/>
        </w:r>
        <w:r>
          <w:fldChar w:fldCharType="begin"/>
        </w:r>
        <w:r>
          <w:instrText xml:space="preserve"> PAGEREF _Toc18288 \h </w:instrText>
        </w:r>
        <w:r>
          <w:fldChar w:fldCharType="separate"/>
        </w:r>
        <w:r>
          <w:t>89</w:t>
        </w:r>
        <w:r>
          <w:fldChar w:fldCharType="end"/>
        </w:r>
      </w:hyperlink>
    </w:p>
    <w:p>
      <w:pPr>
        <w:pStyle w:val="TOC2"/>
        <w:tabs>
          <w:tab w:val="right" w:leader="dot" w:pos="8306"/>
        </w:tabs>
      </w:pPr>
      <w:hyperlink w:anchor="_Toc22650" w:history="1">
        <w:r>
          <w:rPr>
            <w:rFonts w:ascii="仿宋" w:eastAsia="仿宋" w:hAnsi="仿宋" w:cs="仿宋" w:hint="eastAsia"/>
            <w:lang w:eastAsia="zh-CN"/>
          </w:rPr>
          <w:t>(一)、目镜物镜项目治理结构</w:t>
        </w:r>
        <w:r>
          <w:tab/>
        </w:r>
        <w:r>
          <w:fldChar w:fldCharType="begin"/>
        </w:r>
        <w:r>
          <w:instrText xml:space="preserve"> PAGEREF _Toc22650 \h </w:instrText>
        </w:r>
        <w:r>
          <w:fldChar w:fldCharType="separate"/>
        </w:r>
        <w:r>
          <w:t>89</w:t>
        </w:r>
        <w:r>
          <w:fldChar w:fldCharType="end"/>
        </w:r>
      </w:hyperlink>
    </w:p>
    <w:p>
      <w:pPr>
        <w:pStyle w:val="TOC2"/>
        <w:tabs>
          <w:tab w:val="right" w:leader="dot" w:pos="8306"/>
        </w:tabs>
      </w:pPr>
      <w:hyperlink w:anchor="_Toc487" w:history="1">
        <w:r>
          <w:rPr>
            <w:rFonts w:ascii="仿宋" w:eastAsia="仿宋" w:hAnsi="仿宋" w:cs="仿宋" w:hint="eastAsia"/>
            <w:lang w:eastAsia="zh-CN"/>
          </w:rPr>
          <w:t>(二)、监督与审计</w:t>
        </w:r>
        <w:r>
          <w:tab/>
        </w:r>
        <w:r>
          <w:fldChar w:fldCharType="begin"/>
        </w:r>
        <w:r>
          <w:instrText xml:space="preserve"> PAGEREF _Toc487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21"/>
      <w:r>
        <w:rPr>
          <w:rFonts w:ascii="仿宋" w:eastAsia="仿宋" w:hAnsi="仿宋" w:cs="仿宋" w:hint="eastAsia"/>
          <w:sz w:val="28"/>
          <w:lang w:eastAsia="zh-CN"/>
        </w:rPr>
        <w:t>一、目镜物镜项目建设背景及必要性分析</w:t>
      </w:r>
      <w:bookmarkEnd w:id="2"/>
    </w:p>
    <w:p>
      <w:pPr>
        <w:pStyle w:val="Heading2"/>
        <w:rPr>
          <w:rFonts w:ascii="仿宋" w:eastAsia="仿宋" w:hAnsi="仿宋" w:cs="仿宋" w:hint="eastAsia"/>
          <w:lang w:eastAsia="zh-CN"/>
        </w:rPr>
      </w:pPr>
      <w:bookmarkStart w:id="3" w:name="_Toc8183"/>
      <w:r>
        <w:rPr>
          <w:rFonts w:ascii="仿宋" w:eastAsia="仿宋" w:hAnsi="仿宋" w:cs="仿宋" w:hint="eastAsia"/>
          <w:lang w:eastAsia="zh-CN"/>
        </w:rPr>
        <w:t>(一)、目镜物镜项目背景分析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目镜物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目镜物镜项目在这个潮流中的定位。同时，我们将关注行业内涌现的新兴机遇，以便目镜物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目镜物镜项目提供了强大的发展动力。我们将聚焦于行业内最新的技术发展趋势，包括但不限于人工智能、大数据分析、物联网等领域。通过深度的技术研究，我们将确保目镜物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目镜物镜项目发展的源泉。我们将投入更多的精力对市场需求进行深入剖析，超越表面的需求，深入挖掘潜在的市场痛点和机遇。通过对市场需求的细致了解，目镜物镜项目将更有针对性地设计解决方案，满足市场的多样化需求，从而更好地促进目镜物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目镜物镜项目战略至关重要。我们将对竞争态势进行更为深入的分析，包括但不限于市场份额、产品特点、客户满意度等多个维度。通过深度的竞争分析，目镜物镜项目将能够更准确地把握市场脉搏，制定具有竞争力的目镜物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目镜物镜项目的发展具有直接的影响。我们将进行更为全面的法规和政策分析，了解行业发展中的潜在法律风险和合规挑战。通过充分了解和遵守相关法规，目镜物镜项目将确保在法律框架内合法合规运营，为目镜物镜项目的稳健发展提供有力支持。</w:t>
      </w:r>
    </w:p>
    <w:p>
      <w:pPr>
        <w:pStyle w:val="Heading2"/>
        <w:ind w:firstLine="560" w:firstLineChars="200"/>
        <w:rPr>
          <w:rFonts w:ascii="仿宋" w:eastAsia="仿宋" w:hAnsi="仿宋" w:cs="仿宋" w:hint="eastAsia"/>
          <w:sz w:val="28"/>
          <w:lang w:eastAsia="zh-CN"/>
        </w:rPr>
      </w:pPr>
      <w:bookmarkStart w:id="4" w:name="_Toc14301"/>
      <w:r>
        <w:rPr>
          <w:rFonts w:ascii="仿宋" w:eastAsia="仿宋" w:hAnsi="仿宋" w:cs="仿宋" w:hint="eastAsia"/>
          <w:sz w:val="28"/>
          <w:lang w:eastAsia="zh-CN"/>
        </w:rPr>
        <w:t>(二)、目镜物镜项目建设必要性分析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建设的迫切性源于对行业发展趋势的深刻洞察。我们正处于一个行业变革的时代，科技创新、数字化转型成为企业发展的关键动力。目镜物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建设不仅仅是为了跟上潮流，更是为了通过技术创新推动企业的持续发展。通过引入先进的技术和解决方案，目镜物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目镜物镜项目的建设成为必然选择，通过提高产品质量、拓展服务领域，从而在竞争中获得更多的机会。目镜物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目镜物镜项目建设的必要性体现在对客户需求更精准的满足。通过目镜物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建设的背后是对企业持续创新的追求。只有通过不断创新，企业才能在竞争中立于不败之地。目镜物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01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95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目镜物镜项目的主要产品是XXXX，预计年产值为XXX万元。这一产品在市场中占据着重要的地位，其广泛的应用范围使得该目镜物镜项目的市场前景非常广阔。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目镜物镜项目的xxx产品作为重要的原材料之一，将在多个领域发挥关键作用。其在建筑、交通、能源等方面的广泛应用将为整个产业链提供强大的支持，形成产业协同效应。目镜物镜项目的年产值XXX万XXX万XXX万万元不仅反映了其在市场上的巨大潜力，更预示着它对国民经济的积极贡献。这种关联度高、涉及面广的产业关系，使得该目镜物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99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总征地面积为XXXX平方米，相当于约XX.XX亩，其中净用地面积为XXXX平方米，红线范围内相当于约XX.XX亩。这一用地规模充分考虑了目镜物镜项目的建设需求，保障了目镜物镜项目在合适的空间内得以充分发展。目镜物镜项目规划的总建筑面积为XXXX平方米，其中主体工程建设占XXXX平方米，计容建筑面积达XXXX平方米。预计建筑工程的投资将达到XXXX万元，为目镜物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计划购置的设备共计XXXX台（套），设备购置费用为XXXX万元。这一设备购置计划充分考虑到目镜物镜项目的生产需求和技术要求，确保了目镜物镜项目在生产运营中具备先进的技术装备和高效的生产能力。设备的合理配置将为目镜物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计划总投资为XXXX万元，预计年实现营业收入为XXXX万元。这一产能规模的设定旨在确保目镜物镜项目能够在投资与回报之间取得平衡，实现长期可持续的发展。目镜物镜项目的总投资充分考虑到各个方面的需求，包括用地建设、设备购置等多个环节，以确保目镜物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552"/>
      <w:r>
        <w:rPr>
          <w:rFonts w:ascii="仿宋" w:eastAsia="仿宋" w:hAnsi="仿宋" w:cs="仿宋" w:hint="eastAsia"/>
          <w:sz w:val="28"/>
          <w:lang w:eastAsia="zh-CN"/>
        </w:rPr>
        <w:t>三、目镜物镜项目绩效评估</w:t>
      </w:r>
      <w:bookmarkEnd w:id="8"/>
    </w:p>
    <w:p>
      <w:pPr>
        <w:pStyle w:val="Heading2"/>
        <w:rPr>
          <w:rFonts w:ascii="仿宋" w:eastAsia="仿宋" w:hAnsi="仿宋" w:cs="仿宋" w:hint="eastAsia"/>
          <w:lang w:eastAsia="zh-CN"/>
        </w:rPr>
      </w:pPr>
      <w:bookmarkStart w:id="9" w:name="_Toc3251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目镜物镜项目中，我们设计了一套全面的绩效评估指标，以确保目镜物镜项目的可控和成功交付。这些指标跨足目镜物镜项目目标、成本、进度和质量等多个维度，为我们提供了全面洞察目镜物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目标达成率是我们关注的首要指标。我们设定了明确的目标，并通过定期监测和评估，迅速发现并应对潜在的目标偏差。这为目镜物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成本绩效是另一个核心关注点。通过实际成本与预算成本的对比分析，我们深入了解成本差异的原因，及时调整资源分配，保持目镜物镜项目在经济效益方面的合理水平。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目镜物镜项目进度作为关键的绩效指标之一，得到了精心的关注。我们制定了详细的目镜物镜项目进度计划，并设立了进度符合度指标，确保实际进度与计划进度保持一致。这使我们能够快速发现和解决潜在的进度问题，保持目镜物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目镜物镜项目绩效的不可或缺的一环。我们引入了一系列的质量标准和客户满意度指标，以确保目镜物镜项目交付的成果在质量上达到或超越预期水平。通过持续监测这些指标，我们努力提升目镜物镜项目整体质量水平，为目镜物镜项目的成功交付提供有力保障。通过这些科学且全面的绩效评估，我们能够更好地引导目镜物镜项目的持续改进，确保目镜物镜项目目标的顺利达成。</w:t>
      </w:r>
    </w:p>
    <w:p>
      <w:pPr>
        <w:pStyle w:val="Heading2"/>
        <w:ind w:firstLine="560" w:firstLineChars="200"/>
        <w:rPr>
          <w:rFonts w:ascii="仿宋" w:eastAsia="仿宋" w:hAnsi="仿宋" w:cs="仿宋" w:hint="eastAsia"/>
          <w:sz w:val="28"/>
          <w:lang w:eastAsia="zh-CN"/>
        </w:rPr>
      </w:pPr>
      <w:bookmarkStart w:id="10" w:name="_Toc1138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绩效评估是目镜物镜项目中的关键环节，为确保目镜物镜项目达到预期目标，我们采用了多层次、多维度的绩效评估方法。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目镜物镜项目的战略目标对齐，确保每个决策和行动都与目镜物镜项目整体目标保持一致。团队会定期召开战略对齐会议，审视当前工作与目镜物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目镜物镜项目进度、质量、成本和风险等方面。这些指标通过数据收集和分析，为目镜物镜项目管理团队提供了客观的评估依据。例如，我们通过目镜物镜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绩效评估不仅仅停留在目镜物镜项目内部，还考虑了目镜物镜项目对外部环境的影响。我们定期进行干系人满意度调查，以了解各利益相关方对目镜物镜项目的期望和满意度，并及时做出调整。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这种多层次、多角度的绩效评估方法，使得我们能够全面了解目镜物镜项目的运行状态，及时做出调整，确保目镜物镜项目在不断变化的环境中保持稳健前行。</w:t>
      </w:r>
    </w:p>
    <w:p>
      <w:pPr>
        <w:pStyle w:val="Heading2"/>
        <w:ind w:firstLine="560" w:firstLineChars="200"/>
        <w:rPr>
          <w:rFonts w:ascii="仿宋" w:eastAsia="仿宋" w:hAnsi="仿宋" w:cs="仿宋" w:hint="eastAsia"/>
          <w:sz w:val="28"/>
          <w:lang w:eastAsia="zh-CN"/>
        </w:rPr>
      </w:pPr>
      <w:bookmarkStart w:id="11" w:name="_Toc1673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为了确保目镜物镜项目的有效管理和不断优化，我们采用了精心设计的绩效评估周期。这个周期旨在实现灵活、实时和全面的评估，以适应目镜物镜项目执行中的各种挑战。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目镜物镜项目的不同需求，分为短期、中期和长期。短期评估关注每个迭代或工作周期，以及时发现和解决当前任务中的问题。中期评估涵盖几个迭代，深入了解整体目镜物镜项目的趋势和性能。长期评估则着眼于整个目镜物镜项目阶段，确保目镜物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目镜物镜项目管理工具和协作平台，团队成员能够随时更新和分享目镜物镜项目数据。这种实时性的反馈机制使我们能够及时察觉潜在问题，快速调整，保持目镜物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目镜物镜项目的决策制定密不可分。每个周期的目镜物镜项目回顾会议成为集体总结经验、识别问题深层次原因并找到创新解决方案的平台。这种定期的反思与调整机制使目镜物镜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23"/>
      <w:r>
        <w:rPr>
          <w:rFonts w:ascii="仿宋" w:eastAsia="仿宋" w:hAnsi="仿宋" w:cs="仿宋" w:hint="eastAsia"/>
          <w:sz w:val="28"/>
          <w:lang w:eastAsia="zh-CN"/>
        </w:rPr>
        <w:t>四、目镜物镜项目文档管理</w:t>
      </w:r>
      <w:bookmarkEnd w:id="12"/>
    </w:p>
    <w:p>
      <w:pPr>
        <w:pStyle w:val="Heading2"/>
        <w:rPr>
          <w:rFonts w:ascii="仿宋" w:eastAsia="仿宋" w:hAnsi="仿宋" w:cs="仿宋" w:hint="eastAsia"/>
          <w:lang w:eastAsia="zh-CN"/>
        </w:rPr>
      </w:pPr>
      <w:bookmarkStart w:id="13" w:name="_Toc2776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目镜物镜项目高度重视文档的质量和准确性，以支持目镜物镜项目的各项活动和决策。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文档的编制始于目镜物镜项目计划的初期，我们制定了详细的文档编制计划，明确了每个文档的内容、格式和编写责任人。在目镜物镜项目启动阶段，我们首先编制了目镜物镜项目章程，明确定义了目镜物镜项目的目标、范围、风险等关键要素。随后，目镜物镜项目团队根据计划陆续编制了需求文档、设计文档、测试文档等各类文档，确保目镜物镜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目镜物镜项目管理中的重要环节，旨在确保目镜物镜项目文档符合质量标准和目镜物镜项目需求。在目镜物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除了内部审查，我们还进行了外部审查，邀请目镜物镜项目相关利益方和专业领域的专家对文档进行独立审查。这有助于获取更全面、客观的反馈，确保目镜物镜项目文档不仅符合内部标准，也满足外部需求。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目镜物镜项目在文档编制与审查方面建立了严格的管理机制，通过规范的流程和多维度的审查，确保目镜物镜项目文档的质量、准确性和可靠性，为目镜物镜项目的顺利推进提供了有力支持。</w:t>
      </w:r>
    </w:p>
    <w:p>
      <w:pPr>
        <w:pStyle w:val="Heading2"/>
        <w:ind w:firstLine="560" w:firstLineChars="200"/>
        <w:rPr>
          <w:rFonts w:ascii="仿宋" w:eastAsia="仿宋" w:hAnsi="仿宋" w:cs="仿宋" w:hint="eastAsia"/>
          <w:sz w:val="28"/>
          <w:lang w:eastAsia="zh-CN"/>
        </w:rPr>
      </w:pPr>
      <w:bookmarkStart w:id="14" w:name="_Toc1764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在目镜物镜项目中，我们致力于优化文档发布与分发过程，以确保信息的高效传递和团队间协作的顺畅进行。以下是我们采取的关键优化策略：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我们通过多渠道发布文档，包括电子邮件、目镜物镜项目管理平台、内部网站等，以满足不同团队成员的偏好和需求。多渠道发布确保了信息的全面覆盖。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我们采用了精细的权限控制，确保只有授权人员可以访问敏感信息。这种安全措施保护了目镜物镜项目文档的机密性，防止了未经授权的信息泄露。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06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文档存档与归档是目镜物镜项目生命周期中一个至关重要的环节，直接关系到目镜物镜项目信息的长期保存和历史记录的完整性。在目镜物镜项目中，我们实施了一系列有效的文档存档与归档管理策略：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506"/>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059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目镜物镜项目的技术管理特点体现在其创新导向。通过引入最先进的技术趋势和解决方案，目镜物镜项目致力于提升科技含量、提高质量和效率水平。这意味着我们将采用最新的工具和方法，确保目镜物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目镜物镜项目技术管理的显著特征。通过整合不同领域的技术资源，我们实现了跨学科的协同工作。这有助于优化技术架构，提高整体效能。此外，整合性策略还促进了不同技术团队之间的紧密沟通和高效合作，确保目镜物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目镜物镜项目所采用的技术。通过不断优化技术方案，目镜物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目镜物镜项目团队将在目镜物镜项目初期识别可能的技术风险，并采取相应的预防和应对措施。通过建立健全的风险评估机制，目镜物镜项目能够在实施过程中及时发现并解决潜在的技术问题，保障目镜物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目镜物镜项目中，技术将成为目镜物镜项目成功的有力支持。这一深度剖析揭示了技术管理在目镜物镜项目实施中的关键作用，为目镜物镜项目的技术基础奠定了坚实的基础。</w:t>
      </w:r>
    </w:p>
    <w:p>
      <w:pPr>
        <w:pStyle w:val="Heading2"/>
        <w:ind w:firstLine="560" w:firstLineChars="200"/>
        <w:rPr>
          <w:rFonts w:ascii="仿宋" w:eastAsia="仿宋" w:hAnsi="仿宋" w:cs="仿宋" w:hint="eastAsia"/>
          <w:sz w:val="28"/>
          <w:lang w:eastAsia="zh-CN"/>
        </w:rPr>
      </w:pPr>
      <w:bookmarkStart w:id="18" w:name="_Toc18199"/>
      <w:r>
        <w:rPr>
          <w:rFonts w:ascii="仿宋" w:eastAsia="仿宋" w:hAnsi="仿宋" w:cs="仿宋" w:hint="eastAsia"/>
          <w:sz w:val="28"/>
          <w:lang w:eastAsia="zh-CN"/>
        </w:rPr>
        <w:t>(二)、目镜物镜项目工艺技术设计方案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目镜物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目镜物镜项目将严格按照相关行业规范要求进行组织。通过有效控制产品质量，目镜物镜项目将致力于为顾客提供优质的目镜物镜项目产品和良好的服务。这体现了目镜物镜项目对于生产活动合规性和质量标准的高度重视，为目镜物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目镜物镜项目注重生态效益和清洁生产原则。目镜物镜项目建设将紧密结合地方特色经济发展，与社会经济发展规划和区域环境保护规划方案相协调一致。通过与当地区域自然生态系统的结合，目镜物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目镜物镜项目产品具有多样化的客户需求和个性化的特点。因此，目镜物镜项目产品规格品种多样，且单批生产数量较小。为满足这一特点，目镜物镜项目承办单位将建设先进的柔性制造生产线。通过广泛应用柔性制造技术，目镜物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https://d.book118.com/277011165146006042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447982"/>
    <w:rsid w:val="38447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1116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2024-02-12T02:46:00Z</dcterms:created>
  <dcterms:modified xsi:type="dcterms:W3CDTF">2024-02-12T02:46:27Z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447219343AD74EF19559677D56A139F3_11</vt:lpwstr>
  </property>
  <property fmtid="{D5CDD505-2E9C-101B-9397-08002B2CF9AE}" pid="3" name="KSOProductBuildVer">
    <vt:lpwstr>2052-12.1.0.16250</vt:lpwstr>
  </property>
</Properties>
</file>