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高端装备项目调研分析报告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508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_Toc15508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48" w:history="1">
        <w:r>
          <w:rPr>
            <w:rFonts w:ascii="仿宋" w:eastAsia="仿宋" w:hAnsi="仿宋" w:cs="仿宋" w:hint="eastAsia"/>
            <w:lang w:val="en-US"/>
          </w:rPr>
          <w:t>一、经营分析</w:t>
        </w:r>
        <w:r>
          <w:tab/>
        </w:r>
        <w:r>
          <w:fldChar w:fldCharType="begin"/>
        </w:r>
        <w:r>
          <w:instrText xml:space="preserve"> PAGEREF _Toc30048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9" w:history="1">
        <w:r>
          <w:rPr>
            <w:rFonts w:ascii="仿宋" w:eastAsia="仿宋" w:hAnsi="仿宋" w:cs="仿宋" w:hint="eastAsia"/>
            <w:lang w:val="en-US"/>
          </w:rPr>
          <w:t>(一)、运营情况说明</w:t>
        </w:r>
        <w:r>
          <w:tab/>
        </w:r>
        <w:r>
          <w:fldChar w:fldCharType="begin"/>
        </w:r>
        <w:r>
          <w:instrText xml:space="preserve"> PAGEREF _Toc4199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9" w:history="1">
        <w:r>
          <w:rPr>
            <w:rFonts w:ascii="仿宋" w:eastAsia="仿宋" w:hAnsi="仿宋" w:cs="仿宋" w:hint="eastAsia"/>
            <w:lang w:val="en-US"/>
          </w:rPr>
          <w:t>(二)、高端装备项目运营组织结构</w:t>
        </w:r>
        <w:r>
          <w:tab/>
        </w:r>
        <w:r>
          <w:fldChar w:fldCharType="begin"/>
        </w:r>
        <w:r>
          <w:instrText xml:space="preserve"> PAGEREF _Toc19969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" w:history="1">
        <w:r>
          <w:rPr>
            <w:rFonts w:ascii="仿宋" w:eastAsia="仿宋" w:hAnsi="仿宋" w:cs="仿宋" w:hint="eastAsia"/>
            <w:lang w:val="en-US"/>
          </w:rPr>
          <w:t>二、高端装备项目基本情况</w:t>
        </w:r>
        <w:r>
          <w:tab/>
        </w:r>
        <w:r>
          <w:fldChar w:fldCharType="begin"/>
        </w:r>
        <w:r>
          <w:instrText xml:space="preserve"> PAGEREF _Toc3157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3" w:history="1">
        <w:r>
          <w:rPr>
            <w:rFonts w:ascii="仿宋" w:eastAsia="仿宋" w:hAnsi="仿宋" w:cs="仿宋" w:hint="eastAsia"/>
            <w:lang w:val="en-US"/>
          </w:rPr>
          <w:t>(一)、高端装备项目名称及建设性质</w:t>
        </w:r>
        <w:r>
          <w:tab/>
        </w:r>
        <w:r>
          <w:fldChar w:fldCharType="begin"/>
        </w:r>
        <w:r>
          <w:instrText xml:space="preserve"> PAGEREF _Toc16993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" w:history="1">
        <w:r>
          <w:rPr>
            <w:rFonts w:ascii="仿宋" w:eastAsia="仿宋" w:hAnsi="仿宋" w:cs="仿宋" w:hint="eastAsia"/>
            <w:lang w:val="en-US"/>
          </w:rPr>
          <w:t>(二)、高端装备项目承办单位</w:t>
        </w:r>
        <w:r>
          <w:tab/>
        </w:r>
        <w:r>
          <w:fldChar w:fldCharType="begin"/>
        </w:r>
        <w:r>
          <w:instrText xml:space="preserve"> PAGEREF _Toc2519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" w:history="1">
        <w:r>
          <w:rPr>
            <w:rFonts w:ascii="仿宋" w:eastAsia="仿宋" w:hAnsi="仿宋" w:cs="仿宋" w:hint="eastAsia"/>
            <w:lang w:val="en-US"/>
          </w:rPr>
          <w:t>(三)、战略合作单位</w:t>
        </w:r>
        <w:r>
          <w:tab/>
        </w:r>
        <w:r>
          <w:fldChar w:fldCharType="begin"/>
        </w:r>
        <w:r>
          <w:instrText xml:space="preserve"> PAGEREF _Toc151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4" w:history="1">
        <w:r>
          <w:rPr>
            <w:rFonts w:ascii="仿宋" w:eastAsia="仿宋" w:hAnsi="仿宋" w:cs="仿宋" w:hint="eastAsia"/>
            <w:lang w:val="en-US"/>
          </w:rPr>
          <w:t>(四)、高端装备项目提出的理由</w:t>
        </w:r>
        <w:r>
          <w:tab/>
        </w:r>
        <w:r>
          <w:fldChar w:fldCharType="begin"/>
        </w:r>
        <w:r>
          <w:instrText xml:space="preserve"> PAGEREF _Toc22304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1" w:history="1">
        <w:r>
          <w:rPr>
            <w:rFonts w:ascii="仿宋" w:eastAsia="仿宋" w:hAnsi="仿宋" w:cs="仿宋" w:hint="eastAsia"/>
            <w:lang w:val="en-US"/>
          </w:rPr>
          <w:t>(五)、原材料供应</w:t>
        </w:r>
        <w:r>
          <w:tab/>
        </w:r>
        <w:r>
          <w:fldChar w:fldCharType="begin"/>
        </w:r>
        <w:r>
          <w:instrText xml:space="preserve"> PAGEREF _Toc31901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5" w:history="1">
        <w:r>
          <w:rPr>
            <w:rFonts w:ascii="仿宋" w:eastAsia="仿宋" w:hAnsi="仿宋" w:cs="仿宋" w:hint="eastAsia"/>
            <w:lang w:val="en-US"/>
          </w:rPr>
          <w:t>(六)、高端装备项目能耗分析</w:t>
        </w:r>
        <w:r>
          <w:tab/>
        </w:r>
        <w:r>
          <w:fldChar w:fldCharType="begin"/>
        </w:r>
        <w:r>
          <w:instrText xml:space="preserve"> PAGEREF _Toc17545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0" w:history="1">
        <w:r>
          <w:rPr>
            <w:rFonts w:ascii="仿宋" w:eastAsia="仿宋" w:hAnsi="仿宋" w:cs="仿宋" w:hint="eastAsia"/>
            <w:lang w:val="en-US"/>
          </w:rPr>
          <w:t>(七)、环境保护</w:t>
        </w:r>
        <w:r>
          <w:tab/>
        </w:r>
        <w:r>
          <w:fldChar w:fldCharType="begin"/>
        </w:r>
        <w:r>
          <w:instrText xml:space="preserve"> PAGEREF _Toc26760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7" w:history="1">
        <w:r>
          <w:rPr>
            <w:rFonts w:ascii="仿宋" w:eastAsia="仿宋" w:hAnsi="仿宋" w:cs="仿宋" w:hint="eastAsia"/>
            <w:lang w:val="en-US"/>
          </w:rPr>
          <w:t>(八)、高端装备项目建设符合性</w:t>
        </w:r>
        <w:r>
          <w:tab/>
        </w:r>
        <w:r>
          <w:fldChar w:fldCharType="begin"/>
        </w:r>
        <w:r>
          <w:instrText xml:space="preserve"> PAGEREF _Toc23157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9" w:history="1">
        <w:r>
          <w:rPr>
            <w:rFonts w:ascii="仿宋" w:eastAsia="仿宋" w:hAnsi="仿宋" w:cs="仿宋" w:hint="eastAsia"/>
            <w:lang w:val="en-US"/>
          </w:rPr>
          <w:t>(九)、高端装备项目进度规划</w:t>
        </w:r>
        <w:r>
          <w:tab/>
        </w:r>
        <w:r>
          <w:fldChar w:fldCharType="begin"/>
        </w:r>
        <w:r>
          <w:instrText xml:space="preserve"> PAGEREF _Toc14179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0" w:history="1">
        <w:r>
          <w:rPr>
            <w:rFonts w:ascii="仿宋" w:eastAsia="仿宋" w:hAnsi="仿宋" w:cs="仿宋" w:hint="eastAsia"/>
            <w:lang w:val="en-US"/>
          </w:rPr>
          <w:t>(十)、投资估算及经济效益分析</w:t>
        </w:r>
        <w:r>
          <w:tab/>
        </w:r>
        <w:r>
          <w:fldChar w:fldCharType="begin"/>
        </w:r>
        <w:r>
          <w:instrText xml:space="preserve"> PAGEREF _Toc25380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1" w:history="1">
        <w:r>
          <w:rPr>
            <w:rFonts w:ascii="仿宋" w:eastAsia="仿宋" w:hAnsi="仿宋" w:cs="仿宋" w:hint="eastAsia"/>
            <w:lang w:val="en-US"/>
          </w:rPr>
          <w:t>(十一)、报告说明</w:t>
        </w:r>
        <w:r>
          <w:tab/>
        </w:r>
        <w:r>
          <w:fldChar w:fldCharType="begin"/>
        </w:r>
        <w:r>
          <w:instrText xml:space="preserve"> PAGEREF _Toc18481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4" w:history="1">
        <w:r>
          <w:rPr>
            <w:rFonts w:ascii="仿宋" w:eastAsia="仿宋" w:hAnsi="仿宋" w:cs="仿宋" w:hint="eastAsia"/>
            <w:lang w:val="en-US"/>
          </w:rPr>
          <w:t>(十二)、高端装备项目评价</w:t>
        </w:r>
        <w:r>
          <w:tab/>
        </w:r>
        <w:r>
          <w:fldChar w:fldCharType="begin"/>
        </w:r>
        <w:r>
          <w:instrText xml:space="preserve"> PAGEREF _Toc4174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8" w:history="1">
        <w:r>
          <w:rPr>
            <w:rFonts w:ascii="仿宋" w:eastAsia="仿宋" w:hAnsi="仿宋" w:cs="仿宋" w:hint="eastAsia"/>
            <w:lang w:val="en-US"/>
          </w:rPr>
          <w:t>三、高端装备项目投资背景分析</w:t>
        </w:r>
        <w:r>
          <w:tab/>
        </w:r>
        <w:r>
          <w:fldChar w:fldCharType="begin"/>
        </w:r>
        <w:r>
          <w:instrText xml:space="preserve"> PAGEREF _Toc408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_Toc647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0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_Toc11330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9" w:history="1">
        <w:r>
          <w:rPr>
            <w:rFonts w:ascii="仿宋" w:eastAsia="仿宋" w:hAnsi="仿宋" w:cs="仿宋" w:hint="eastAsia"/>
            <w:lang w:val="en-US"/>
          </w:rPr>
          <w:t>四、第八章员工绩效管理</w:t>
        </w:r>
        <w:r>
          <w:tab/>
        </w:r>
        <w:r>
          <w:fldChar w:fldCharType="begin"/>
        </w:r>
        <w:r>
          <w:instrText xml:space="preserve"> PAGEREF _Toc26799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" w:history="1">
        <w:r>
          <w:rPr>
            <w:rFonts w:ascii="仿宋" w:eastAsia="仿宋" w:hAnsi="仿宋" w:cs="仿宋" w:hint="eastAsia"/>
            <w:lang w:val="en-US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_Toc2301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8" w:history="1">
        <w:r>
          <w:rPr>
            <w:rFonts w:ascii="仿宋" w:eastAsia="仿宋" w:hAnsi="仿宋" w:cs="仿宋" w:hint="eastAsia"/>
            <w:lang w:val="en-US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_Toc24578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6" w:history="1">
        <w:r>
          <w:rPr>
            <w:rFonts w:ascii="仿宋" w:eastAsia="仿宋" w:hAnsi="仿宋" w:cs="仿宋" w:hint="eastAsia"/>
            <w:lang w:val="en-US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_Toc18716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7" w:history="1">
        <w:r>
          <w:rPr>
            <w:rFonts w:ascii="仿宋" w:eastAsia="仿宋" w:hAnsi="仿宋" w:cs="仿宋" w:hint="eastAsia"/>
            <w:lang w:val="en-US"/>
          </w:rPr>
          <w:t>五、高端装备项目总体情况说明</w:t>
        </w:r>
        <w:r>
          <w:tab/>
        </w:r>
        <w:r>
          <w:fldChar w:fldCharType="begin"/>
        </w:r>
        <w:r>
          <w:instrText xml:space="preserve"> PAGEREF _Toc16767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87" w:history="1">
        <w:r>
          <w:rPr>
            <w:rFonts w:ascii="仿宋" w:eastAsia="仿宋" w:hAnsi="仿宋" w:cs="仿宋" w:hint="eastAsia"/>
            <w:lang w:val="en-US"/>
          </w:rPr>
          <w:t>(一)、经营环境分析</w:t>
        </w:r>
        <w:r>
          <w:tab/>
        </w:r>
        <w:r>
          <w:fldChar w:fldCharType="begin"/>
        </w:r>
        <w:r>
          <w:instrText xml:space="preserve"> PAGEREF _Toc687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9" w:history="1">
        <w:r>
          <w:rPr>
            <w:rFonts w:ascii="仿宋" w:eastAsia="仿宋" w:hAnsi="仿宋" w:cs="仿宋" w:hint="eastAsia"/>
            <w:lang w:val="en-US"/>
          </w:rPr>
          <w:t>(二)、高端装备项目情况说明</w:t>
        </w:r>
        <w:r>
          <w:tab/>
        </w:r>
        <w:r>
          <w:fldChar w:fldCharType="begin"/>
        </w:r>
        <w:r>
          <w:instrText xml:space="preserve"> PAGEREF _Toc12229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2" w:history="1">
        <w:r>
          <w:rPr>
            <w:rFonts w:ascii="仿宋" w:eastAsia="仿宋" w:hAnsi="仿宋" w:cs="仿宋" w:hint="eastAsia"/>
            <w:lang w:val="en-US"/>
          </w:rPr>
          <w:t>(三)、经营结果分析</w:t>
        </w:r>
        <w:r>
          <w:tab/>
        </w:r>
        <w:r>
          <w:fldChar w:fldCharType="begin"/>
        </w:r>
        <w:r>
          <w:instrText xml:space="preserve"> PAGEREF _Toc18302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46" w:history="1">
        <w:r>
          <w:rPr>
            <w:rFonts w:ascii="仿宋" w:eastAsia="仿宋" w:hAnsi="仿宋" w:cs="仿宋" w:hint="eastAsia"/>
            <w:lang w:val="en-US"/>
          </w:rPr>
          <w:t>六、高端装备项目概论</w:t>
        </w:r>
        <w:r>
          <w:tab/>
        </w:r>
        <w:r>
          <w:fldChar w:fldCharType="begin"/>
        </w:r>
        <w:r>
          <w:instrText xml:space="preserve"> PAGEREF _Toc4246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8" w:history="1">
        <w:r>
          <w:rPr>
            <w:rFonts w:ascii="仿宋" w:eastAsia="仿宋" w:hAnsi="仿宋" w:cs="仿宋" w:hint="eastAsia"/>
            <w:lang w:val="en-US"/>
          </w:rPr>
          <w:t>(一)、高端装备项目申报单位概况</w:t>
        </w:r>
        <w:r>
          <w:tab/>
        </w:r>
        <w:r>
          <w:fldChar w:fldCharType="begin"/>
        </w:r>
        <w:r>
          <w:instrText xml:space="preserve"> PAGEREF _Toc31988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2" w:history="1">
        <w:r>
          <w:rPr>
            <w:rFonts w:ascii="仿宋" w:eastAsia="仿宋" w:hAnsi="仿宋" w:cs="仿宋" w:hint="eastAsia"/>
            <w:lang w:val="en-US"/>
          </w:rPr>
          <w:t>(二)、高端装备项目概况</w:t>
        </w:r>
        <w:r>
          <w:tab/>
        </w:r>
        <w:r>
          <w:fldChar w:fldCharType="begin"/>
        </w:r>
        <w:r>
          <w:instrText xml:space="preserve"> PAGEREF _Toc14232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05" w:history="1">
        <w:r>
          <w:rPr>
            <w:rFonts w:ascii="仿宋" w:eastAsia="仿宋" w:hAnsi="仿宋" w:cs="仿宋" w:hint="eastAsia"/>
            <w:lang w:val="en-US"/>
          </w:rPr>
          <w:t>七、高端装备项目概论</w:t>
        </w:r>
        <w:r>
          <w:tab/>
        </w:r>
        <w:r>
          <w:fldChar w:fldCharType="begin"/>
        </w:r>
        <w:r>
          <w:instrText xml:space="preserve"> PAGEREF _Toc17505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9" w:history="1">
        <w:r>
          <w:rPr>
            <w:rFonts w:ascii="仿宋" w:eastAsia="仿宋" w:hAnsi="仿宋" w:cs="仿宋" w:hint="eastAsia"/>
            <w:lang w:val="en-US"/>
          </w:rPr>
          <w:t>(一)、高端装备项目基本信息</w:t>
        </w:r>
        <w:r>
          <w:tab/>
        </w:r>
        <w:r>
          <w:fldChar w:fldCharType="begin"/>
        </w:r>
        <w:r>
          <w:instrText xml:space="preserve"> PAGEREF _Toc29719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8" w:history="1">
        <w:r>
          <w:rPr>
            <w:rFonts w:ascii="仿宋" w:eastAsia="仿宋" w:hAnsi="仿宋" w:cs="仿宋" w:hint="eastAsia"/>
            <w:lang w:val="en-US"/>
          </w:rPr>
          <w:t>(二)、高端装备项目提出的理由</w:t>
        </w:r>
        <w:r>
          <w:tab/>
        </w:r>
        <w:r>
          <w:fldChar w:fldCharType="begin"/>
        </w:r>
        <w:r>
          <w:instrText xml:space="preserve"> PAGEREF _Toc32308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" w:history="1">
        <w:r>
          <w:rPr>
            <w:rFonts w:ascii="仿宋" w:eastAsia="仿宋" w:hAnsi="仿宋" w:cs="仿宋" w:hint="eastAsia"/>
            <w:lang w:val="en-US"/>
          </w:rPr>
          <w:t>(三)、高端装备项目建设目标和任务</w:t>
        </w:r>
        <w:r>
          <w:tab/>
        </w:r>
        <w:r>
          <w:fldChar w:fldCharType="begin"/>
        </w:r>
        <w:r>
          <w:instrText xml:space="preserve"> PAGEREF _Toc461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" w:history="1">
        <w:r>
          <w:rPr>
            <w:rFonts w:ascii="仿宋" w:eastAsia="仿宋" w:hAnsi="仿宋" w:cs="仿宋" w:hint="eastAsia"/>
            <w:lang w:val="en-US"/>
          </w:rPr>
          <w:t>(四)、高端装备项目建设规模</w:t>
        </w:r>
        <w:r>
          <w:tab/>
        </w:r>
        <w:r>
          <w:fldChar w:fldCharType="begin"/>
        </w:r>
        <w:r>
          <w:instrText xml:space="preserve"> PAGEREF _Toc2080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4" w:history="1">
        <w:r>
          <w:rPr>
            <w:rFonts w:ascii="仿宋" w:eastAsia="仿宋" w:hAnsi="仿宋" w:cs="仿宋" w:hint="eastAsia"/>
            <w:lang w:val="en-US"/>
          </w:rPr>
          <w:t>(五)、高端装备项目建设工期</w:t>
        </w:r>
        <w:r>
          <w:tab/>
        </w:r>
        <w:r>
          <w:fldChar w:fldCharType="begin"/>
        </w:r>
        <w:r>
          <w:instrText xml:space="preserve"> PAGEREF _Toc7424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46" w:history="1">
        <w:r>
          <w:rPr>
            <w:rFonts w:ascii="仿宋" w:eastAsia="仿宋" w:hAnsi="仿宋" w:cs="仿宋" w:hint="eastAsia"/>
            <w:lang w:val="en-US"/>
          </w:rPr>
          <w:t>八、建筑工程可行性分析</w:t>
        </w:r>
        <w:r>
          <w:tab/>
        </w:r>
        <w:r>
          <w:fldChar w:fldCharType="begin"/>
        </w:r>
        <w:r>
          <w:instrText xml:space="preserve"> PAGEREF _Toc5446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5" w:history="1">
        <w:r>
          <w:rPr>
            <w:rFonts w:ascii="仿宋" w:eastAsia="仿宋" w:hAnsi="仿宋" w:cs="仿宋" w:hint="eastAsia"/>
            <w:lang w:val="en-US"/>
          </w:rPr>
          <w:t>(一)、高端装备项目工程设计总体要求</w:t>
        </w:r>
        <w:r>
          <w:tab/>
        </w:r>
        <w:r>
          <w:fldChar w:fldCharType="begin"/>
        </w:r>
        <w:r>
          <w:instrText xml:space="preserve"> PAGEREF _Toc15475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6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_Toc14556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1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_Toc18431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10" w:history="1">
        <w:r>
          <w:rPr>
            <w:rFonts w:ascii="仿宋" w:eastAsia="仿宋" w:hAnsi="仿宋" w:cs="仿宋" w:hint="eastAsia"/>
            <w:lang w:val="en-US"/>
          </w:rPr>
          <w:t>九、高端装备项目组织与管理</w:t>
        </w:r>
        <w:r>
          <w:tab/>
        </w:r>
        <w:r>
          <w:fldChar w:fldCharType="begin"/>
        </w:r>
        <w:r>
          <w:instrText xml:space="preserve"> PAGEREF _Toc16110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9" w:history="1">
        <w:r>
          <w:rPr>
            <w:rFonts w:ascii="仿宋" w:eastAsia="仿宋" w:hAnsi="仿宋" w:cs="仿宋" w:hint="eastAsia"/>
            <w:lang w:val="en-US"/>
          </w:rPr>
          <w:t>(一)、高端装备项目管理团队组建</w:t>
        </w:r>
        <w:r>
          <w:tab/>
        </w:r>
        <w:r>
          <w:fldChar w:fldCharType="begin"/>
        </w:r>
        <w:r>
          <w:instrText xml:space="preserve"> PAGEREF _Toc6349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" w:history="1">
        <w:r>
          <w:rPr>
            <w:rFonts w:ascii="仿宋" w:eastAsia="仿宋" w:hAnsi="仿宋" w:cs="仿宋" w:hint="eastAsia"/>
            <w:lang w:val="en-US"/>
          </w:rPr>
          <w:t>(二)、高端装备项目沟通与决策流程</w:t>
        </w:r>
        <w:r>
          <w:tab/>
        </w:r>
        <w:r>
          <w:fldChar w:fldCharType="begin"/>
        </w:r>
        <w:r>
          <w:instrText xml:space="preserve"> PAGEREF _Toc3103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2" w:history="1">
        <w:r>
          <w:rPr>
            <w:rFonts w:ascii="仿宋" w:eastAsia="仿宋" w:hAnsi="仿宋" w:cs="仿宋" w:hint="eastAsia"/>
            <w:lang w:val="en-US"/>
          </w:rPr>
          <w:t>(三)、高端装备项目风险管理与应对策略</w:t>
        </w:r>
        <w:r>
          <w:tab/>
        </w:r>
        <w:r>
          <w:fldChar w:fldCharType="begin"/>
        </w:r>
        <w:r>
          <w:instrText xml:space="preserve"> PAGEREF _Toc14472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71" w:history="1">
        <w:r>
          <w:rPr>
            <w:rFonts w:ascii="仿宋" w:eastAsia="仿宋" w:hAnsi="仿宋" w:cs="仿宋" w:hint="eastAsia"/>
            <w:lang w:val="en-US"/>
          </w:rPr>
          <w:t>十、安全文化建设</w:t>
        </w:r>
        <w:r>
          <w:tab/>
        </w:r>
        <w:r>
          <w:fldChar w:fldCharType="begin"/>
        </w:r>
        <w:r>
          <w:instrText xml:space="preserve"> PAGEREF _Toc17571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1" w:history="1">
        <w:r>
          <w:rPr>
            <w:rFonts w:ascii="仿宋" w:eastAsia="仿宋" w:hAnsi="仿宋" w:cs="仿宋" w:hint="eastAsia"/>
            <w:lang w:val="en-US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_Toc16131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5" w:history="1">
        <w:r>
          <w:rPr>
            <w:rFonts w:ascii="仿宋" w:eastAsia="仿宋" w:hAnsi="仿宋" w:cs="仿宋" w:hint="eastAsia"/>
            <w:lang w:val="en-US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_Toc15295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2" w:history="1">
        <w:r>
          <w:rPr>
            <w:rFonts w:ascii="仿宋" w:eastAsia="仿宋" w:hAnsi="仿宋" w:cs="仿宋" w:hint="eastAsia"/>
            <w:lang w:val="en-US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_Toc27172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9" w:history="1">
        <w:r>
          <w:rPr>
            <w:rFonts w:ascii="仿宋" w:eastAsia="仿宋" w:hAnsi="仿宋" w:cs="仿宋" w:hint="eastAsia"/>
            <w:lang w:val="en-US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_Toc30869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74" w:history="1">
        <w:r>
          <w:rPr>
            <w:rFonts w:ascii="仿宋" w:eastAsia="仿宋" w:hAnsi="仿宋" w:cs="仿宋" w:hint="eastAsia"/>
            <w:lang w:val="en-US"/>
          </w:rPr>
          <w:t>十一、持续改进与创新</w:t>
        </w:r>
        <w:r>
          <w:tab/>
        </w:r>
        <w:r>
          <w:fldChar w:fldCharType="begin"/>
        </w:r>
        <w:r>
          <w:instrText xml:space="preserve"> PAGEREF _Toc10774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2" w:history="1">
        <w:r>
          <w:rPr>
            <w:rFonts w:ascii="仿宋" w:eastAsia="仿宋" w:hAnsi="仿宋" w:cs="仿宋" w:hint="eastAsia"/>
            <w:lang w:val="en-US"/>
          </w:rPr>
          <w:t>(一)、质量管理与持续改进</w:t>
        </w:r>
        <w:r>
          <w:tab/>
        </w:r>
        <w:r>
          <w:fldChar w:fldCharType="begin"/>
        </w:r>
        <w:r>
          <w:instrText xml:space="preserve"> PAGEREF _Toc16902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0" w:history="1">
        <w:r>
          <w:rPr>
            <w:rFonts w:ascii="仿宋" w:eastAsia="仿宋" w:hAnsi="仿宋" w:cs="仿宋" w:hint="eastAsia"/>
            <w:lang w:val="en-US"/>
          </w:rPr>
          <w:t>(二)、创新与研发计划</w:t>
        </w:r>
        <w:r>
          <w:tab/>
        </w:r>
        <w:r>
          <w:fldChar w:fldCharType="begin"/>
        </w:r>
        <w:r>
          <w:instrText xml:space="preserve"> PAGEREF _Toc27660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422" w:history="1">
        <w:r>
          <w:rPr>
            <w:rFonts w:ascii="仿宋" w:eastAsia="仿宋" w:hAnsi="仿宋" w:cs="仿宋" w:hint="eastAsia"/>
            <w:lang w:val="en-US"/>
          </w:rPr>
          <w:t>(三)、客户反馈与产品改进</w:t>
        </w:r>
        <w:r>
          <w:tab/>
        </w:r>
        <w:r>
          <w:fldChar w:fldCharType="begin"/>
        </w:r>
        <w:r>
          <w:instrText xml:space="preserve"> PAGEREF _Toc29422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" w:history="1">
        <w:r>
          <w:rPr>
            <w:rFonts w:ascii="仿宋" w:eastAsia="仿宋" w:hAnsi="仿宋" w:cs="仿宋" w:hint="eastAsia"/>
            <w:lang w:val="en-US"/>
          </w:rPr>
          <w:t>十二、工艺原则</w:t>
        </w:r>
        <w:r>
          <w:tab/>
        </w:r>
        <w:r>
          <w:fldChar w:fldCharType="begin"/>
        </w:r>
        <w:r>
          <w:instrText xml:space="preserve"> PAGEREF _Toc25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3" w:history="1">
        <w:r>
          <w:rPr>
            <w:rFonts w:ascii="仿宋" w:eastAsia="仿宋" w:hAnsi="仿宋" w:cs="仿宋" w:hint="eastAsia"/>
            <w:lang w:val="en-US"/>
          </w:rPr>
          <w:t>(一)、高端装备项目建设期的原材料及辅助材料供应概述</w:t>
        </w:r>
        <w:r>
          <w:tab/>
        </w:r>
        <w:r>
          <w:fldChar w:fldCharType="begin"/>
        </w:r>
        <w:r>
          <w:instrText xml:space="preserve"> PAGEREF _Toc8463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2" w:history="1">
        <w:r>
          <w:rPr>
            <w:rFonts w:ascii="仿宋" w:eastAsia="仿宋" w:hAnsi="仿宋" w:cs="仿宋" w:hint="eastAsia"/>
            <w:lang w:val="en-US"/>
          </w:rPr>
          <w:t>(二)、高端装备项目运营期原辅材料采购及管理</w:t>
        </w:r>
        <w:r>
          <w:tab/>
        </w:r>
        <w:r>
          <w:fldChar w:fldCharType="begin"/>
        </w:r>
        <w:r>
          <w:instrText xml:space="preserve"> PAGEREF _Toc6902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0" w:history="1">
        <w:r>
          <w:rPr>
            <w:rFonts w:ascii="仿宋" w:eastAsia="仿宋" w:hAnsi="仿宋" w:cs="仿宋" w:hint="eastAsia"/>
            <w:lang w:val="en-US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_Toc13400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7" w:history="1">
        <w:r>
          <w:rPr>
            <w:rFonts w:ascii="仿宋" w:eastAsia="仿宋" w:hAnsi="仿宋" w:cs="仿宋" w:hint="eastAsia"/>
            <w:lang w:val="en-US"/>
          </w:rPr>
          <w:t>(四)、高端装备项目工艺技术设计方案</w:t>
        </w:r>
        <w:r>
          <w:tab/>
        </w:r>
        <w:r>
          <w:fldChar w:fldCharType="begin"/>
        </w:r>
        <w:r>
          <w:instrText xml:space="preserve"> PAGEREF _Toc15007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7" w:history="1">
        <w:r>
          <w:rPr>
            <w:rFonts w:ascii="仿宋" w:eastAsia="仿宋" w:hAnsi="仿宋" w:cs="仿宋" w:hint="eastAsia"/>
            <w:lang w:val="en-US"/>
          </w:rPr>
          <w:t>(五)、高端装备项目设备选型及配置方案</w:t>
        </w:r>
        <w:r>
          <w:tab/>
        </w:r>
        <w:r>
          <w:fldChar w:fldCharType="begin"/>
        </w:r>
        <w:r>
          <w:instrText xml:space="preserve"> PAGEREF _Toc14707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67" w:history="1">
        <w:r>
          <w:rPr>
            <w:rFonts w:ascii="仿宋" w:eastAsia="仿宋" w:hAnsi="仿宋" w:cs="仿宋" w:hint="eastAsia"/>
            <w:lang w:val="en-US"/>
          </w:rPr>
          <w:t>十三、第三十八章员工社交媒体管理</w:t>
        </w:r>
        <w:r>
          <w:tab/>
        </w:r>
        <w:r>
          <w:fldChar w:fldCharType="begin"/>
        </w:r>
        <w:r>
          <w:instrText xml:space="preserve"> PAGEREF _Toc11567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8" w:history="1">
        <w:r>
          <w:rPr>
            <w:rFonts w:ascii="仿宋" w:eastAsia="仿宋" w:hAnsi="仿宋" w:cs="仿宋" w:hint="eastAsia"/>
            <w:lang w:val="en-US"/>
          </w:rPr>
          <w:t>(一)、员工社交媒体政策</w:t>
        </w:r>
        <w:r>
          <w:tab/>
        </w:r>
        <w:r>
          <w:fldChar w:fldCharType="begin"/>
        </w:r>
        <w:r>
          <w:instrText xml:space="preserve"> PAGEREF _Toc20928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8" w:history="1">
        <w:r>
          <w:rPr>
            <w:rFonts w:ascii="仿宋" w:eastAsia="仿宋" w:hAnsi="仿宋" w:cs="仿宋" w:hint="eastAsia"/>
            <w:lang w:val="en-US"/>
          </w:rPr>
          <w:t>(二)、个人品牌与公司形象的关联</w:t>
        </w:r>
        <w:r>
          <w:tab/>
        </w:r>
        <w:r>
          <w:fldChar w:fldCharType="begin"/>
        </w:r>
        <w:r>
          <w:instrText xml:space="preserve"> PAGEREF _Toc13168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4" w:history="1">
        <w:r>
          <w:rPr>
            <w:rFonts w:ascii="仿宋" w:eastAsia="仿宋" w:hAnsi="仿宋" w:cs="仿宋" w:hint="eastAsia"/>
            <w:lang w:val="en-US"/>
          </w:rPr>
          <w:t>(三)、社交媒体使用准则</w:t>
        </w:r>
        <w:r>
          <w:tab/>
        </w:r>
        <w:r>
          <w:fldChar w:fldCharType="begin"/>
        </w:r>
        <w:r>
          <w:instrText xml:space="preserve"> PAGEREF _Toc29734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2" w:history="1">
        <w:r>
          <w:rPr>
            <w:rFonts w:ascii="仿宋" w:eastAsia="仿宋" w:hAnsi="仿宋" w:cs="仿宋" w:hint="eastAsia"/>
            <w:lang w:val="en-US"/>
          </w:rPr>
          <w:t>(四)、公司与员工互动</w:t>
        </w:r>
        <w:r>
          <w:tab/>
        </w:r>
        <w:r>
          <w:fldChar w:fldCharType="begin"/>
        </w:r>
        <w:r>
          <w:instrText xml:space="preserve"> PAGEREF _Toc17642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8" w:history="1">
        <w:r>
          <w:rPr>
            <w:rFonts w:ascii="仿宋" w:eastAsia="仿宋" w:hAnsi="仿宋" w:cs="仿宋" w:hint="eastAsia"/>
            <w:lang w:val="en-US"/>
          </w:rPr>
          <w:t>(五)、公司社交媒体账号管理</w:t>
        </w:r>
        <w:r>
          <w:tab/>
        </w:r>
        <w:r>
          <w:fldChar w:fldCharType="begin"/>
        </w:r>
        <w:r>
          <w:instrText xml:space="preserve"> PAGEREF _Toc3418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8" w:history="1">
        <w:r>
          <w:rPr>
            <w:rFonts w:ascii="仿宋" w:eastAsia="仿宋" w:hAnsi="仿宋" w:cs="仿宋" w:hint="eastAsia"/>
            <w:lang w:val="en-US"/>
          </w:rPr>
          <w:t>(六)、职业发展机会的分享与推广</w:t>
        </w:r>
        <w:r>
          <w:tab/>
        </w:r>
        <w:r>
          <w:fldChar w:fldCharType="begin"/>
        </w:r>
        <w:r>
          <w:instrText xml:space="preserve"> PAGEREF _Toc27008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7" w:history="1">
        <w:r>
          <w:rPr>
            <w:rFonts w:ascii="仿宋" w:eastAsia="仿宋" w:hAnsi="仿宋" w:cs="仿宋" w:hint="eastAsia"/>
            <w:lang w:val="en-US"/>
          </w:rPr>
          <w:t>十四、高端装备项目社会影响</w:t>
        </w:r>
        <w:r>
          <w:tab/>
        </w:r>
        <w:r>
          <w:fldChar w:fldCharType="begin"/>
        </w:r>
        <w:r>
          <w:instrText xml:space="preserve"> PAGEREF _Toc17307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0" w:history="1">
        <w:r>
          <w:rPr>
            <w:rFonts w:ascii="仿宋" w:eastAsia="仿宋" w:hAnsi="仿宋" w:cs="仿宋" w:hint="eastAsia"/>
            <w:lang w:val="en-US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_Toc31960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" w:history="1">
        <w:r>
          <w:rPr>
            <w:rFonts w:ascii="仿宋" w:eastAsia="仿宋" w:hAnsi="仿宋" w:cs="仿宋" w:hint="eastAsia"/>
            <w:lang w:val="en-US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_Toc230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41" w:history="1">
        <w:r>
          <w:rPr>
            <w:rFonts w:ascii="仿宋" w:eastAsia="仿宋" w:hAnsi="仿宋" w:cs="仿宋" w:hint="eastAsia"/>
            <w:lang w:val="en-US"/>
          </w:rPr>
          <w:t>十五、建设规模</w:t>
        </w:r>
        <w:r>
          <w:tab/>
        </w:r>
        <w:r>
          <w:fldChar w:fldCharType="begin"/>
        </w:r>
        <w:r>
          <w:instrText xml:space="preserve"> PAGEREF _Toc4641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1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_Toc16431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2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_Toc8952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65" w:history="1">
        <w:r>
          <w:rPr>
            <w:rFonts w:ascii="仿宋" w:eastAsia="仿宋" w:hAnsi="仿宋" w:cs="仿宋" w:hint="eastAsia"/>
            <w:lang w:val="en-US"/>
          </w:rPr>
          <w:t>十六、危机管理与应急响应方案</w:t>
        </w:r>
        <w:r>
          <w:tab/>
        </w:r>
        <w:r>
          <w:fldChar w:fldCharType="begin"/>
        </w:r>
        <w:r>
          <w:instrText xml:space="preserve"> PAGEREF _Toc15665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3" w:history="1">
        <w:r>
          <w:rPr>
            <w:rFonts w:ascii="仿宋" w:eastAsia="仿宋" w:hAnsi="仿宋" w:cs="仿宋" w:hint="eastAsia"/>
            <w:lang w:val="en-US"/>
          </w:rPr>
          <w:t>(一)、危机管理团队组建与培训</w:t>
        </w:r>
        <w:r>
          <w:tab/>
        </w:r>
        <w:r>
          <w:fldChar w:fldCharType="begin"/>
        </w:r>
        <w:r>
          <w:instrText xml:space="preserve"> PAGEREF _Toc19063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0" w:history="1">
        <w:r>
          <w:rPr>
            <w:rFonts w:ascii="仿宋" w:eastAsia="仿宋" w:hAnsi="仿宋" w:cs="仿宋" w:hint="eastAsia"/>
            <w:lang w:val="en-US"/>
          </w:rPr>
          <w:t>(二)、危机预警与风险评估</w:t>
        </w:r>
        <w:r>
          <w:tab/>
        </w:r>
        <w:r>
          <w:fldChar w:fldCharType="begin"/>
        </w:r>
        <w:r>
          <w:instrText xml:space="preserve"> PAGEREF _Toc25540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3" w:history="1">
        <w:r>
          <w:rPr>
            <w:rFonts w:ascii="仿宋" w:eastAsia="仿宋" w:hAnsi="仿宋" w:cs="仿宋" w:hint="eastAsia"/>
            <w:lang w:val="en-US"/>
          </w:rPr>
          <w:t>(三)、危机发生时的应急响应流程</w:t>
        </w:r>
        <w:r>
          <w:tab/>
        </w:r>
        <w:r>
          <w:fldChar w:fldCharType="begin"/>
        </w:r>
        <w:r>
          <w:instrText xml:space="preserve"> PAGEREF _Toc5553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" w:history="1">
        <w:r>
          <w:rPr>
            <w:rFonts w:ascii="仿宋" w:eastAsia="仿宋" w:hAnsi="仿宋" w:cs="仿宋" w:hint="eastAsia"/>
            <w:lang w:val="en-US"/>
          </w:rPr>
          <w:t>(四)、危机后的公关与声誉修复</w:t>
        </w:r>
        <w:r>
          <w:tab/>
        </w:r>
        <w:r>
          <w:fldChar w:fldCharType="begin"/>
        </w:r>
        <w:r>
          <w:instrText xml:space="preserve"> PAGEREF _Toc734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4" w:history="1">
        <w:r>
          <w:rPr>
            <w:rFonts w:ascii="仿宋" w:eastAsia="仿宋" w:hAnsi="仿宋" w:cs="仿宋" w:hint="eastAsia"/>
            <w:lang w:val="en-US"/>
          </w:rPr>
          <w:t>(五)、经验总结与危机防范改进</w:t>
        </w:r>
        <w:r>
          <w:tab/>
        </w:r>
        <w:r>
          <w:fldChar w:fldCharType="begin"/>
        </w:r>
        <w:r>
          <w:instrText xml:space="preserve"> PAGEREF _Toc32044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2" w:history="1">
        <w:r>
          <w:rPr>
            <w:rFonts w:ascii="仿宋" w:eastAsia="仿宋" w:hAnsi="仿宋" w:cs="仿宋" w:hint="eastAsia"/>
            <w:lang w:val="en-US"/>
          </w:rPr>
          <w:t>十七、员工培训与发展方案</w:t>
        </w:r>
        <w:r>
          <w:tab/>
        </w:r>
        <w:r>
          <w:fldChar w:fldCharType="begin"/>
        </w:r>
        <w:r>
          <w:instrText xml:space="preserve"> PAGEREF _Toc10412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4" w:history="1">
        <w:r>
          <w:rPr>
            <w:rFonts w:ascii="仿宋" w:eastAsia="仿宋" w:hAnsi="仿宋" w:cs="仿宋" w:hint="eastAsia"/>
            <w:lang w:val="en-US"/>
          </w:rPr>
          <w:t>(一)、培训需求分析与规划</w:t>
        </w:r>
        <w:r>
          <w:tab/>
        </w:r>
        <w:r>
          <w:fldChar w:fldCharType="begin"/>
        </w:r>
        <w:r>
          <w:instrText xml:space="preserve"> PAGEREF _Toc30494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0822" w:history="1">
        <w:r>
          <w:rPr>
            <w:rFonts w:ascii="仿宋" w:eastAsia="仿宋" w:hAnsi="仿宋" w:cs="仿宋" w:hint="eastAsia"/>
            <w:lang w:val="en-US"/>
          </w:rPr>
          <w:t>(二)、内部培训体系搭建</w:t>
        </w:r>
        <w:r>
          <w:tab/>
        </w:r>
        <w:r>
          <w:fldChar w:fldCharType="begin"/>
        </w:r>
        <w:r>
          <w:instrText xml:space="preserve"> PAGEREF _Toc30822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2" w:history="1">
        <w:r>
          <w:rPr>
            <w:rFonts w:ascii="仿宋" w:eastAsia="仿宋" w:hAnsi="仿宋" w:cs="仿宋" w:hint="eastAsia"/>
            <w:lang w:val="en-US"/>
          </w:rPr>
          <w:t>(三)、外部培训资源合作</w:t>
        </w:r>
        <w:r>
          <w:tab/>
        </w:r>
        <w:r>
          <w:fldChar w:fldCharType="begin"/>
        </w:r>
        <w:r>
          <w:instrText xml:space="preserve"> PAGEREF _Toc20582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2" w:history="1">
        <w:r>
          <w:rPr>
            <w:rFonts w:ascii="仿宋" w:eastAsia="仿宋" w:hAnsi="仿宋" w:cs="仿宋" w:hint="eastAsia"/>
            <w:lang w:val="en-US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_Toc4042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1" w:history="1">
        <w:r>
          <w:rPr>
            <w:rFonts w:ascii="仿宋" w:eastAsia="仿宋" w:hAnsi="仿宋" w:cs="仿宋" w:hint="eastAsia"/>
            <w:lang w:val="en-US"/>
          </w:rPr>
          <w:t>(五)、学习型组织文化建设</w:t>
        </w:r>
        <w:r>
          <w:tab/>
        </w:r>
        <w:r>
          <w:fldChar w:fldCharType="begin"/>
        </w:r>
        <w:r>
          <w:instrText xml:space="preserve"> PAGEREF _Toc10921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" w:history="1">
        <w:r>
          <w:rPr>
            <w:rFonts w:ascii="仿宋" w:eastAsia="仿宋" w:hAnsi="仿宋" w:cs="仿宋" w:hint="eastAsia"/>
            <w:lang w:val="en-US"/>
          </w:rPr>
          <w:t>十八、SWOT分析</w:t>
        </w:r>
        <w:r>
          <w:tab/>
        </w:r>
        <w:r>
          <w:fldChar w:fldCharType="begin"/>
        </w:r>
        <w:r>
          <w:instrText xml:space="preserve"> PAGEREF _Toc350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8" w:history="1">
        <w:r>
          <w:rPr>
            <w:rFonts w:ascii="仿宋" w:eastAsia="仿宋" w:hAnsi="仿宋" w:cs="仿宋" w:hint="eastAsia"/>
            <w:lang w:val="en-US"/>
          </w:rPr>
          <w:t>(一)、优势分析</w:t>
        </w:r>
        <w:r>
          <w:tab/>
        </w:r>
        <w:r>
          <w:fldChar w:fldCharType="begin"/>
        </w:r>
        <w:r>
          <w:instrText xml:space="preserve"> PAGEREF _Toc12278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9" w:history="1">
        <w:r>
          <w:rPr>
            <w:rFonts w:ascii="仿宋" w:eastAsia="仿宋" w:hAnsi="仿宋" w:cs="仿宋" w:hint="eastAsia"/>
            <w:lang w:val="en-US"/>
          </w:rPr>
          <w:t>(二)、劣势分析</w:t>
        </w:r>
        <w:r>
          <w:tab/>
        </w:r>
        <w:r>
          <w:fldChar w:fldCharType="begin"/>
        </w:r>
        <w:r>
          <w:instrText xml:space="preserve"> PAGEREF _Toc20979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9" w:history="1">
        <w:r>
          <w:rPr>
            <w:rFonts w:ascii="仿宋" w:eastAsia="仿宋" w:hAnsi="仿宋" w:cs="仿宋" w:hint="eastAsia"/>
            <w:lang w:val="en-US"/>
          </w:rPr>
          <w:t>(三)、机会分析</w:t>
        </w:r>
        <w:r>
          <w:tab/>
        </w:r>
        <w:r>
          <w:fldChar w:fldCharType="begin"/>
        </w:r>
        <w:r>
          <w:instrText xml:space="preserve"> PAGEREF _Toc20699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5" w:history="1">
        <w:r>
          <w:rPr>
            <w:rFonts w:ascii="仿宋" w:eastAsia="仿宋" w:hAnsi="仿宋" w:cs="仿宋" w:hint="eastAsia"/>
            <w:lang w:val="en-US"/>
          </w:rPr>
          <w:t>(四)、威胁分析</w:t>
        </w:r>
        <w:r>
          <w:tab/>
        </w:r>
        <w:r>
          <w:fldChar w:fldCharType="begin"/>
        </w:r>
        <w:r>
          <w:instrText xml:space="preserve"> PAGEREF _Toc6905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87" w:history="1">
        <w:r>
          <w:rPr>
            <w:rFonts w:ascii="仿宋" w:eastAsia="仿宋" w:hAnsi="仿宋" w:cs="仿宋" w:hint="eastAsia"/>
            <w:lang w:val="en-US"/>
          </w:rPr>
          <w:t>十九、竞争优势</w:t>
        </w:r>
        <w:r>
          <w:tab/>
        </w:r>
        <w:r>
          <w:fldChar w:fldCharType="begin"/>
        </w:r>
        <w:r>
          <w:instrText xml:space="preserve"> PAGEREF _Toc18387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8" w:history="1">
        <w:r>
          <w:rPr>
            <w:rFonts w:ascii="仿宋" w:eastAsia="仿宋" w:hAnsi="仿宋" w:cs="仿宋" w:hint="eastAsia"/>
            <w:lang w:val="en-US"/>
          </w:rPr>
          <w:t>(一)、竞争优势</w:t>
        </w:r>
        <w:r>
          <w:tab/>
        </w:r>
        <w:r>
          <w:fldChar w:fldCharType="begin"/>
        </w:r>
        <w:r>
          <w:instrText xml:space="preserve"> PAGEREF _Toc16538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82" w:history="1">
        <w:r>
          <w:rPr>
            <w:rFonts w:ascii="仿宋" w:eastAsia="仿宋" w:hAnsi="仿宋" w:cs="仿宋" w:hint="eastAsia"/>
            <w:lang w:val="en-US"/>
          </w:rPr>
          <w:t>二十、知识产权管理与保护</w:t>
        </w:r>
        <w:r>
          <w:tab/>
        </w:r>
        <w:r>
          <w:fldChar w:fldCharType="begin"/>
        </w:r>
        <w:r>
          <w:instrText xml:space="preserve"> PAGEREF _Toc13682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7" w:history="1">
        <w:r>
          <w:rPr>
            <w:rFonts w:ascii="仿宋" w:eastAsia="仿宋" w:hAnsi="仿宋" w:cs="仿宋" w:hint="eastAsia"/>
            <w:lang w:val="en-US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_Toc25037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" w:history="1">
        <w:r>
          <w:rPr>
            <w:rFonts w:ascii="仿宋" w:eastAsia="仿宋" w:hAnsi="仿宋" w:cs="仿宋" w:hint="eastAsia"/>
            <w:lang w:val="en-US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_Toc710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https://d.book118.com/277015044144006046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高端装备项目调研分析报告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高端装备项目调研分析报告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高端装备项目调研分析报告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高端装备项目调研分析报告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高端装备项目调研分析报告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C14955"/>
    <w:rsid w:val="0EC149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277015044144006046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2024-02-23T11:51:00Z</dcterms:created>
  <dcterms:modified xsi:type="dcterms:W3CDTF">2024-02-23T11:51:30Z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