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不干胶胶水项目规划设计纲要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20" w:history="1">
        <w:r>
          <w:rPr>
            <w:rFonts w:ascii="仿宋" w:eastAsia="仿宋" w:hAnsi="仿宋" w:cs="仿宋" w:hint="eastAsia"/>
            <w:lang w:eastAsia="zh-CN"/>
          </w:rPr>
          <w:t>前言</w:t>
        </w:r>
        <w:r>
          <w:tab/>
        </w:r>
        <w:r>
          <w:fldChar w:fldCharType="begin"/>
        </w:r>
        <w:r>
          <w:instrText xml:space="preserve"> PAGEREF _Toc6020 \h </w:instrText>
        </w:r>
        <w:r>
          <w:fldChar w:fldCharType="separate"/>
        </w:r>
        <w:r>
          <w:t>3</w:t>
        </w:r>
        <w:r>
          <w:fldChar w:fldCharType="end"/>
        </w:r>
      </w:hyperlink>
    </w:p>
    <w:p>
      <w:pPr>
        <w:pStyle w:val="TOC1"/>
        <w:tabs>
          <w:tab w:val="right" w:leader="dot" w:pos="8306"/>
        </w:tabs>
      </w:pPr>
      <w:hyperlink w:anchor="_Toc12471" w:history="1">
        <w:r>
          <w:rPr>
            <w:rFonts w:ascii="仿宋" w:eastAsia="仿宋" w:hAnsi="仿宋" w:cs="仿宋" w:hint="eastAsia"/>
            <w:lang w:eastAsia="zh-CN"/>
          </w:rPr>
          <w:t>一、工艺说明</w:t>
        </w:r>
        <w:r>
          <w:tab/>
        </w:r>
        <w:r>
          <w:fldChar w:fldCharType="begin"/>
        </w:r>
        <w:r>
          <w:instrText xml:space="preserve"> PAGEREF _Toc12471 \h </w:instrText>
        </w:r>
        <w:r>
          <w:fldChar w:fldCharType="separate"/>
        </w:r>
        <w:r>
          <w:t>3</w:t>
        </w:r>
        <w:r>
          <w:fldChar w:fldCharType="end"/>
        </w:r>
      </w:hyperlink>
    </w:p>
    <w:p>
      <w:pPr>
        <w:pStyle w:val="TOC2"/>
        <w:tabs>
          <w:tab w:val="right" w:leader="dot" w:pos="8306"/>
        </w:tabs>
      </w:pPr>
      <w:hyperlink w:anchor="_Toc13980" w:history="1">
        <w:r>
          <w:rPr>
            <w:rFonts w:ascii="仿宋" w:eastAsia="仿宋" w:hAnsi="仿宋" w:cs="仿宋" w:hint="eastAsia"/>
            <w:lang w:eastAsia="zh-CN"/>
          </w:rPr>
          <w:t>(一)、技术管理特点</w:t>
        </w:r>
        <w:r>
          <w:tab/>
        </w:r>
        <w:r>
          <w:fldChar w:fldCharType="begin"/>
        </w:r>
        <w:r>
          <w:instrText xml:space="preserve"> PAGEREF _Toc13980 \h </w:instrText>
        </w:r>
        <w:r>
          <w:fldChar w:fldCharType="separate"/>
        </w:r>
        <w:r>
          <w:t>3</w:t>
        </w:r>
        <w:r>
          <w:fldChar w:fldCharType="end"/>
        </w:r>
      </w:hyperlink>
    </w:p>
    <w:p>
      <w:pPr>
        <w:pStyle w:val="TOC2"/>
        <w:tabs>
          <w:tab w:val="right" w:leader="dot" w:pos="8306"/>
        </w:tabs>
      </w:pPr>
      <w:hyperlink w:anchor="_Toc23717" w:history="1">
        <w:r>
          <w:rPr>
            <w:rFonts w:ascii="仿宋" w:eastAsia="仿宋" w:hAnsi="仿宋" w:cs="仿宋" w:hint="eastAsia"/>
            <w:lang w:eastAsia="zh-CN"/>
          </w:rPr>
          <w:t>(二)、不干胶胶水项目工艺技术设计方案</w:t>
        </w:r>
        <w:r>
          <w:tab/>
        </w:r>
        <w:r>
          <w:fldChar w:fldCharType="begin"/>
        </w:r>
        <w:r>
          <w:instrText xml:space="preserve"> PAGEREF _Toc23717 \h </w:instrText>
        </w:r>
        <w:r>
          <w:fldChar w:fldCharType="separate"/>
        </w:r>
        <w:r>
          <w:t>4</w:t>
        </w:r>
        <w:r>
          <w:fldChar w:fldCharType="end"/>
        </w:r>
      </w:hyperlink>
    </w:p>
    <w:p>
      <w:pPr>
        <w:pStyle w:val="TOC2"/>
        <w:tabs>
          <w:tab w:val="right" w:leader="dot" w:pos="8306"/>
        </w:tabs>
      </w:pPr>
      <w:hyperlink w:anchor="_Toc32465" w:history="1">
        <w:r>
          <w:rPr>
            <w:rFonts w:ascii="仿宋" w:eastAsia="仿宋" w:hAnsi="仿宋" w:cs="仿宋" w:hint="eastAsia"/>
            <w:lang w:eastAsia="zh-CN"/>
          </w:rPr>
          <w:t>(三)、设备选型方案</w:t>
        </w:r>
        <w:r>
          <w:tab/>
        </w:r>
        <w:r>
          <w:fldChar w:fldCharType="begin"/>
        </w:r>
        <w:r>
          <w:instrText xml:space="preserve"> PAGEREF _Toc32465 \h </w:instrText>
        </w:r>
        <w:r>
          <w:fldChar w:fldCharType="separate"/>
        </w:r>
        <w:r>
          <w:t>5</w:t>
        </w:r>
        <w:r>
          <w:fldChar w:fldCharType="end"/>
        </w:r>
      </w:hyperlink>
    </w:p>
    <w:p>
      <w:pPr>
        <w:pStyle w:val="TOC1"/>
        <w:tabs>
          <w:tab w:val="right" w:leader="dot" w:pos="8306"/>
        </w:tabs>
      </w:pPr>
      <w:hyperlink w:anchor="_Toc26918" w:history="1">
        <w:r>
          <w:rPr>
            <w:rFonts w:ascii="仿宋" w:eastAsia="仿宋" w:hAnsi="仿宋" w:cs="仿宋" w:hint="eastAsia"/>
            <w:lang w:eastAsia="zh-CN"/>
          </w:rPr>
          <w:t>二、不干胶胶水项目建设单位说明</w:t>
        </w:r>
        <w:r>
          <w:tab/>
        </w:r>
        <w:r>
          <w:fldChar w:fldCharType="begin"/>
        </w:r>
        <w:r>
          <w:instrText xml:space="preserve"> PAGEREF _Toc26918 \h </w:instrText>
        </w:r>
        <w:r>
          <w:fldChar w:fldCharType="separate"/>
        </w:r>
        <w:r>
          <w:t>7</w:t>
        </w:r>
        <w:r>
          <w:fldChar w:fldCharType="end"/>
        </w:r>
      </w:hyperlink>
    </w:p>
    <w:p>
      <w:pPr>
        <w:pStyle w:val="TOC2"/>
        <w:tabs>
          <w:tab w:val="right" w:leader="dot" w:pos="8306"/>
        </w:tabs>
      </w:pPr>
      <w:hyperlink w:anchor="_Toc20108" w:history="1">
        <w:r>
          <w:rPr>
            <w:rFonts w:ascii="仿宋" w:eastAsia="仿宋" w:hAnsi="仿宋" w:cs="仿宋" w:hint="eastAsia"/>
            <w:lang w:eastAsia="zh-CN"/>
          </w:rPr>
          <w:t>(一)、不干胶胶水项目承办单位基本情况</w:t>
        </w:r>
        <w:r>
          <w:tab/>
        </w:r>
        <w:r>
          <w:fldChar w:fldCharType="begin"/>
        </w:r>
        <w:r>
          <w:instrText xml:space="preserve"> PAGEREF _Toc20108 \h </w:instrText>
        </w:r>
        <w:r>
          <w:fldChar w:fldCharType="separate"/>
        </w:r>
        <w:r>
          <w:t>7</w:t>
        </w:r>
        <w:r>
          <w:fldChar w:fldCharType="end"/>
        </w:r>
      </w:hyperlink>
    </w:p>
    <w:p>
      <w:pPr>
        <w:pStyle w:val="TOC2"/>
        <w:tabs>
          <w:tab w:val="right" w:leader="dot" w:pos="8306"/>
        </w:tabs>
      </w:pPr>
      <w:hyperlink w:anchor="_Toc11354" w:history="1">
        <w:r>
          <w:rPr>
            <w:rFonts w:ascii="仿宋" w:eastAsia="仿宋" w:hAnsi="仿宋" w:cs="仿宋" w:hint="eastAsia"/>
            <w:lang w:eastAsia="zh-CN"/>
          </w:rPr>
          <w:t>(二)、公司经济效益分析</w:t>
        </w:r>
        <w:r>
          <w:tab/>
        </w:r>
        <w:r>
          <w:fldChar w:fldCharType="begin"/>
        </w:r>
        <w:r>
          <w:instrText xml:space="preserve"> PAGEREF _Toc11354 \h </w:instrText>
        </w:r>
        <w:r>
          <w:fldChar w:fldCharType="separate"/>
        </w:r>
        <w:r>
          <w:t>7</w:t>
        </w:r>
        <w:r>
          <w:fldChar w:fldCharType="end"/>
        </w:r>
      </w:hyperlink>
    </w:p>
    <w:p>
      <w:pPr>
        <w:pStyle w:val="TOC1"/>
        <w:tabs>
          <w:tab w:val="right" w:leader="dot" w:pos="8306"/>
        </w:tabs>
      </w:pPr>
      <w:hyperlink w:anchor="_Toc14175" w:history="1">
        <w:r>
          <w:rPr>
            <w:rFonts w:ascii="仿宋" w:eastAsia="仿宋" w:hAnsi="仿宋" w:cs="仿宋" w:hint="eastAsia"/>
            <w:lang w:eastAsia="zh-CN"/>
          </w:rPr>
          <w:t>三、不干胶胶水项目文档管理</w:t>
        </w:r>
        <w:r>
          <w:tab/>
        </w:r>
        <w:r>
          <w:fldChar w:fldCharType="begin"/>
        </w:r>
        <w:r>
          <w:instrText xml:space="preserve"> PAGEREF _Toc14175 \h </w:instrText>
        </w:r>
        <w:r>
          <w:fldChar w:fldCharType="separate"/>
        </w:r>
        <w:r>
          <w:t>8</w:t>
        </w:r>
        <w:r>
          <w:fldChar w:fldCharType="end"/>
        </w:r>
      </w:hyperlink>
    </w:p>
    <w:p>
      <w:pPr>
        <w:pStyle w:val="TOC2"/>
        <w:tabs>
          <w:tab w:val="right" w:leader="dot" w:pos="8306"/>
        </w:tabs>
      </w:pPr>
      <w:hyperlink w:anchor="_Toc32184" w:history="1">
        <w:r>
          <w:rPr>
            <w:rFonts w:ascii="仿宋" w:eastAsia="仿宋" w:hAnsi="仿宋" w:cs="仿宋" w:hint="eastAsia"/>
            <w:lang w:eastAsia="zh-CN"/>
          </w:rPr>
          <w:t>(一)、文档编制与审查</w:t>
        </w:r>
        <w:r>
          <w:tab/>
        </w:r>
        <w:r>
          <w:fldChar w:fldCharType="begin"/>
        </w:r>
        <w:r>
          <w:instrText xml:space="preserve"> PAGEREF _Toc32184 \h </w:instrText>
        </w:r>
        <w:r>
          <w:fldChar w:fldCharType="separate"/>
        </w:r>
        <w:r>
          <w:t>8</w:t>
        </w:r>
        <w:r>
          <w:fldChar w:fldCharType="end"/>
        </w:r>
      </w:hyperlink>
    </w:p>
    <w:p>
      <w:pPr>
        <w:pStyle w:val="TOC2"/>
        <w:tabs>
          <w:tab w:val="right" w:leader="dot" w:pos="8306"/>
        </w:tabs>
      </w:pPr>
      <w:hyperlink w:anchor="_Toc13925" w:history="1">
        <w:r>
          <w:rPr>
            <w:rFonts w:ascii="仿宋" w:eastAsia="仿宋" w:hAnsi="仿宋" w:cs="仿宋" w:hint="eastAsia"/>
            <w:lang w:eastAsia="zh-CN"/>
          </w:rPr>
          <w:t>(二)、文档发布与分发</w:t>
        </w:r>
        <w:r>
          <w:tab/>
        </w:r>
        <w:r>
          <w:fldChar w:fldCharType="begin"/>
        </w:r>
        <w:r>
          <w:instrText xml:space="preserve"> PAGEREF _Toc13925 \h </w:instrText>
        </w:r>
        <w:r>
          <w:fldChar w:fldCharType="separate"/>
        </w:r>
        <w:r>
          <w:t>10</w:t>
        </w:r>
        <w:r>
          <w:fldChar w:fldCharType="end"/>
        </w:r>
      </w:hyperlink>
    </w:p>
    <w:p>
      <w:pPr>
        <w:pStyle w:val="TOC2"/>
        <w:tabs>
          <w:tab w:val="right" w:leader="dot" w:pos="8306"/>
        </w:tabs>
      </w:pPr>
      <w:hyperlink w:anchor="_Toc25443" w:history="1">
        <w:r>
          <w:rPr>
            <w:rFonts w:ascii="仿宋" w:eastAsia="仿宋" w:hAnsi="仿宋" w:cs="仿宋" w:hint="eastAsia"/>
            <w:lang w:eastAsia="zh-CN"/>
          </w:rPr>
          <w:t>(三)、文档存档与归档</w:t>
        </w:r>
        <w:r>
          <w:tab/>
        </w:r>
        <w:r>
          <w:fldChar w:fldCharType="begin"/>
        </w:r>
        <w:r>
          <w:instrText xml:space="preserve"> PAGEREF _Toc25443 \h </w:instrText>
        </w:r>
        <w:r>
          <w:fldChar w:fldCharType="separate"/>
        </w:r>
        <w:r>
          <w:t>10</w:t>
        </w:r>
        <w:r>
          <w:fldChar w:fldCharType="end"/>
        </w:r>
      </w:hyperlink>
    </w:p>
    <w:p>
      <w:pPr>
        <w:pStyle w:val="TOC1"/>
        <w:tabs>
          <w:tab w:val="right" w:leader="dot" w:pos="8306"/>
        </w:tabs>
      </w:pPr>
      <w:hyperlink w:anchor="_Toc10442" w:history="1">
        <w:r>
          <w:rPr>
            <w:rFonts w:ascii="仿宋" w:eastAsia="仿宋" w:hAnsi="仿宋" w:cs="仿宋" w:hint="eastAsia"/>
            <w:lang w:eastAsia="zh-CN"/>
          </w:rPr>
          <w:t>四、不干胶胶水项目可持续发展</w:t>
        </w:r>
        <w:r>
          <w:tab/>
        </w:r>
        <w:r>
          <w:fldChar w:fldCharType="begin"/>
        </w:r>
        <w:r>
          <w:instrText xml:space="preserve"> PAGEREF _Toc10442 \h </w:instrText>
        </w:r>
        <w:r>
          <w:fldChar w:fldCharType="separate"/>
        </w:r>
        <w:r>
          <w:t>12</w:t>
        </w:r>
        <w:r>
          <w:fldChar w:fldCharType="end"/>
        </w:r>
      </w:hyperlink>
    </w:p>
    <w:p>
      <w:pPr>
        <w:pStyle w:val="TOC2"/>
        <w:tabs>
          <w:tab w:val="right" w:leader="dot" w:pos="8306"/>
        </w:tabs>
      </w:pPr>
      <w:hyperlink w:anchor="_Toc16167" w:history="1">
        <w:r>
          <w:rPr>
            <w:rFonts w:ascii="仿宋" w:eastAsia="仿宋" w:hAnsi="仿宋" w:cs="仿宋" w:hint="eastAsia"/>
            <w:lang w:eastAsia="zh-CN"/>
          </w:rPr>
          <w:t>(一)、可持续战略与实践</w:t>
        </w:r>
        <w:r>
          <w:tab/>
        </w:r>
        <w:r>
          <w:fldChar w:fldCharType="begin"/>
        </w:r>
        <w:r>
          <w:instrText xml:space="preserve"> PAGEREF _Toc16167 \h </w:instrText>
        </w:r>
        <w:r>
          <w:fldChar w:fldCharType="separate"/>
        </w:r>
        <w:r>
          <w:t>12</w:t>
        </w:r>
        <w:r>
          <w:fldChar w:fldCharType="end"/>
        </w:r>
      </w:hyperlink>
    </w:p>
    <w:p>
      <w:pPr>
        <w:pStyle w:val="TOC2"/>
        <w:tabs>
          <w:tab w:val="right" w:leader="dot" w:pos="8306"/>
        </w:tabs>
      </w:pPr>
      <w:hyperlink w:anchor="_Toc9544" w:history="1">
        <w:r>
          <w:rPr>
            <w:rFonts w:ascii="仿宋" w:eastAsia="仿宋" w:hAnsi="仿宋" w:cs="仿宋" w:hint="eastAsia"/>
            <w:lang w:eastAsia="zh-CN"/>
          </w:rPr>
          <w:t>(二)、环保与社会责任</w:t>
        </w:r>
        <w:r>
          <w:tab/>
        </w:r>
        <w:r>
          <w:fldChar w:fldCharType="begin"/>
        </w:r>
        <w:r>
          <w:instrText xml:space="preserve"> PAGEREF _Toc9544 \h </w:instrText>
        </w:r>
        <w:r>
          <w:fldChar w:fldCharType="separate"/>
        </w:r>
        <w:r>
          <w:t>12</w:t>
        </w:r>
        <w:r>
          <w:fldChar w:fldCharType="end"/>
        </w:r>
      </w:hyperlink>
    </w:p>
    <w:p>
      <w:pPr>
        <w:pStyle w:val="TOC1"/>
        <w:tabs>
          <w:tab w:val="right" w:leader="dot" w:pos="8306"/>
        </w:tabs>
      </w:pPr>
      <w:hyperlink w:anchor="_Toc8298" w:history="1">
        <w:r>
          <w:rPr>
            <w:rFonts w:ascii="仿宋" w:eastAsia="仿宋" w:hAnsi="仿宋" w:cs="仿宋" w:hint="eastAsia"/>
            <w:lang w:eastAsia="zh-CN"/>
          </w:rPr>
          <w:t>五、不干胶胶水项目概论</w:t>
        </w:r>
        <w:r>
          <w:tab/>
        </w:r>
        <w:r>
          <w:fldChar w:fldCharType="begin"/>
        </w:r>
        <w:r>
          <w:instrText xml:space="preserve"> PAGEREF _Toc8298 \h </w:instrText>
        </w:r>
        <w:r>
          <w:fldChar w:fldCharType="separate"/>
        </w:r>
        <w:r>
          <w:t>13</w:t>
        </w:r>
        <w:r>
          <w:fldChar w:fldCharType="end"/>
        </w:r>
      </w:hyperlink>
    </w:p>
    <w:p>
      <w:pPr>
        <w:pStyle w:val="TOC2"/>
        <w:tabs>
          <w:tab w:val="right" w:leader="dot" w:pos="8306"/>
        </w:tabs>
      </w:pPr>
      <w:hyperlink w:anchor="_Toc27362" w:history="1">
        <w:r>
          <w:rPr>
            <w:rFonts w:ascii="仿宋" w:eastAsia="仿宋" w:hAnsi="仿宋" w:cs="仿宋" w:hint="eastAsia"/>
            <w:lang w:eastAsia="zh-CN"/>
          </w:rPr>
          <w:t>(一)、不干胶胶水项目概况</w:t>
        </w:r>
        <w:r>
          <w:tab/>
        </w:r>
        <w:r>
          <w:fldChar w:fldCharType="begin"/>
        </w:r>
        <w:r>
          <w:instrText xml:space="preserve"> PAGEREF _Toc27362 \h </w:instrText>
        </w:r>
        <w:r>
          <w:fldChar w:fldCharType="separate"/>
        </w:r>
        <w:r>
          <w:t>13</w:t>
        </w:r>
        <w:r>
          <w:fldChar w:fldCharType="end"/>
        </w:r>
      </w:hyperlink>
    </w:p>
    <w:p>
      <w:pPr>
        <w:pStyle w:val="TOC2"/>
        <w:tabs>
          <w:tab w:val="right" w:leader="dot" w:pos="8306"/>
        </w:tabs>
      </w:pPr>
      <w:hyperlink w:anchor="_Toc19091" w:history="1">
        <w:r>
          <w:rPr>
            <w:rFonts w:ascii="仿宋" w:eastAsia="仿宋" w:hAnsi="仿宋" w:cs="仿宋" w:hint="eastAsia"/>
            <w:lang w:eastAsia="zh-CN"/>
          </w:rPr>
          <w:t>(二)、不干胶胶水项目目标</w:t>
        </w:r>
        <w:r>
          <w:tab/>
        </w:r>
        <w:r>
          <w:fldChar w:fldCharType="begin"/>
        </w:r>
        <w:r>
          <w:instrText xml:space="preserve"> PAGEREF _Toc19091 \h </w:instrText>
        </w:r>
        <w:r>
          <w:fldChar w:fldCharType="separate"/>
        </w:r>
        <w:r>
          <w:t>16</w:t>
        </w:r>
        <w:r>
          <w:fldChar w:fldCharType="end"/>
        </w:r>
      </w:hyperlink>
    </w:p>
    <w:p>
      <w:pPr>
        <w:pStyle w:val="TOC2"/>
        <w:tabs>
          <w:tab w:val="right" w:leader="dot" w:pos="8306"/>
        </w:tabs>
      </w:pPr>
      <w:hyperlink w:anchor="_Toc22052" w:history="1">
        <w:r>
          <w:rPr>
            <w:rFonts w:ascii="仿宋" w:eastAsia="仿宋" w:hAnsi="仿宋" w:cs="仿宋" w:hint="eastAsia"/>
            <w:lang w:eastAsia="zh-CN"/>
          </w:rPr>
          <w:t>(三)、不干胶胶水项目提出的理由</w:t>
        </w:r>
        <w:r>
          <w:tab/>
        </w:r>
        <w:r>
          <w:fldChar w:fldCharType="begin"/>
        </w:r>
        <w:r>
          <w:instrText xml:space="preserve"> PAGEREF _Toc22052 \h </w:instrText>
        </w:r>
        <w:r>
          <w:fldChar w:fldCharType="separate"/>
        </w:r>
        <w:r>
          <w:t>16</w:t>
        </w:r>
        <w:r>
          <w:fldChar w:fldCharType="end"/>
        </w:r>
      </w:hyperlink>
    </w:p>
    <w:p>
      <w:pPr>
        <w:pStyle w:val="TOC2"/>
        <w:tabs>
          <w:tab w:val="right" w:leader="dot" w:pos="8306"/>
        </w:tabs>
      </w:pPr>
      <w:hyperlink w:anchor="_Toc15283" w:history="1">
        <w:r>
          <w:rPr>
            <w:rFonts w:ascii="仿宋" w:eastAsia="仿宋" w:hAnsi="仿宋" w:cs="仿宋" w:hint="eastAsia"/>
            <w:lang w:eastAsia="zh-CN"/>
          </w:rPr>
          <w:t>(四)、不干胶胶水项目意义</w:t>
        </w:r>
        <w:r>
          <w:tab/>
        </w:r>
        <w:r>
          <w:fldChar w:fldCharType="begin"/>
        </w:r>
        <w:r>
          <w:instrText xml:space="preserve"> PAGEREF _Toc15283 \h </w:instrText>
        </w:r>
        <w:r>
          <w:fldChar w:fldCharType="separate"/>
        </w:r>
        <w:r>
          <w:t>18</w:t>
        </w:r>
        <w:r>
          <w:fldChar w:fldCharType="end"/>
        </w:r>
      </w:hyperlink>
    </w:p>
    <w:p>
      <w:pPr>
        <w:pStyle w:val="TOC2"/>
        <w:tabs>
          <w:tab w:val="right" w:leader="dot" w:pos="8306"/>
        </w:tabs>
      </w:pPr>
      <w:hyperlink w:anchor="_Toc6575" w:history="1">
        <w:r>
          <w:rPr>
            <w:rFonts w:ascii="仿宋" w:eastAsia="仿宋" w:hAnsi="仿宋" w:cs="仿宋" w:hint="eastAsia"/>
            <w:lang w:eastAsia="zh-CN"/>
          </w:rPr>
          <w:t>(五)、不干胶胶水项目背景</w:t>
        </w:r>
        <w:r>
          <w:tab/>
        </w:r>
        <w:r>
          <w:fldChar w:fldCharType="begin"/>
        </w:r>
        <w:r>
          <w:instrText xml:space="preserve"> PAGEREF _Toc6575 \h </w:instrText>
        </w:r>
        <w:r>
          <w:fldChar w:fldCharType="separate"/>
        </w:r>
        <w:r>
          <w:t>19</w:t>
        </w:r>
        <w:r>
          <w:fldChar w:fldCharType="end"/>
        </w:r>
      </w:hyperlink>
    </w:p>
    <w:p>
      <w:pPr>
        <w:pStyle w:val="TOC1"/>
        <w:tabs>
          <w:tab w:val="right" w:leader="dot" w:pos="8306"/>
        </w:tabs>
      </w:pPr>
      <w:hyperlink w:anchor="_Toc7543" w:history="1">
        <w:r>
          <w:rPr>
            <w:rFonts w:ascii="仿宋" w:eastAsia="仿宋" w:hAnsi="仿宋" w:cs="仿宋" w:hint="eastAsia"/>
            <w:lang w:eastAsia="zh-CN"/>
          </w:rPr>
          <w:t>六、不干胶胶水项目土建工程</w:t>
        </w:r>
        <w:r>
          <w:tab/>
        </w:r>
        <w:r>
          <w:fldChar w:fldCharType="begin"/>
        </w:r>
        <w:r>
          <w:instrText xml:space="preserve"> PAGEREF _Toc7543 \h </w:instrText>
        </w:r>
        <w:r>
          <w:fldChar w:fldCharType="separate"/>
        </w:r>
        <w:r>
          <w:t>20</w:t>
        </w:r>
        <w:r>
          <w:fldChar w:fldCharType="end"/>
        </w:r>
      </w:hyperlink>
    </w:p>
    <w:p>
      <w:pPr>
        <w:pStyle w:val="TOC2"/>
        <w:tabs>
          <w:tab w:val="right" w:leader="dot" w:pos="8306"/>
        </w:tabs>
      </w:pPr>
      <w:hyperlink w:anchor="_Toc7130" w:history="1">
        <w:r>
          <w:rPr>
            <w:rFonts w:ascii="仿宋" w:eastAsia="仿宋" w:hAnsi="仿宋" w:cs="仿宋" w:hint="eastAsia"/>
            <w:lang w:eastAsia="zh-CN"/>
          </w:rPr>
          <w:t>(一)、建筑工程设计原则</w:t>
        </w:r>
        <w:r>
          <w:tab/>
        </w:r>
        <w:r>
          <w:fldChar w:fldCharType="begin"/>
        </w:r>
        <w:r>
          <w:instrText xml:space="preserve"> PAGEREF _Toc7130 \h </w:instrText>
        </w:r>
        <w:r>
          <w:fldChar w:fldCharType="separate"/>
        </w:r>
        <w:r>
          <w:t>20</w:t>
        </w:r>
        <w:r>
          <w:fldChar w:fldCharType="end"/>
        </w:r>
      </w:hyperlink>
    </w:p>
    <w:p>
      <w:pPr>
        <w:pStyle w:val="TOC2"/>
        <w:tabs>
          <w:tab w:val="right" w:leader="dot" w:pos="8306"/>
        </w:tabs>
      </w:pPr>
      <w:hyperlink w:anchor="_Toc6828" w:history="1">
        <w:r>
          <w:rPr>
            <w:rFonts w:ascii="仿宋" w:eastAsia="仿宋" w:hAnsi="仿宋" w:cs="仿宋" w:hint="eastAsia"/>
            <w:lang w:eastAsia="zh-CN"/>
          </w:rPr>
          <w:t>(二)、土建工程设计年限及安全等级</w:t>
        </w:r>
        <w:r>
          <w:tab/>
        </w:r>
        <w:r>
          <w:fldChar w:fldCharType="begin"/>
        </w:r>
        <w:r>
          <w:instrText xml:space="preserve"> PAGEREF _Toc6828 \h </w:instrText>
        </w:r>
        <w:r>
          <w:fldChar w:fldCharType="separate"/>
        </w:r>
        <w:r>
          <w:t>21</w:t>
        </w:r>
        <w:r>
          <w:fldChar w:fldCharType="end"/>
        </w:r>
      </w:hyperlink>
    </w:p>
    <w:p>
      <w:pPr>
        <w:pStyle w:val="TOC2"/>
        <w:tabs>
          <w:tab w:val="right" w:leader="dot" w:pos="8306"/>
        </w:tabs>
      </w:pPr>
      <w:hyperlink w:anchor="_Toc10930" w:history="1">
        <w:r>
          <w:rPr>
            <w:rFonts w:ascii="仿宋" w:eastAsia="仿宋" w:hAnsi="仿宋" w:cs="仿宋" w:hint="eastAsia"/>
            <w:lang w:eastAsia="zh-CN"/>
          </w:rPr>
          <w:t>(三)、建筑工程设计总体要求</w:t>
        </w:r>
        <w:r>
          <w:tab/>
        </w:r>
        <w:r>
          <w:fldChar w:fldCharType="begin"/>
        </w:r>
        <w:r>
          <w:instrText xml:space="preserve"> PAGEREF _Toc10930 \h </w:instrText>
        </w:r>
        <w:r>
          <w:fldChar w:fldCharType="separate"/>
        </w:r>
        <w:r>
          <w:t>22</w:t>
        </w:r>
        <w:r>
          <w:fldChar w:fldCharType="end"/>
        </w:r>
      </w:hyperlink>
    </w:p>
    <w:p>
      <w:pPr>
        <w:pStyle w:val="TOC2"/>
        <w:tabs>
          <w:tab w:val="right" w:leader="dot" w:pos="8306"/>
        </w:tabs>
      </w:pPr>
      <w:hyperlink w:anchor="_Toc9692" w:history="1">
        <w:r>
          <w:rPr>
            <w:rFonts w:ascii="仿宋" w:eastAsia="仿宋" w:hAnsi="仿宋" w:cs="仿宋" w:hint="eastAsia"/>
            <w:lang w:eastAsia="zh-CN"/>
          </w:rPr>
          <w:t>(四)、土建工程建设指标</w:t>
        </w:r>
        <w:r>
          <w:tab/>
        </w:r>
        <w:r>
          <w:fldChar w:fldCharType="begin"/>
        </w:r>
        <w:r>
          <w:instrText xml:space="preserve"> PAGEREF _Toc9692 \h </w:instrText>
        </w:r>
        <w:r>
          <w:fldChar w:fldCharType="separate"/>
        </w:r>
        <w:r>
          <w:t>23</w:t>
        </w:r>
        <w:r>
          <w:fldChar w:fldCharType="end"/>
        </w:r>
      </w:hyperlink>
    </w:p>
    <w:p>
      <w:pPr>
        <w:pStyle w:val="TOC1"/>
        <w:tabs>
          <w:tab w:val="right" w:leader="dot" w:pos="8306"/>
        </w:tabs>
      </w:pPr>
      <w:hyperlink w:anchor="_Toc159" w:history="1">
        <w:r>
          <w:rPr>
            <w:rFonts w:ascii="仿宋" w:eastAsia="仿宋" w:hAnsi="仿宋" w:cs="仿宋" w:hint="eastAsia"/>
            <w:lang w:eastAsia="zh-CN"/>
          </w:rPr>
          <w:t>七、不干胶胶水项目计划安排</w:t>
        </w:r>
        <w:r>
          <w:tab/>
        </w:r>
        <w:r>
          <w:fldChar w:fldCharType="begin"/>
        </w:r>
        <w:r>
          <w:instrText xml:space="preserve"> PAGEREF _Toc159 \h </w:instrText>
        </w:r>
        <w:r>
          <w:fldChar w:fldCharType="separate"/>
        </w:r>
        <w:r>
          <w:t>23</w:t>
        </w:r>
        <w:r>
          <w:fldChar w:fldCharType="end"/>
        </w:r>
      </w:hyperlink>
    </w:p>
    <w:p>
      <w:pPr>
        <w:pStyle w:val="TOC2"/>
        <w:tabs>
          <w:tab w:val="right" w:leader="dot" w:pos="8306"/>
        </w:tabs>
      </w:pPr>
      <w:hyperlink w:anchor="_Toc25030" w:history="1">
        <w:r>
          <w:rPr>
            <w:rFonts w:ascii="仿宋" w:eastAsia="仿宋" w:hAnsi="仿宋" w:cs="仿宋" w:hint="eastAsia"/>
            <w:lang w:eastAsia="zh-CN"/>
          </w:rPr>
          <w:t>(一)、建设周期</w:t>
        </w:r>
        <w:r>
          <w:tab/>
        </w:r>
        <w:r>
          <w:fldChar w:fldCharType="begin"/>
        </w:r>
        <w:r>
          <w:instrText xml:space="preserve"> PAGEREF _Toc25030 \h </w:instrText>
        </w:r>
        <w:r>
          <w:fldChar w:fldCharType="separate"/>
        </w:r>
        <w:r>
          <w:t>23</w:t>
        </w:r>
        <w:r>
          <w:fldChar w:fldCharType="end"/>
        </w:r>
      </w:hyperlink>
    </w:p>
    <w:p>
      <w:pPr>
        <w:pStyle w:val="TOC2"/>
        <w:tabs>
          <w:tab w:val="right" w:leader="dot" w:pos="8306"/>
        </w:tabs>
      </w:pPr>
      <w:hyperlink w:anchor="_Toc10094" w:history="1">
        <w:r>
          <w:rPr>
            <w:rFonts w:ascii="仿宋" w:eastAsia="仿宋" w:hAnsi="仿宋" w:cs="仿宋" w:hint="eastAsia"/>
            <w:lang w:eastAsia="zh-CN"/>
          </w:rPr>
          <w:t>(二)、建设进度</w:t>
        </w:r>
        <w:r>
          <w:tab/>
        </w:r>
        <w:r>
          <w:fldChar w:fldCharType="begin"/>
        </w:r>
        <w:r>
          <w:instrText xml:space="preserve"> PAGEREF _Toc10094 \h </w:instrText>
        </w:r>
        <w:r>
          <w:fldChar w:fldCharType="separate"/>
        </w:r>
        <w:r>
          <w:t>24</w:t>
        </w:r>
        <w:r>
          <w:fldChar w:fldCharType="end"/>
        </w:r>
      </w:hyperlink>
    </w:p>
    <w:p>
      <w:pPr>
        <w:pStyle w:val="TOC2"/>
        <w:tabs>
          <w:tab w:val="right" w:leader="dot" w:pos="8306"/>
        </w:tabs>
      </w:pPr>
      <w:hyperlink w:anchor="_Toc8908" w:history="1">
        <w:r>
          <w:rPr>
            <w:rFonts w:ascii="仿宋" w:eastAsia="仿宋" w:hAnsi="仿宋" w:cs="仿宋" w:hint="eastAsia"/>
            <w:lang w:eastAsia="zh-CN"/>
          </w:rPr>
          <w:t>(三)、进度安排注意事项</w:t>
        </w:r>
        <w:r>
          <w:tab/>
        </w:r>
        <w:r>
          <w:fldChar w:fldCharType="begin"/>
        </w:r>
        <w:r>
          <w:instrText xml:space="preserve"> PAGEREF _Toc8908 \h </w:instrText>
        </w:r>
        <w:r>
          <w:fldChar w:fldCharType="separate"/>
        </w:r>
        <w:r>
          <w:t>25</w:t>
        </w:r>
        <w:r>
          <w:fldChar w:fldCharType="end"/>
        </w:r>
      </w:hyperlink>
    </w:p>
    <w:p>
      <w:pPr>
        <w:pStyle w:val="TOC2"/>
        <w:tabs>
          <w:tab w:val="right" w:leader="dot" w:pos="8306"/>
        </w:tabs>
      </w:pPr>
      <w:hyperlink w:anchor="_Toc29857" w:history="1">
        <w:r>
          <w:rPr>
            <w:rFonts w:ascii="仿宋" w:eastAsia="仿宋" w:hAnsi="仿宋" w:cs="仿宋" w:hint="eastAsia"/>
            <w:lang w:eastAsia="zh-CN"/>
          </w:rPr>
          <w:t>(四)、人力资源配置</w:t>
        </w:r>
        <w:r>
          <w:tab/>
        </w:r>
        <w:r>
          <w:fldChar w:fldCharType="begin"/>
        </w:r>
        <w:r>
          <w:instrText xml:space="preserve"> PAGEREF _Toc29857 \h </w:instrText>
        </w:r>
        <w:r>
          <w:fldChar w:fldCharType="separate"/>
        </w:r>
        <w:r>
          <w:t>27</w:t>
        </w:r>
        <w:r>
          <w:fldChar w:fldCharType="end"/>
        </w:r>
      </w:hyperlink>
    </w:p>
    <w:p>
      <w:pPr>
        <w:pStyle w:val="TOC1"/>
        <w:tabs>
          <w:tab w:val="right" w:leader="dot" w:pos="8306"/>
        </w:tabs>
      </w:pPr>
      <w:hyperlink w:anchor="_Toc30852" w:history="1">
        <w:r>
          <w:rPr>
            <w:rFonts w:ascii="仿宋" w:eastAsia="仿宋" w:hAnsi="仿宋" w:cs="仿宋" w:hint="eastAsia"/>
            <w:lang w:eastAsia="zh-CN"/>
          </w:rPr>
          <w:t>八、不干胶胶水项目经营效益</w:t>
        </w:r>
        <w:r>
          <w:tab/>
        </w:r>
        <w:r>
          <w:fldChar w:fldCharType="begin"/>
        </w:r>
        <w:r>
          <w:instrText xml:space="preserve"> PAGEREF _Toc30852 \h </w:instrText>
        </w:r>
        <w:r>
          <w:fldChar w:fldCharType="separate"/>
        </w:r>
        <w:r>
          <w:t>27</w:t>
        </w:r>
        <w:r>
          <w:fldChar w:fldCharType="end"/>
        </w:r>
      </w:hyperlink>
    </w:p>
    <w:p>
      <w:pPr>
        <w:pStyle w:val="TOC2"/>
        <w:tabs>
          <w:tab w:val="right" w:leader="dot" w:pos="8306"/>
        </w:tabs>
      </w:pPr>
      <w:hyperlink w:anchor="_Toc28967" w:history="1">
        <w:r>
          <w:rPr>
            <w:rFonts w:ascii="仿宋" w:eastAsia="仿宋" w:hAnsi="仿宋" w:cs="仿宋" w:hint="eastAsia"/>
            <w:lang w:eastAsia="zh-CN"/>
          </w:rPr>
          <w:t>(一)、经济评价财务测算</w:t>
        </w:r>
        <w:r>
          <w:tab/>
        </w:r>
        <w:r>
          <w:fldChar w:fldCharType="begin"/>
        </w:r>
        <w:r>
          <w:instrText xml:space="preserve"> PAGEREF _Toc28967 \h </w:instrText>
        </w:r>
        <w:r>
          <w:fldChar w:fldCharType="separate"/>
        </w:r>
        <w:r>
          <w:t>27</w:t>
        </w:r>
        <w:r>
          <w:fldChar w:fldCharType="end"/>
        </w:r>
      </w:hyperlink>
    </w:p>
    <w:p>
      <w:pPr>
        <w:pStyle w:val="TOC2"/>
        <w:tabs>
          <w:tab w:val="right" w:leader="dot" w:pos="8306"/>
        </w:tabs>
      </w:pPr>
      <w:hyperlink w:anchor="_Toc26890" w:history="1">
        <w:r>
          <w:rPr>
            <w:rFonts w:ascii="仿宋" w:eastAsia="仿宋" w:hAnsi="仿宋" w:cs="仿宋" w:hint="eastAsia"/>
            <w:lang w:eastAsia="zh-CN"/>
          </w:rPr>
          <w:t>(二)、不干胶胶水项目盈利能力分析</w:t>
        </w:r>
        <w:r>
          <w:tab/>
        </w:r>
        <w:r>
          <w:fldChar w:fldCharType="begin"/>
        </w:r>
        <w:r>
          <w:instrText xml:space="preserve"> PAGEREF _Toc26890 \h </w:instrText>
        </w:r>
        <w:r>
          <w:fldChar w:fldCharType="separate"/>
        </w:r>
        <w:r>
          <w:t>29</w:t>
        </w:r>
        <w:r>
          <w:fldChar w:fldCharType="end"/>
        </w:r>
      </w:hyperlink>
    </w:p>
    <w:p>
      <w:pPr>
        <w:pStyle w:val="TOC1"/>
        <w:tabs>
          <w:tab w:val="right" w:leader="dot" w:pos="8306"/>
        </w:tabs>
      </w:pPr>
      <w:hyperlink w:anchor="_Toc20461" w:history="1">
        <w:r>
          <w:rPr>
            <w:rFonts w:ascii="仿宋" w:eastAsia="仿宋" w:hAnsi="仿宋" w:cs="仿宋" w:hint="eastAsia"/>
            <w:lang w:eastAsia="zh-CN"/>
          </w:rPr>
          <w:t>九、不干胶胶水项目创新与研发</w:t>
        </w:r>
        <w:r>
          <w:tab/>
        </w:r>
        <w:r>
          <w:fldChar w:fldCharType="begin"/>
        </w:r>
        <w:r>
          <w:instrText xml:space="preserve"> PAGEREF _Toc20461 \h </w:instrText>
        </w:r>
        <w:r>
          <w:fldChar w:fldCharType="separate"/>
        </w:r>
        <w:r>
          <w:t>29</w:t>
        </w:r>
        <w:r>
          <w:fldChar w:fldCharType="end"/>
        </w:r>
      </w:hyperlink>
    </w:p>
    <w:p>
      <w:pPr>
        <w:pStyle w:val="TOC2"/>
        <w:tabs>
          <w:tab w:val="right" w:leader="dot" w:pos="8306"/>
        </w:tabs>
      </w:pPr>
      <w:hyperlink w:anchor="_Toc5073" w:history="1">
        <w:r>
          <w:rPr>
            <w:rFonts w:ascii="仿宋" w:eastAsia="仿宋" w:hAnsi="仿宋" w:cs="仿宋" w:hint="eastAsia"/>
            <w:lang w:eastAsia="zh-CN"/>
          </w:rPr>
          <w:t>(一)、创新策略与方向</w:t>
        </w:r>
        <w:r>
          <w:tab/>
        </w:r>
        <w:r>
          <w:fldChar w:fldCharType="begin"/>
        </w:r>
        <w:r>
          <w:instrText xml:space="preserve"> PAGEREF _Toc5073 \h </w:instrText>
        </w:r>
        <w:r>
          <w:fldChar w:fldCharType="separate"/>
        </w:r>
        <w:r>
          <w:t>29</w:t>
        </w:r>
        <w:r>
          <w:fldChar w:fldCharType="end"/>
        </w:r>
      </w:hyperlink>
    </w:p>
    <w:p>
      <w:pPr>
        <w:pStyle w:val="TOC2"/>
        <w:tabs>
          <w:tab w:val="right" w:leader="dot" w:pos="8306"/>
        </w:tabs>
      </w:pPr>
      <w:hyperlink w:anchor="_Toc29162" w:history="1">
        <w:r>
          <w:rPr>
            <w:rFonts w:ascii="仿宋" w:eastAsia="仿宋" w:hAnsi="仿宋" w:cs="仿宋" w:hint="eastAsia"/>
            <w:lang w:eastAsia="zh-CN"/>
          </w:rPr>
          <w:t>(二)、研发规划与投入</w:t>
        </w:r>
        <w:r>
          <w:tab/>
        </w:r>
        <w:r>
          <w:fldChar w:fldCharType="begin"/>
        </w:r>
        <w:r>
          <w:instrText xml:space="preserve"> PAGEREF _Toc29162 \h </w:instrText>
        </w:r>
        <w:r>
          <w:fldChar w:fldCharType="separate"/>
        </w:r>
        <w:r>
          <w:t>31</w:t>
        </w:r>
        <w:r>
          <w:fldChar w:fldCharType="end"/>
        </w:r>
      </w:hyperlink>
    </w:p>
    <w:p>
      <w:pPr>
        <w:pStyle w:val="TOC1"/>
        <w:tabs>
          <w:tab w:val="right" w:leader="dot" w:pos="8306"/>
        </w:tabs>
      </w:pPr>
      <w:hyperlink w:anchor="_Toc24576" w:history="1">
        <w:r>
          <w:rPr>
            <w:rFonts w:ascii="仿宋" w:eastAsia="仿宋" w:hAnsi="仿宋" w:cs="仿宋" w:hint="eastAsia"/>
            <w:lang w:eastAsia="zh-CN"/>
          </w:rPr>
          <w:t>十、不干胶胶水项目人力资源管理</w:t>
        </w:r>
        <w:r>
          <w:tab/>
        </w:r>
        <w:r>
          <w:fldChar w:fldCharType="begin"/>
        </w:r>
        <w:r>
          <w:instrText xml:space="preserve"> PAGEREF _Toc24576 \h </w:instrText>
        </w:r>
        <w:r>
          <w:fldChar w:fldCharType="separate"/>
        </w:r>
        <w:r>
          <w:t>32</w:t>
        </w:r>
        <w:r>
          <w:fldChar w:fldCharType="end"/>
        </w:r>
      </w:hyperlink>
    </w:p>
    <w:p>
      <w:pPr>
        <w:pStyle w:val="TOC2"/>
        <w:tabs>
          <w:tab w:val="right" w:leader="dot" w:pos="8306"/>
        </w:tabs>
      </w:pPr>
      <w:hyperlink w:anchor="_Toc11152" w:history="1">
        <w:r>
          <w:rPr>
            <w:rFonts w:ascii="仿宋" w:eastAsia="仿宋" w:hAnsi="仿宋" w:cs="仿宋" w:hint="eastAsia"/>
            <w:lang w:eastAsia="zh-CN"/>
          </w:rPr>
          <w:t>(一)、建立健全的预算管理制度</w:t>
        </w:r>
        <w:r>
          <w:tab/>
        </w:r>
        <w:r>
          <w:fldChar w:fldCharType="begin"/>
        </w:r>
        <w:r>
          <w:instrText xml:space="preserve"> PAGEREF _Toc11152 \h </w:instrText>
        </w:r>
        <w:r>
          <w:fldChar w:fldCharType="separate"/>
        </w:r>
        <w:r>
          <w:t>32</w:t>
        </w:r>
        <w:r>
          <w:fldChar w:fldCharType="end"/>
        </w:r>
      </w:hyperlink>
    </w:p>
    <w:p>
      <w:pPr>
        <w:pStyle w:val="TOC2"/>
        <w:tabs>
          <w:tab w:val="right" w:leader="dot" w:pos="8306"/>
        </w:tabs>
      </w:pPr>
      <w:hyperlink w:anchor="_Toc14999" w:history="1">
        <w:r>
          <w:rPr>
            <w:rFonts w:ascii="仿宋" w:eastAsia="仿宋" w:hAnsi="仿宋" w:cs="仿宋" w:hint="eastAsia"/>
            <w:lang w:eastAsia="zh-CN"/>
          </w:rPr>
          <w:t>(二)、加强资金流动监控</w:t>
        </w:r>
        <w:r>
          <w:tab/>
        </w:r>
        <w:r>
          <w:fldChar w:fldCharType="begin"/>
        </w:r>
        <w:r>
          <w:instrText xml:space="preserve"> PAGEREF _Toc14999 \h </w:instrText>
        </w:r>
        <w:r>
          <w:fldChar w:fldCharType="separate"/>
        </w:r>
        <w:r>
          <w:t>34</w:t>
        </w:r>
        <w:r>
          <w:fldChar w:fldCharType="end"/>
        </w:r>
      </w:hyperlink>
    </w:p>
    <w:p>
      <w:pPr>
        <w:pStyle w:val="TOC2"/>
        <w:tabs>
          <w:tab w:val="right" w:leader="dot" w:pos="8306"/>
        </w:tabs>
      </w:pPr>
      <w:hyperlink w:anchor="_Toc24269" w:history="1">
        <w:r>
          <w:rPr>
            <w:rFonts w:ascii="仿宋" w:eastAsia="仿宋" w:hAnsi="仿宋" w:cs="仿宋" w:hint="eastAsia"/>
            <w:lang w:eastAsia="zh-CN"/>
          </w:rPr>
          <w:t>(三)、制定完善的风险控制机制</w:t>
        </w:r>
        <w:r>
          <w:tab/>
        </w:r>
        <w:r>
          <w:fldChar w:fldCharType="begin"/>
        </w:r>
        <w:r>
          <w:instrText xml:space="preserve"> PAGEREF _Toc24269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3" w:history="1">
        <w:r>
          <w:rPr>
            <w:rFonts w:ascii="仿宋" w:eastAsia="仿宋" w:hAnsi="仿宋" w:cs="仿宋" w:hint="eastAsia"/>
            <w:lang w:eastAsia="zh-CN"/>
          </w:rPr>
          <w:t>(四)、优化成本管理</w:t>
        </w:r>
        <w:r>
          <w:tab/>
        </w:r>
        <w:r>
          <w:fldChar w:fldCharType="begin"/>
        </w:r>
        <w:r>
          <w:instrText xml:space="preserve"> PAGEREF _Toc19193 \h </w:instrText>
        </w:r>
        <w:r>
          <w:fldChar w:fldCharType="separate"/>
        </w:r>
        <w:r>
          <w:t>37</w:t>
        </w:r>
        <w:r>
          <w:fldChar w:fldCharType="end"/>
        </w:r>
      </w:hyperlink>
    </w:p>
    <w:p>
      <w:pPr>
        <w:pStyle w:val="TOC1"/>
        <w:tabs>
          <w:tab w:val="right" w:leader="dot" w:pos="8306"/>
        </w:tabs>
      </w:pPr>
      <w:hyperlink w:anchor="_Toc22012" w:history="1">
        <w:r>
          <w:rPr>
            <w:rFonts w:ascii="仿宋" w:eastAsia="仿宋" w:hAnsi="仿宋" w:cs="仿宋" w:hint="eastAsia"/>
            <w:lang w:eastAsia="zh-CN"/>
          </w:rPr>
          <w:t>十一、不干胶胶水项目技术管理</w:t>
        </w:r>
        <w:r>
          <w:tab/>
        </w:r>
        <w:r>
          <w:fldChar w:fldCharType="begin"/>
        </w:r>
        <w:r>
          <w:instrText xml:space="preserve"> PAGEREF _Toc22012 \h </w:instrText>
        </w:r>
        <w:r>
          <w:fldChar w:fldCharType="separate"/>
        </w:r>
        <w:r>
          <w:t>38</w:t>
        </w:r>
        <w:r>
          <w:fldChar w:fldCharType="end"/>
        </w:r>
      </w:hyperlink>
    </w:p>
    <w:p>
      <w:pPr>
        <w:pStyle w:val="TOC2"/>
        <w:tabs>
          <w:tab w:val="right" w:leader="dot" w:pos="8306"/>
        </w:tabs>
      </w:pPr>
      <w:hyperlink w:anchor="_Toc30861" w:history="1">
        <w:r>
          <w:rPr>
            <w:rFonts w:ascii="仿宋" w:eastAsia="仿宋" w:hAnsi="仿宋" w:cs="仿宋" w:hint="eastAsia"/>
            <w:lang w:eastAsia="zh-CN"/>
          </w:rPr>
          <w:t>(一)、技术方案选用方向</w:t>
        </w:r>
        <w:r>
          <w:tab/>
        </w:r>
        <w:r>
          <w:fldChar w:fldCharType="begin"/>
        </w:r>
        <w:r>
          <w:instrText xml:space="preserve"> PAGEREF _Toc30861 \h </w:instrText>
        </w:r>
        <w:r>
          <w:fldChar w:fldCharType="separate"/>
        </w:r>
        <w:r>
          <w:t>38</w:t>
        </w:r>
        <w:r>
          <w:fldChar w:fldCharType="end"/>
        </w:r>
      </w:hyperlink>
    </w:p>
    <w:p>
      <w:pPr>
        <w:pStyle w:val="TOC2"/>
        <w:tabs>
          <w:tab w:val="right" w:leader="dot" w:pos="8306"/>
        </w:tabs>
      </w:pPr>
      <w:hyperlink w:anchor="_Toc28536" w:history="1">
        <w:r>
          <w:rPr>
            <w:rFonts w:ascii="仿宋" w:eastAsia="仿宋" w:hAnsi="仿宋" w:cs="仿宋" w:hint="eastAsia"/>
            <w:lang w:eastAsia="zh-CN"/>
          </w:rPr>
          <w:t>(二)、工艺技术方案选用原则</w:t>
        </w:r>
        <w:r>
          <w:tab/>
        </w:r>
        <w:r>
          <w:fldChar w:fldCharType="begin"/>
        </w:r>
        <w:r>
          <w:instrText xml:space="preserve"> PAGEREF _Toc28536 \h </w:instrText>
        </w:r>
        <w:r>
          <w:fldChar w:fldCharType="separate"/>
        </w:r>
        <w:r>
          <w:t>40</w:t>
        </w:r>
        <w:r>
          <w:fldChar w:fldCharType="end"/>
        </w:r>
      </w:hyperlink>
    </w:p>
    <w:p>
      <w:pPr>
        <w:pStyle w:val="TOC2"/>
        <w:tabs>
          <w:tab w:val="right" w:leader="dot" w:pos="8306"/>
        </w:tabs>
      </w:pPr>
      <w:hyperlink w:anchor="_Toc12944" w:history="1">
        <w:r>
          <w:rPr>
            <w:rFonts w:ascii="仿宋" w:eastAsia="仿宋" w:hAnsi="仿宋" w:cs="仿宋" w:hint="eastAsia"/>
            <w:lang w:eastAsia="zh-CN"/>
          </w:rPr>
          <w:t>(三)、工艺技术方案要求</w:t>
        </w:r>
        <w:r>
          <w:tab/>
        </w:r>
        <w:r>
          <w:fldChar w:fldCharType="begin"/>
        </w:r>
        <w:r>
          <w:instrText xml:space="preserve"> PAGEREF _Toc12944 \h </w:instrText>
        </w:r>
        <w:r>
          <w:fldChar w:fldCharType="separate"/>
        </w:r>
        <w:r>
          <w:t>42</w:t>
        </w:r>
        <w:r>
          <w:fldChar w:fldCharType="end"/>
        </w:r>
      </w:hyperlink>
    </w:p>
    <w:p>
      <w:pPr>
        <w:pStyle w:val="TOC1"/>
        <w:tabs>
          <w:tab w:val="right" w:leader="dot" w:pos="8306"/>
        </w:tabs>
      </w:pPr>
      <w:hyperlink w:anchor="_Toc26286" w:history="1">
        <w:r>
          <w:rPr>
            <w:rFonts w:ascii="仿宋" w:eastAsia="仿宋" w:hAnsi="仿宋" w:cs="仿宋" w:hint="eastAsia"/>
            <w:lang w:eastAsia="zh-CN"/>
          </w:rPr>
          <w:t>十二、不干胶胶水项目人力资源培养与发展</w:t>
        </w:r>
        <w:r>
          <w:tab/>
        </w:r>
        <w:r>
          <w:fldChar w:fldCharType="begin"/>
        </w:r>
        <w:r>
          <w:instrText xml:space="preserve"> PAGEREF _Toc26286 \h </w:instrText>
        </w:r>
        <w:r>
          <w:fldChar w:fldCharType="separate"/>
        </w:r>
        <w:r>
          <w:t>44</w:t>
        </w:r>
        <w:r>
          <w:fldChar w:fldCharType="end"/>
        </w:r>
      </w:hyperlink>
    </w:p>
    <w:p>
      <w:pPr>
        <w:pStyle w:val="TOC2"/>
        <w:tabs>
          <w:tab w:val="right" w:leader="dot" w:pos="8306"/>
        </w:tabs>
      </w:pPr>
      <w:hyperlink w:anchor="_Toc13137" w:history="1">
        <w:r>
          <w:rPr>
            <w:rFonts w:ascii="仿宋" w:eastAsia="仿宋" w:hAnsi="仿宋" w:cs="仿宋" w:hint="eastAsia"/>
            <w:lang w:eastAsia="zh-CN"/>
          </w:rPr>
          <w:t>(一)、人才需求与规划</w:t>
        </w:r>
        <w:r>
          <w:tab/>
        </w:r>
        <w:r>
          <w:fldChar w:fldCharType="begin"/>
        </w:r>
        <w:r>
          <w:instrText xml:space="preserve"> PAGEREF _Toc13137 \h </w:instrText>
        </w:r>
        <w:r>
          <w:fldChar w:fldCharType="separate"/>
        </w:r>
        <w:r>
          <w:t>44</w:t>
        </w:r>
        <w:r>
          <w:fldChar w:fldCharType="end"/>
        </w:r>
      </w:hyperlink>
    </w:p>
    <w:p>
      <w:pPr>
        <w:pStyle w:val="TOC2"/>
        <w:tabs>
          <w:tab w:val="right" w:leader="dot" w:pos="8306"/>
        </w:tabs>
      </w:pPr>
      <w:hyperlink w:anchor="_Toc12004" w:history="1">
        <w:r>
          <w:rPr>
            <w:rFonts w:ascii="仿宋" w:eastAsia="仿宋" w:hAnsi="仿宋" w:cs="仿宋" w:hint="eastAsia"/>
            <w:lang w:eastAsia="zh-CN"/>
          </w:rPr>
          <w:t>(二)、培训与发展计划</w:t>
        </w:r>
        <w:r>
          <w:tab/>
        </w:r>
        <w:r>
          <w:fldChar w:fldCharType="begin"/>
        </w:r>
        <w:r>
          <w:instrText xml:space="preserve"> PAGEREF _Toc12004 \h </w:instrText>
        </w:r>
        <w:r>
          <w:fldChar w:fldCharType="separate"/>
        </w:r>
        <w:r>
          <w:t>45</w:t>
        </w:r>
        <w:r>
          <w:fldChar w:fldCharType="end"/>
        </w:r>
      </w:hyperlink>
    </w:p>
    <w:p>
      <w:pPr>
        <w:pStyle w:val="TOC1"/>
        <w:tabs>
          <w:tab w:val="right" w:leader="dot" w:pos="8306"/>
        </w:tabs>
      </w:pPr>
      <w:hyperlink w:anchor="_Toc616" w:history="1">
        <w:r>
          <w:rPr>
            <w:rFonts w:ascii="仿宋" w:eastAsia="仿宋" w:hAnsi="仿宋" w:cs="仿宋" w:hint="eastAsia"/>
            <w:lang w:eastAsia="zh-CN"/>
          </w:rPr>
          <w:t>十三、营销与推广策略</w:t>
        </w:r>
        <w:r>
          <w:tab/>
        </w:r>
        <w:r>
          <w:fldChar w:fldCharType="begin"/>
        </w:r>
        <w:r>
          <w:instrText xml:space="preserve"> PAGEREF _Toc616 \h </w:instrText>
        </w:r>
        <w:r>
          <w:fldChar w:fldCharType="separate"/>
        </w:r>
        <w:r>
          <w:t>45</w:t>
        </w:r>
        <w:r>
          <w:fldChar w:fldCharType="end"/>
        </w:r>
      </w:hyperlink>
    </w:p>
    <w:p>
      <w:pPr>
        <w:pStyle w:val="TOC2"/>
        <w:tabs>
          <w:tab w:val="right" w:leader="dot" w:pos="8306"/>
        </w:tabs>
      </w:pPr>
      <w:hyperlink w:anchor="_Toc13582" w:history="1">
        <w:r>
          <w:rPr>
            <w:rFonts w:ascii="仿宋" w:eastAsia="仿宋" w:hAnsi="仿宋" w:cs="仿宋" w:hint="eastAsia"/>
            <w:lang w:eastAsia="zh-CN"/>
          </w:rPr>
          <w:t>(一)、产品/服务定位与特点</w:t>
        </w:r>
        <w:r>
          <w:tab/>
        </w:r>
        <w:r>
          <w:fldChar w:fldCharType="begin"/>
        </w:r>
        <w:r>
          <w:instrText xml:space="preserve"> PAGEREF _Toc13582 \h </w:instrText>
        </w:r>
        <w:r>
          <w:fldChar w:fldCharType="separate"/>
        </w:r>
        <w:r>
          <w:t>45</w:t>
        </w:r>
        <w:r>
          <w:fldChar w:fldCharType="end"/>
        </w:r>
      </w:hyperlink>
    </w:p>
    <w:p>
      <w:pPr>
        <w:pStyle w:val="TOC2"/>
        <w:tabs>
          <w:tab w:val="right" w:leader="dot" w:pos="8306"/>
        </w:tabs>
      </w:pPr>
      <w:hyperlink w:anchor="_Toc21942" w:history="1">
        <w:r>
          <w:rPr>
            <w:rFonts w:ascii="仿宋" w:eastAsia="仿宋" w:hAnsi="仿宋" w:cs="仿宋" w:hint="eastAsia"/>
            <w:lang w:eastAsia="zh-CN"/>
          </w:rPr>
          <w:t>(二)、市场定位与竞争分析</w:t>
        </w:r>
        <w:r>
          <w:tab/>
        </w:r>
        <w:r>
          <w:fldChar w:fldCharType="begin"/>
        </w:r>
        <w:r>
          <w:instrText xml:space="preserve"> PAGEREF _Toc21942 \h </w:instrText>
        </w:r>
        <w:r>
          <w:fldChar w:fldCharType="separate"/>
        </w:r>
        <w:r>
          <w:t>46</w:t>
        </w:r>
        <w:r>
          <w:fldChar w:fldCharType="end"/>
        </w:r>
      </w:hyperlink>
    </w:p>
    <w:p>
      <w:pPr>
        <w:pStyle w:val="TOC2"/>
        <w:tabs>
          <w:tab w:val="right" w:leader="dot" w:pos="8306"/>
        </w:tabs>
      </w:pPr>
      <w:hyperlink w:anchor="_Toc18787" w:history="1">
        <w:r>
          <w:rPr>
            <w:rFonts w:ascii="仿宋" w:eastAsia="仿宋" w:hAnsi="仿宋" w:cs="仿宋" w:hint="eastAsia"/>
            <w:lang w:eastAsia="zh-CN"/>
          </w:rPr>
          <w:t>(三)、营销渠道与策略</w:t>
        </w:r>
        <w:r>
          <w:tab/>
        </w:r>
        <w:r>
          <w:fldChar w:fldCharType="begin"/>
        </w:r>
        <w:r>
          <w:instrText xml:space="preserve"> PAGEREF _Toc18787 \h </w:instrText>
        </w:r>
        <w:r>
          <w:fldChar w:fldCharType="separate"/>
        </w:r>
        <w:r>
          <w:t>48</w:t>
        </w:r>
        <w:r>
          <w:fldChar w:fldCharType="end"/>
        </w:r>
      </w:hyperlink>
    </w:p>
    <w:p>
      <w:pPr>
        <w:pStyle w:val="TOC2"/>
        <w:tabs>
          <w:tab w:val="right" w:leader="dot" w:pos="8306"/>
        </w:tabs>
      </w:pPr>
      <w:hyperlink w:anchor="_Toc12062" w:history="1">
        <w:r>
          <w:rPr>
            <w:rFonts w:ascii="仿宋" w:eastAsia="仿宋" w:hAnsi="仿宋" w:cs="仿宋" w:hint="eastAsia"/>
            <w:lang w:eastAsia="zh-CN"/>
          </w:rPr>
          <w:t>(四)、推广与宣传活动</w:t>
        </w:r>
        <w:r>
          <w:tab/>
        </w:r>
        <w:r>
          <w:fldChar w:fldCharType="begin"/>
        </w:r>
        <w:r>
          <w:instrText xml:space="preserve"> PAGEREF _Toc12062 \h </w:instrText>
        </w:r>
        <w:r>
          <w:fldChar w:fldCharType="separate"/>
        </w:r>
        <w:r>
          <w:t>49</w:t>
        </w:r>
        <w:r>
          <w:fldChar w:fldCharType="end"/>
        </w:r>
      </w:hyperlink>
    </w:p>
    <w:p>
      <w:pPr>
        <w:pStyle w:val="TOC1"/>
        <w:tabs>
          <w:tab w:val="right" w:leader="dot" w:pos="8306"/>
        </w:tabs>
      </w:pPr>
      <w:hyperlink w:anchor="_Toc13975" w:history="1">
        <w:r>
          <w:rPr>
            <w:rFonts w:ascii="仿宋" w:eastAsia="仿宋" w:hAnsi="仿宋" w:cs="仿宋" w:hint="eastAsia"/>
            <w:lang w:eastAsia="zh-CN"/>
          </w:rPr>
          <w:t>十四、不干胶胶水项目实施保障措施</w:t>
        </w:r>
        <w:r>
          <w:tab/>
        </w:r>
        <w:r>
          <w:fldChar w:fldCharType="begin"/>
        </w:r>
        <w:r>
          <w:instrText xml:space="preserve"> PAGEREF _Toc13975 \h </w:instrText>
        </w:r>
        <w:r>
          <w:fldChar w:fldCharType="separate"/>
        </w:r>
        <w:r>
          <w:t>54</w:t>
        </w:r>
        <w:r>
          <w:fldChar w:fldCharType="end"/>
        </w:r>
      </w:hyperlink>
    </w:p>
    <w:p>
      <w:pPr>
        <w:pStyle w:val="TOC2"/>
        <w:tabs>
          <w:tab w:val="right" w:leader="dot" w:pos="8306"/>
        </w:tabs>
      </w:pPr>
      <w:hyperlink w:anchor="_Toc17759" w:history="1">
        <w:r>
          <w:rPr>
            <w:rFonts w:ascii="仿宋" w:eastAsia="仿宋" w:hAnsi="仿宋" w:cs="仿宋" w:hint="eastAsia"/>
            <w:lang w:eastAsia="zh-CN"/>
          </w:rPr>
          <w:t>(一)、不干胶胶水项目实施保障机制</w:t>
        </w:r>
        <w:r>
          <w:tab/>
        </w:r>
        <w:r>
          <w:fldChar w:fldCharType="begin"/>
        </w:r>
        <w:r>
          <w:instrText xml:space="preserve"> PAGEREF _Toc17759 \h </w:instrText>
        </w:r>
        <w:r>
          <w:fldChar w:fldCharType="separate"/>
        </w:r>
        <w:r>
          <w:t>54</w:t>
        </w:r>
        <w:r>
          <w:fldChar w:fldCharType="end"/>
        </w:r>
      </w:hyperlink>
    </w:p>
    <w:p>
      <w:pPr>
        <w:pStyle w:val="TOC2"/>
        <w:tabs>
          <w:tab w:val="right" w:leader="dot" w:pos="8306"/>
        </w:tabs>
      </w:pPr>
      <w:hyperlink w:anchor="_Toc31713" w:history="1">
        <w:r>
          <w:rPr>
            <w:rFonts w:ascii="仿宋" w:eastAsia="仿宋" w:hAnsi="仿宋" w:cs="仿宋" w:hint="eastAsia"/>
            <w:lang w:eastAsia="zh-CN"/>
          </w:rPr>
          <w:t>(二)、不干胶胶水项目法律合规要求</w:t>
        </w:r>
        <w:r>
          <w:tab/>
        </w:r>
        <w:r>
          <w:fldChar w:fldCharType="begin"/>
        </w:r>
        <w:r>
          <w:instrText xml:space="preserve"> PAGEREF _Toc31713 \h </w:instrText>
        </w:r>
        <w:r>
          <w:fldChar w:fldCharType="separate"/>
        </w:r>
        <w:r>
          <w:t>58</w:t>
        </w:r>
        <w:r>
          <w:fldChar w:fldCharType="end"/>
        </w:r>
      </w:hyperlink>
    </w:p>
    <w:p>
      <w:pPr>
        <w:pStyle w:val="TOC2"/>
        <w:tabs>
          <w:tab w:val="right" w:leader="dot" w:pos="8306"/>
        </w:tabs>
      </w:pPr>
      <w:hyperlink w:anchor="_Toc30844" w:history="1">
        <w:r>
          <w:rPr>
            <w:rFonts w:ascii="仿宋" w:eastAsia="仿宋" w:hAnsi="仿宋" w:cs="仿宋" w:hint="eastAsia"/>
            <w:lang w:eastAsia="zh-CN"/>
          </w:rPr>
          <w:t>(三)、不干胶胶水项目合同管理与法律事务</w:t>
        </w:r>
        <w:r>
          <w:tab/>
        </w:r>
        <w:r>
          <w:fldChar w:fldCharType="begin"/>
        </w:r>
        <w:r>
          <w:instrText xml:space="preserve"> PAGEREF _Toc30844 \h </w:instrText>
        </w:r>
        <w:r>
          <w:fldChar w:fldCharType="separate"/>
        </w:r>
        <w:r>
          <w:t>62</w:t>
        </w:r>
        <w:r>
          <w:fldChar w:fldCharType="end"/>
        </w:r>
      </w:hyperlink>
    </w:p>
    <w:p>
      <w:pPr>
        <w:pStyle w:val="TOC2"/>
        <w:tabs>
          <w:tab w:val="right" w:leader="dot" w:pos="8306"/>
        </w:tabs>
      </w:pPr>
      <w:hyperlink w:anchor="_Toc2103" w:history="1">
        <w:r>
          <w:rPr>
            <w:rFonts w:ascii="仿宋" w:eastAsia="仿宋" w:hAnsi="仿宋" w:cs="仿宋" w:hint="eastAsia"/>
            <w:lang w:eastAsia="zh-CN"/>
          </w:rPr>
          <w:t>(四)、不干胶胶水项目知识产权保护策略</w:t>
        </w:r>
        <w:r>
          <w:tab/>
        </w:r>
        <w:r>
          <w:fldChar w:fldCharType="begin"/>
        </w:r>
        <w:r>
          <w:instrText xml:space="preserve"> PAGEREF _Toc2103 \h </w:instrText>
        </w:r>
        <w:r>
          <w:fldChar w:fldCharType="separate"/>
        </w:r>
        <w:r>
          <w:t>68</w:t>
        </w:r>
        <w:r>
          <w:fldChar w:fldCharType="end"/>
        </w:r>
      </w:hyperlink>
    </w:p>
    <w:p>
      <w:pPr>
        <w:pStyle w:val="TOC1"/>
        <w:tabs>
          <w:tab w:val="right" w:leader="dot" w:pos="8306"/>
        </w:tabs>
      </w:pPr>
      <w:hyperlink w:anchor="_Toc22157" w:history="1">
        <w:r>
          <w:rPr>
            <w:rFonts w:ascii="仿宋" w:eastAsia="仿宋" w:hAnsi="仿宋" w:cs="仿宋" w:hint="eastAsia"/>
            <w:lang w:eastAsia="zh-CN"/>
          </w:rPr>
          <w:t>十五、不干胶胶水项目治理与监督</w:t>
        </w:r>
        <w:r>
          <w:tab/>
        </w:r>
        <w:r>
          <w:fldChar w:fldCharType="begin"/>
        </w:r>
        <w:r>
          <w:instrText xml:space="preserve"> PAGEREF _Toc22157 \h </w:instrText>
        </w:r>
        <w:r>
          <w:fldChar w:fldCharType="separate"/>
        </w:r>
        <w:r>
          <w:t>71</w:t>
        </w:r>
        <w:r>
          <w:fldChar w:fldCharType="end"/>
        </w:r>
      </w:hyperlink>
    </w:p>
    <w:p>
      <w:pPr>
        <w:pStyle w:val="TOC2"/>
        <w:tabs>
          <w:tab w:val="right" w:leader="dot" w:pos="8306"/>
        </w:tabs>
      </w:pPr>
      <w:hyperlink w:anchor="_Toc2153" w:history="1">
        <w:r>
          <w:rPr>
            <w:rFonts w:ascii="仿宋" w:eastAsia="仿宋" w:hAnsi="仿宋" w:cs="仿宋" w:hint="eastAsia"/>
            <w:lang w:eastAsia="zh-CN"/>
          </w:rPr>
          <w:t>(一)、不干胶胶水项目治理结构</w:t>
        </w:r>
        <w:r>
          <w:tab/>
        </w:r>
        <w:r>
          <w:fldChar w:fldCharType="begin"/>
        </w:r>
        <w:r>
          <w:instrText xml:space="preserve"> PAGEREF _Toc2153 \h </w:instrText>
        </w:r>
        <w:r>
          <w:fldChar w:fldCharType="separate"/>
        </w:r>
        <w:r>
          <w:t>71</w:t>
        </w:r>
        <w:r>
          <w:fldChar w:fldCharType="end"/>
        </w:r>
      </w:hyperlink>
    </w:p>
    <w:p>
      <w:pPr>
        <w:pStyle w:val="TOC2"/>
        <w:tabs>
          <w:tab w:val="right" w:leader="dot" w:pos="8306"/>
        </w:tabs>
      </w:pPr>
      <w:hyperlink w:anchor="_Toc7152" w:history="1">
        <w:r>
          <w:rPr>
            <w:rFonts w:ascii="仿宋" w:eastAsia="仿宋" w:hAnsi="仿宋" w:cs="仿宋" w:hint="eastAsia"/>
            <w:lang w:eastAsia="zh-CN"/>
          </w:rPr>
          <w:t>(二)、监督与审计</w:t>
        </w:r>
        <w:r>
          <w:tab/>
        </w:r>
        <w:r>
          <w:fldChar w:fldCharType="begin"/>
        </w:r>
        <w:r>
          <w:instrText xml:space="preserve"> PAGEREF _Toc7152 \h </w:instrText>
        </w:r>
        <w:r>
          <w:fldChar w:fldCharType="separate"/>
        </w:r>
        <w:r>
          <w:t>72</w:t>
        </w:r>
        <w:r>
          <w:fldChar w:fldCharType="end"/>
        </w:r>
      </w:hyperlink>
    </w:p>
    <w:p>
      <w:pPr>
        <w:pStyle w:val="TOC1"/>
        <w:tabs>
          <w:tab w:val="right" w:leader="dot" w:pos="8306"/>
        </w:tabs>
      </w:pPr>
      <w:hyperlink w:anchor="_Toc9977" w:history="1">
        <w:r>
          <w:rPr>
            <w:rFonts w:ascii="仿宋" w:eastAsia="仿宋" w:hAnsi="仿宋" w:cs="仿宋" w:hint="eastAsia"/>
            <w:lang w:eastAsia="zh-CN"/>
          </w:rPr>
          <w:t>十六、质量管理体系</w:t>
        </w:r>
        <w:r>
          <w:tab/>
        </w:r>
        <w:r>
          <w:fldChar w:fldCharType="begin"/>
        </w:r>
        <w:r>
          <w:instrText xml:space="preserve"> PAGEREF _Toc9977 \h </w:instrText>
        </w:r>
        <w:r>
          <w:fldChar w:fldCharType="separate"/>
        </w:r>
        <w:r>
          <w:t>74</w:t>
        </w:r>
        <w:r>
          <w:fldChar w:fldCharType="end"/>
        </w:r>
      </w:hyperlink>
    </w:p>
    <w:p>
      <w:pPr>
        <w:pStyle w:val="TOC2"/>
        <w:tabs>
          <w:tab w:val="right" w:leader="dot" w:pos="8306"/>
        </w:tabs>
      </w:pPr>
      <w:hyperlink w:anchor="_Toc12853" w:history="1">
        <w:r>
          <w:rPr>
            <w:rFonts w:ascii="仿宋" w:eastAsia="仿宋" w:hAnsi="仿宋" w:cs="仿宋" w:hint="eastAsia"/>
            <w:lang w:eastAsia="zh-CN"/>
          </w:rPr>
          <w:t>(一)、质量目标与方针</w:t>
        </w:r>
        <w:r>
          <w:tab/>
        </w:r>
        <w:r>
          <w:fldChar w:fldCharType="begin"/>
        </w:r>
        <w:r>
          <w:instrText xml:space="preserve"> PAGEREF _Toc12853 \h </w:instrText>
        </w:r>
        <w:r>
          <w:fldChar w:fldCharType="separate"/>
        </w:r>
        <w:r>
          <w:t>74</w:t>
        </w:r>
        <w:r>
          <w:fldChar w:fldCharType="end"/>
        </w:r>
      </w:hyperlink>
    </w:p>
    <w:p>
      <w:pPr>
        <w:pStyle w:val="TOC2"/>
        <w:tabs>
          <w:tab w:val="right" w:leader="dot" w:pos="8306"/>
        </w:tabs>
      </w:pPr>
      <w:hyperlink w:anchor="_Toc21483" w:history="1">
        <w:r>
          <w:rPr>
            <w:rFonts w:ascii="仿宋" w:eastAsia="仿宋" w:hAnsi="仿宋" w:cs="仿宋" w:hint="eastAsia"/>
            <w:lang w:eastAsia="zh-CN"/>
          </w:rPr>
          <w:t>(二)、质量管理责任</w:t>
        </w:r>
        <w:r>
          <w:tab/>
        </w:r>
        <w:r>
          <w:fldChar w:fldCharType="begin"/>
        </w:r>
        <w:r>
          <w:instrText xml:space="preserve"> PAGEREF _Toc21483 \h </w:instrText>
        </w:r>
        <w:r>
          <w:fldChar w:fldCharType="separate"/>
        </w:r>
        <w:r>
          <w:t>75</w:t>
        </w:r>
        <w:r>
          <w:fldChar w:fldCharType="end"/>
        </w:r>
      </w:hyperlink>
    </w:p>
    <w:p>
      <w:pPr>
        <w:pStyle w:val="TOC2"/>
        <w:tabs>
          <w:tab w:val="right" w:leader="dot" w:pos="8306"/>
        </w:tabs>
      </w:pPr>
      <w:hyperlink w:anchor="_Toc2876" w:history="1">
        <w:r>
          <w:rPr>
            <w:rFonts w:ascii="仿宋" w:eastAsia="仿宋" w:hAnsi="仿宋" w:cs="仿宋" w:hint="eastAsia"/>
            <w:lang w:eastAsia="zh-CN"/>
          </w:rPr>
          <w:t>(三)、质量管理体系文件</w:t>
        </w:r>
        <w:r>
          <w:tab/>
        </w:r>
        <w:r>
          <w:fldChar w:fldCharType="begin"/>
        </w:r>
        <w:r>
          <w:instrText xml:space="preserve"> PAGEREF _Toc2876 \h </w:instrText>
        </w:r>
        <w:r>
          <w:fldChar w:fldCharType="separate"/>
        </w:r>
        <w:r>
          <w:t>76</w:t>
        </w:r>
        <w:r>
          <w:fldChar w:fldCharType="end"/>
        </w:r>
      </w:hyperlink>
    </w:p>
    <w:p>
      <w:pPr>
        <w:pStyle w:val="TOC2"/>
        <w:tabs>
          <w:tab w:val="right" w:leader="dot" w:pos="8306"/>
        </w:tabs>
      </w:pPr>
      <w:hyperlink w:anchor="_Toc7137" w:history="1">
        <w:r>
          <w:rPr>
            <w:rFonts w:ascii="仿宋" w:eastAsia="仿宋" w:hAnsi="仿宋" w:cs="仿宋" w:hint="eastAsia"/>
            <w:lang w:eastAsia="zh-CN"/>
          </w:rPr>
          <w:t>(四)、质量培训与教育</w:t>
        </w:r>
        <w:r>
          <w:tab/>
        </w:r>
        <w:r>
          <w:fldChar w:fldCharType="begin"/>
        </w:r>
        <w:r>
          <w:instrText xml:space="preserve"> PAGEREF _Toc7137 \h </w:instrText>
        </w:r>
        <w:r>
          <w:fldChar w:fldCharType="separate"/>
        </w:r>
        <w:r>
          <w:t>78</w:t>
        </w:r>
        <w:r>
          <w:fldChar w:fldCharType="end"/>
        </w:r>
      </w:hyperlink>
    </w:p>
    <w:p>
      <w:pPr>
        <w:pStyle w:val="TOC2"/>
        <w:tabs>
          <w:tab w:val="right" w:leader="dot" w:pos="8306"/>
        </w:tabs>
      </w:pPr>
      <w:hyperlink w:anchor="_Toc25174" w:history="1">
        <w:r>
          <w:rPr>
            <w:rFonts w:ascii="仿宋" w:eastAsia="仿宋" w:hAnsi="仿宋" w:cs="仿宋" w:hint="eastAsia"/>
            <w:lang w:eastAsia="zh-CN"/>
          </w:rPr>
          <w:t>(五)、质量审核与评价</w:t>
        </w:r>
        <w:r>
          <w:tab/>
        </w:r>
        <w:r>
          <w:fldChar w:fldCharType="begin"/>
        </w:r>
        <w:r>
          <w:instrText xml:space="preserve"> PAGEREF _Toc25174 \h </w:instrText>
        </w:r>
        <w:r>
          <w:fldChar w:fldCharType="separate"/>
        </w:r>
        <w:r>
          <w:t>79</w:t>
        </w:r>
        <w:r>
          <w:fldChar w:fldCharType="end"/>
        </w:r>
      </w:hyperlink>
    </w:p>
    <w:p>
      <w:pPr>
        <w:pStyle w:val="TOC2"/>
        <w:tabs>
          <w:tab w:val="right" w:leader="dot" w:pos="8306"/>
        </w:tabs>
      </w:pPr>
      <w:hyperlink w:anchor="_Toc4412" w:history="1">
        <w:r>
          <w:rPr>
            <w:rFonts w:ascii="仿宋" w:eastAsia="仿宋" w:hAnsi="仿宋" w:cs="仿宋" w:hint="eastAsia"/>
            <w:lang w:eastAsia="zh-CN"/>
          </w:rPr>
          <w:t>(六)、不符合与纠正措施</w:t>
        </w:r>
        <w:r>
          <w:tab/>
        </w:r>
        <w:r>
          <w:fldChar w:fldCharType="begin"/>
        </w:r>
        <w:r>
          <w:instrText xml:space="preserve"> PAGEREF _Toc4412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的技术管理特点体现在其创新导向。通过引入最先进的技术趋势和解决方案，不干胶胶水项目致力于提升科技含量、提高质量和效率水平。这意味着我们将采用最新的工具和方法，确保不干胶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干胶胶水项目技术管理的显著特征。通过整合不同领域的技术资源，我们实现了跨学科的协同工作。这有助于优化技术架构，提高整体效能。此外，整合性策略还促进了不同技术团队之间的紧密沟通和高效合作，确保不干胶胶水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干胶胶水项目所采用的技术。通过不断优化技术方案，不干胶胶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干胶胶水项目团队将在不干胶胶水项目初期识别可能的技术风险，并采取相应的预防和应对措施。通过建立健全的风险评估机制，不干胶胶水项目能够在实施过程中及时发现并解决潜在的技术问题，保障不干胶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干胶胶水项目中，技术将成为不干胶胶水项目成功的有力支持。这一深度剖析揭示了技术管理在不干胶胶水项目实施中的关键作用，为不干胶胶水项目的技术基础奠定了坚实的基础。</w:t>
      </w:r>
    </w:p>
    <w:p>
      <w:pPr>
        <w:pStyle w:val="Heading2"/>
        <w:ind w:firstLine="560" w:firstLineChars="200"/>
        <w:rPr>
          <w:rFonts w:ascii="仿宋" w:eastAsia="仿宋" w:hAnsi="仿宋" w:cs="仿宋" w:hint="eastAsia"/>
          <w:sz w:val="28"/>
          <w:lang w:eastAsia="zh-CN"/>
        </w:rPr>
      </w:pPr>
      <w:bookmarkStart w:id="4" w:name="_Toc23717"/>
      <w:r>
        <w:rPr>
          <w:rFonts w:ascii="仿宋" w:eastAsia="仿宋" w:hAnsi="仿宋" w:cs="仿宋" w:hint="eastAsia"/>
          <w:sz w:val="28"/>
          <w:lang w:eastAsia="zh-CN"/>
        </w:rPr>
        <w:t>(二)、不干胶胶水项目工艺技术设计方案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干胶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干胶胶水项目将严格按照相关行业规范要求进行组织。通过有效控制产品质量，不干胶胶水项目将致力于为顾客提供优质的不干胶胶水项目产品和良好的服务。这体现了不干胶胶水项目对于生产活动合规性和质量标准的高度重视，为不干胶胶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干胶胶水项目注重生态效益和清洁生产原则。不干胶胶水项目建设将紧密结合地方特色经济发展，与社会经济发展规划和区域环境保护规划方案相协调一致。通过与当地区域自然生态系统的结合，不干胶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干胶胶水项目产品具有多样化的客户需求和个性化的特点。因此，不干胶胶水项目产品规格品种多样，且单批生产数量较小。为满足这一特点，不干胶胶水项目承办单位将建设先进的柔性制造生产线。通过广泛应用柔性制造技术，不干胶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干胶胶水项目采用的技术具有较高的技术含量和自动化水平，处于国内先进水平。这一技术选用不仅体现了对生产效率、质量和环境友好性的高标准要求，同时为不干胶胶水项目的可持续发展奠定了坚实的基础。</w:t>
      </w:r>
    </w:p>
    <w:p>
      <w:pPr>
        <w:pStyle w:val="Heading2"/>
        <w:ind w:firstLine="560" w:firstLineChars="200"/>
        <w:rPr>
          <w:rFonts w:ascii="仿宋" w:eastAsia="仿宋" w:hAnsi="仿宋" w:cs="仿宋" w:hint="eastAsia"/>
          <w:sz w:val="28"/>
          <w:lang w:eastAsia="zh-CN"/>
        </w:rPr>
      </w:pPr>
      <w:bookmarkStart w:id="5" w:name="_Toc324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为确保不干胶胶水项目的高效生产和技术实施，我们制定了一套精心设计的设备选型方案，以满足不干胶胶水项目生产、质量和环保的要求。该方案的主要特点如下：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不干胶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针对不干胶胶水项目产品的多样性和小批量生产的特点，我们将建设柔性制造生产线。通过在设备选型中考虑柔性制造技术，可以灵活应对不同产品规格和生产需求，实现生产线的高度灵活性和适应性。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918"/>
      <w:r>
        <w:rPr>
          <w:rFonts w:ascii="仿宋" w:eastAsia="仿宋" w:hAnsi="仿宋" w:cs="仿宋" w:hint="eastAsia"/>
          <w:sz w:val="28"/>
          <w:lang w:eastAsia="zh-CN"/>
        </w:rPr>
        <w:t>二、不干胶胶水项目建设单位说明</w:t>
      </w:r>
      <w:bookmarkEnd w:id="6"/>
    </w:p>
    <w:p>
      <w:pPr>
        <w:pStyle w:val="Heading2"/>
        <w:rPr>
          <w:rFonts w:ascii="仿宋" w:eastAsia="仿宋" w:hAnsi="仿宋" w:cs="仿宋" w:hint="eastAsia"/>
          <w:lang w:eastAsia="zh-CN"/>
        </w:rPr>
      </w:pPr>
      <w:bookmarkStart w:id="7" w:name="_Toc20108"/>
      <w:r>
        <w:rPr>
          <w:rFonts w:ascii="仿宋" w:eastAsia="仿宋" w:hAnsi="仿宋" w:cs="仿宋" w:hint="eastAsia"/>
          <w:lang w:eastAsia="zh-CN"/>
        </w:rPr>
        <w:t>(一)、不干胶胶水项目承办单位基本情况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35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干胶胶水项目承办单位的XXXX，我们着眼于实现可持续的经济效益。通过技术创新和解决方案的提供，公司预计在不干胶胶水项目执行期间将获得可观的收入增长。这一收入来源主要包括不干胶胶水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同时，我们注重成本控制和效率提升，以确保不干胶胶水项目的可持续盈利。透过精细的管理和资源优化，公司期望实现不干胶胶水项目利润最大化。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干胶胶水项目实施进行全面的投资评估，包括不干胶胶水项目启动阶段的资金投入和后续运营成本。通过对不干胶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不干胶胶水项目实施过程中具备足够的资金流动性，公司将进行详尽的现金流分析。这包括资金需求的合理预测、不干胶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175"/>
      <w:r>
        <w:rPr>
          <w:rFonts w:ascii="仿宋" w:eastAsia="仿宋" w:hAnsi="仿宋" w:cs="仿宋" w:hint="eastAsia"/>
          <w:sz w:val="28"/>
          <w:lang w:eastAsia="zh-CN"/>
        </w:rPr>
        <w:t>三、不干胶胶水项目文档管理</w:t>
      </w:r>
      <w:bookmarkEnd w:id="9"/>
    </w:p>
    <w:p>
      <w:pPr>
        <w:pStyle w:val="Heading2"/>
        <w:rPr>
          <w:rFonts w:ascii="仿宋" w:eastAsia="仿宋" w:hAnsi="仿宋" w:cs="仿宋" w:hint="eastAsia"/>
          <w:lang w:eastAsia="zh-CN"/>
        </w:rPr>
      </w:pPr>
      <w:bookmarkStart w:id="10" w:name="_Toc3218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不干胶胶水项目高度重视文档的质量和准确性，以支持不干胶胶水项目的各项活动和决策。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文档的编制始于不干胶胶水项目计划的初期，我们制定了详细的文档编制计划，明确了每个文档的内容、格式和编写责任人。在不干胶胶水项目启动阶段，我们首先编制了不干胶胶水项目章程，明确定义了不干胶胶水项目的目标、范围、风险等关键要素。随后，不干胶胶水项目团队根据计划陆续编制了需求文档、设计文档、测试文档等各类文档，确保不干胶胶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干胶胶水项目管理中的重要环节，旨在确保不干胶胶水项目文档符合质量标准和不干胶胶水项目需求。在不干胶胶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干胶胶水项目相关利益方和专业领域的专家对文档进行独立审查。这有助于获取更全面、客观的反馈，确保不干胶胶水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不干胶胶水项目在文档编制与审查方面建立了严格的管理机制，通过规范的流程和多维度的审查，确保不干胶胶水项目文档的质量、准确性和可靠性，为不干胶胶水项目的顺利推进提供了有力支持。</w:t>
      </w:r>
    </w:p>
    <w:p>
      <w:pPr>
        <w:pStyle w:val="Heading2"/>
        <w:ind w:firstLine="560" w:firstLineChars="200"/>
        <w:rPr>
          <w:rFonts w:ascii="仿宋" w:eastAsia="仿宋" w:hAnsi="仿宋" w:cs="仿宋" w:hint="eastAsia"/>
          <w:sz w:val="28"/>
          <w:lang w:eastAsia="zh-CN"/>
        </w:rPr>
      </w:pPr>
      <w:bookmarkStart w:id="11" w:name="_Toc1392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在不干胶胶水项目中，我们致力于优化文档发布与分发过程，以确保信息的高效传递和团队间协作的顺畅进行。以下是我们采取的关键优化策略：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我们通过多渠道发布文档，包括电子邮件、不干胶胶水项目管理平台、内部网站等，以满足不同团队成员的偏好和需求。多渠道发布确保了信息的全面覆盖。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我们采用了精细的权限控制，确保只有授权人员可以访问敏感信息。这种安全措施保护了不干胶胶水项目文档的机密性，防止了未经授权的信息泄露。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44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文档存档与归档是不干胶胶水项目生命周期中一个至关重要的环节，直接关系到不干胶胶水项目信息的长期保存和历史记录的完整性。在不干胶胶水项目中，我们实施了一系列有效的文档存档与归档管理策略：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0442"/>
      <w:r>
        <w:rPr>
          <w:rFonts w:ascii="仿宋" w:eastAsia="仿宋" w:hAnsi="仿宋" w:cs="仿宋" w:hint="eastAsia"/>
          <w:sz w:val="28"/>
          <w:lang w:eastAsia="zh-CN"/>
        </w:rPr>
        <w:t>四、不干胶胶水项目可持续发展</w:t>
      </w:r>
      <w:bookmarkEnd w:id="13"/>
    </w:p>
    <w:p>
      <w:pPr>
        <w:pStyle w:val="Heading2"/>
        <w:rPr>
          <w:rFonts w:ascii="仿宋" w:eastAsia="仿宋" w:hAnsi="仿宋" w:cs="仿宋" w:hint="eastAsia"/>
          <w:lang w:eastAsia="zh-CN"/>
        </w:rPr>
      </w:pPr>
      <w:bookmarkStart w:id="14" w:name="_Toc1616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干胶胶水项目中，不干胶胶水项目团队着眼于未来，明确了可持续发展的战略方向。制定的具体可持续发展目标包括降低资源使用、采用环保技术、最大化社会效益等。这一步骤不仅有助于不干胶胶水项目在环保和社会责任方面达到最高标准，也为未来提供了明确的指引，确保不干胶胶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可持续实践的融入不干胶胶水项目管理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干胶胶水项目管理周期。从不干胶胶水项目规划开始，不干胶胶水项目团队就考虑了环境和社会的因素。在执行阶段，不干胶胶水项目团队积极推动绿色技术的应用，优化资源利用。此外，关注员工的社会责任，通过培训和沟通活动提高员工对可持续发展的认知，使他们能够在日常工作中践行可持续实践。这些举措不仅为不干胶胶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54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扎根于不干胶胶水项目的可持续发展理念，我们深信环保与社会责任是不干胶胶水项目成功的关键支柱。在不干胶胶水项目的每一步，我们都致力于通过创新和实践，履行对环境和社会的坚定责任。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团队通过引入先进的环保技术、建立高效的废物处理系统以及推动能源节约措施，积极履行环保责任。定期的环保监测和评估确保不干胶胶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不仅致力于自身可持续发展，还注重对社会的回馈。通过支持社区不干胶胶水项目、参与慈善事业、提供培训机会等方式，不干胶胶水项目积极履行社会责任。与当地社区建立积极互动，关注员工的工作与生活平衡，以及员工的身心健康，是不干胶胶水项目在社会责任层面的关键举措。这样的实践不仅增强了不干胶胶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8298"/>
      <w:r>
        <w:rPr>
          <w:rFonts w:ascii="仿宋" w:eastAsia="仿宋" w:hAnsi="仿宋" w:cs="仿宋" w:hint="eastAsia"/>
          <w:sz w:val="28"/>
          <w:lang w:eastAsia="zh-CN"/>
        </w:rPr>
        <w:t>五、不干胶胶水项目概论</w:t>
      </w:r>
      <w:bookmarkEnd w:id="16"/>
    </w:p>
    <w:p>
      <w:pPr>
        <w:pStyle w:val="Heading2"/>
        <w:rPr>
          <w:rFonts w:ascii="仿宋" w:eastAsia="仿宋" w:hAnsi="仿宋" w:cs="仿宋" w:hint="eastAsia"/>
          <w:lang w:eastAsia="zh-CN"/>
        </w:rPr>
      </w:pPr>
      <w:bookmarkStart w:id="17" w:name="_Toc27362"/>
      <w:r>
        <w:rPr>
          <w:rFonts w:ascii="仿宋" w:eastAsia="仿宋" w:hAnsi="仿宋" w:cs="仿宋" w:hint="eastAsia"/>
          <w:lang w:eastAsia="zh-CN"/>
        </w:rPr>
        <w:t>(一)、不干胶胶水项目概况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的起源追溯至对市场的深入洞察。市场的不断演变与变革为不干胶胶水项目提供了难得的机遇。当前市场存在的需求缺口和变革的大环境共同构成了不干胶胶水项目的背景。这个不干胶胶水项目旨在充分利用市场机遇，填补行业中尚未满足的需求，为客户提供全新的解决方案。市场的变革和需求的增长使得这个不干胶胶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不干胶胶水项目名称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正式命名为不干胶胶水。这个名称不仅仅是一个标识，更代表了不干胶胶水项目的核心理念和愿景。它蕴含着不干胶胶水项目所要解决问题的关键字，具有强烈的表达和辨识度，为不干胶胶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不干胶胶水项目目标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的核心目标是提供一种全新、高效的解决方案，满足客户日益增长的需求。不干胶胶水项目追求的不仅仅是满足市场需求，更是在市场中获得卓越的竞争优势。通过不断提升产品或服务的质量和创新水平，不干胶胶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不干胶胶水项目范围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全面涵盖了产品研发、制造、市场推广和售后服务，确保从产品设计到最终用户体验的全方位关注。这一全面的不干胶胶水项目范围是为了确保不干胶胶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不干胶胶水项目时间表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不干胶胶水项目计划在未来18个月内完成，包括研发、测试、市场试点和正式推出等不同阶段。这个时间表的合理设计是为了确保不干胶胶水项目各个阶段的顺利推进，以便按时交付高质量的成果。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不干胶胶水项目预算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不干胶胶水项目总预算估算为XX百万美元，主要分配在研发、市场推广、人员培训和运营等方面。这一充足的预算为不干胶胶水项目提供了充足的资源，确保不干胶胶水项目在各个方面都能取得优异的表现。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不干胶胶水项目风险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可能面临的风险包括市场接受度低、技术难题、竞争激烈等。不干胶胶水项目团队已经制定了相应的风险应对计划，通过前瞻性的风险管理，确保不干胶胶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不干胶胶水项目团队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不干胶胶水项目汇聚了一支经验丰富、多领域专业素养的核心团队，确保不干胶胶水项目在各个方面都能拥有高水平的执行力。团队的协同作战是不干胶胶水项目成功的关键因素之一。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不干胶胶水项目背景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不干胶胶水项目的背景根植于市场对更高效、创新产品的渴望，同时也受到科技发展对行业格局的深刻改变的影响。这为不干胶胶水项目提供了广阔的发展空间和市场需求。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不干胶胶水项目现状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截至目前，不干胶胶水项目已完成市场调研和技术验证，取得了初步的成功。这为不干胶胶水项目在未来的发展奠定了坚实的基础，为更远大的目标打下了坚实的基石。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091"/>
      <w:r>
        <w:rPr>
          <w:rFonts w:ascii="仿宋" w:eastAsia="仿宋" w:hAnsi="仿宋" w:cs="仿宋" w:hint="eastAsia"/>
          <w:sz w:val="28"/>
          <w:lang w:eastAsia="zh-CN"/>
        </w:rPr>
        <w:t>(二)、不干胶胶水项目目标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keyword》不干胶胶水项目首要业务目标是在市场中占据有利地位，实现产品/服务的成功推广和销售。通过不断提升产品质量、创新性，不干胶胶水项目追求成为行业中的领导者，赢得更多客户的青睐。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在科技迅速发展的时代，不干胶胶水项目着眼于技术创新。通过持续的研发和技术升级，不干胶胶水项目旨在推出更具创新性的产品或服务，以满足市场对新鲜、先进解决方案的需求。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为了建立可持续的客户关系，不干胶胶水项目设定了客户满意度目标。通过提供卓越的产品质量和优质的客户服务，不干胶胶水项目追求赢得客户的信任和忠诚度，确保他们的满意度达到行业领先水平。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不干胶胶水项目注重社会责任和可持续发展。通过实施环保、社会责任不干胶胶水项目，不干胶胶水项目致力于在经济发展的同时保护环境，促进社会公平，实现可持续经营。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不干胶胶水项目的团队是实现目标的核心驱动力。因此，不干胶胶水项目设定了团队发展目标，包括提升团队成员的专业技能、培养领导力，以及搭建协同高效的团队工作氛围。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2052"/>
      <w:r>
        <w:rPr>
          <w:rFonts w:ascii="仿宋" w:eastAsia="仿宋" w:hAnsi="仿宋" w:cs="仿宋" w:hint="eastAsia"/>
          <w:sz w:val="28"/>
          <w:lang w:eastAsia="zh-CN"/>
        </w:rPr>
        <w:t>(三)、不干胶胶水项目提出的理由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不干胶胶水项目提出的理由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https://d.book118.com/277016040134006050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1573F"/>
    <w:rsid w:val="3D1157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1604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2024-02-27T14:28:00Z</dcterms:created>
  <dcterms:modified xsi:type="dcterms:W3CDTF">2024-02-27T14:29:02Z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ED0EFFAAAF684F219E52F3BBC33B7D85_11</vt:lpwstr>
  </property>
  <property fmtid="{D5CDD505-2E9C-101B-9397-08002B2CF9AE}" pid="3" name="KSOProductBuildVer">
    <vt:lpwstr>2052-12.1.0.16388</vt:lpwstr>
  </property>
</Properties>
</file>