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71" w:history="1">
        <w:r>
          <w:rPr>
            <w:rFonts w:ascii="仿宋" w:eastAsia="仿宋" w:hAnsi="仿宋" w:cs="仿宋" w:hint="eastAsia"/>
            <w:lang w:eastAsia="zh-CN"/>
          </w:rPr>
          <w:t>前言</w:t>
        </w:r>
        <w:r>
          <w:tab/>
        </w:r>
        <w:r>
          <w:fldChar w:fldCharType="begin"/>
        </w:r>
        <w:r>
          <w:instrText xml:space="preserve"> PAGEREF _Toc15371 \h </w:instrText>
        </w:r>
        <w:r>
          <w:fldChar w:fldCharType="separate"/>
        </w:r>
        <w:r>
          <w:t>3</w:t>
        </w:r>
        <w:r>
          <w:fldChar w:fldCharType="end"/>
        </w:r>
      </w:hyperlink>
    </w:p>
    <w:p>
      <w:pPr>
        <w:pStyle w:val="TOC1"/>
        <w:tabs>
          <w:tab w:val="right" w:leader="dot" w:pos="8306"/>
        </w:tabs>
      </w:pPr>
      <w:hyperlink w:anchor="_Toc23965" w:history="1">
        <w:r>
          <w:rPr>
            <w:rFonts w:ascii="仿宋" w:eastAsia="仿宋" w:hAnsi="仿宋" w:cs="仿宋" w:hint="eastAsia"/>
            <w:lang w:eastAsia="zh-CN"/>
          </w:rPr>
          <w:t>一、烟机项目绩效评估</w:t>
        </w:r>
        <w:r>
          <w:tab/>
        </w:r>
        <w:r>
          <w:fldChar w:fldCharType="begin"/>
        </w:r>
        <w:r>
          <w:instrText xml:space="preserve"> PAGEREF _Toc23965 \h </w:instrText>
        </w:r>
        <w:r>
          <w:fldChar w:fldCharType="separate"/>
        </w:r>
        <w:r>
          <w:t>3</w:t>
        </w:r>
        <w:r>
          <w:fldChar w:fldCharType="end"/>
        </w:r>
      </w:hyperlink>
    </w:p>
    <w:p>
      <w:pPr>
        <w:pStyle w:val="TOC2"/>
        <w:tabs>
          <w:tab w:val="right" w:leader="dot" w:pos="8306"/>
        </w:tabs>
      </w:pPr>
      <w:hyperlink w:anchor="_Toc1836" w:history="1">
        <w:r>
          <w:rPr>
            <w:rFonts w:ascii="仿宋" w:eastAsia="仿宋" w:hAnsi="仿宋" w:cs="仿宋" w:hint="eastAsia"/>
            <w:lang w:eastAsia="zh-CN"/>
          </w:rPr>
          <w:t>(一)、绩效评估指标</w:t>
        </w:r>
        <w:r>
          <w:tab/>
        </w:r>
        <w:r>
          <w:fldChar w:fldCharType="begin"/>
        </w:r>
        <w:r>
          <w:instrText xml:space="preserve"> PAGEREF _Toc1836 \h </w:instrText>
        </w:r>
        <w:r>
          <w:fldChar w:fldCharType="separate"/>
        </w:r>
        <w:r>
          <w:t>3</w:t>
        </w:r>
        <w:r>
          <w:fldChar w:fldCharType="end"/>
        </w:r>
      </w:hyperlink>
    </w:p>
    <w:p>
      <w:pPr>
        <w:pStyle w:val="TOC2"/>
        <w:tabs>
          <w:tab w:val="right" w:leader="dot" w:pos="8306"/>
        </w:tabs>
      </w:pPr>
      <w:hyperlink w:anchor="_Toc12574" w:history="1">
        <w:r>
          <w:rPr>
            <w:rFonts w:ascii="仿宋" w:eastAsia="仿宋" w:hAnsi="仿宋" w:cs="仿宋" w:hint="eastAsia"/>
            <w:lang w:eastAsia="zh-CN"/>
          </w:rPr>
          <w:t>(二)、绩效评估方法</w:t>
        </w:r>
        <w:r>
          <w:tab/>
        </w:r>
        <w:r>
          <w:fldChar w:fldCharType="begin"/>
        </w:r>
        <w:r>
          <w:instrText xml:space="preserve"> PAGEREF _Toc12574 \h </w:instrText>
        </w:r>
        <w:r>
          <w:fldChar w:fldCharType="separate"/>
        </w:r>
        <w:r>
          <w:t>4</w:t>
        </w:r>
        <w:r>
          <w:fldChar w:fldCharType="end"/>
        </w:r>
      </w:hyperlink>
    </w:p>
    <w:p>
      <w:pPr>
        <w:pStyle w:val="TOC2"/>
        <w:tabs>
          <w:tab w:val="right" w:leader="dot" w:pos="8306"/>
        </w:tabs>
      </w:pPr>
      <w:hyperlink w:anchor="_Toc2841" w:history="1">
        <w:r>
          <w:rPr>
            <w:rFonts w:ascii="仿宋" w:eastAsia="仿宋" w:hAnsi="仿宋" w:cs="仿宋" w:hint="eastAsia"/>
            <w:lang w:eastAsia="zh-CN"/>
          </w:rPr>
          <w:t>(三)、绩效评估周期</w:t>
        </w:r>
        <w:r>
          <w:tab/>
        </w:r>
        <w:r>
          <w:fldChar w:fldCharType="begin"/>
        </w:r>
        <w:r>
          <w:instrText xml:space="preserve"> PAGEREF _Toc2841 \h </w:instrText>
        </w:r>
        <w:r>
          <w:fldChar w:fldCharType="separate"/>
        </w:r>
        <w:r>
          <w:t>5</w:t>
        </w:r>
        <w:r>
          <w:fldChar w:fldCharType="end"/>
        </w:r>
      </w:hyperlink>
    </w:p>
    <w:p>
      <w:pPr>
        <w:pStyle w:val="TOC1"/>
        <w:tabs>
          <w:tab w:val="right" w:leader="dot" w:pos="8306"/>
        </w:tabs>
      </w:pPr>
      <w:hyperlink w:anchor="_Toc21153" w:history="1">
        <w:r>
          <w:rPr>
            <w:rFonts w:ascii="仿宋" w:eastAsia="仿宋" w:hAnsi="仿宋" w:cs="仿宋" w:hint="eastAsia"/>
            <w:lang w:eastAsia="zh-CN"/>
          </w:rPr>
          <w:t>二、烟机项目危机管理</w:t>
        </w:r>
        <w:r>
          <w:tab/>
        </w:r>
        <w:r>
          <w:fldChar w:fldCharType="begin"/>
        </w:r>
        <w:r>
          <w:instrText xml:space="preserve"> PAGEREF _Toc21153 \h </w:instrText>
        </w:r>
        <w:r>
          <w:fldChar w:fldCharType="separate"/>
        </w:r>
        <w:r>
          <w:t>6</w:t>
        </w:r>
        <w:r>
          <w:fldChar w:fldCharType="end"/>
        </w:r>
      </w:hyperlink>
    </w:p>
    <w:p>
      <w:pPr>
        <w:pStyle w:val="TOC2"/>
        <w:tabs>
          <w:tab w:val="right" w:leader="dot" w:pos="8306"/>
        </w:tabs>
      </w:pPr>
      <w:hyperlink w:anchor="_Toc9425" w:history="1">
        <w:r>
          <w:rPr>
            <w:rFonts w:ascii="仿宋" w:eastAsia="仿宋" w:hAnsi="仿宋" w:cs="仿宋" w:hint="eastAsia"/>
            <w:lang w:eastAsia="zh-CN"/>
          </w:rPr>
          <w:t>(一)、危机预警与识别</w:t>
        </w:r>
        <w:r>
          <w:tab/>
        </w:r>
        <w:r>
          <w:fldChar w:fldCharType="begin"/>
        </w:r>
        <w:r>
          <w:instrText xml:space="preserve"> PAGEREF _Toc9425 \h </w:instrText>
        </w:r>
        <w:r>
          <w:fldChar w:fldCharType="separate"/>
        </w:r>
        <w:r>
          <w:t>6</w:t>
        </w:r>
        <w:r>
          <w:fldChar w:fldCharType="end"/>
        </w:r>
      </w:hyperlink>
    </w:p>
    <w:p>
      <w:pPr>
        <w:pStyle w:val="TOC2"/>
        <w:tabs>
          <w:tab w:val="right" w:leader="dot" w:pos="8306"/>
        </w:tabs>
      </w:pPr>
      <w:hyperlink w:anchor="_Toc30813" w:history="1">
        <w:r>
          <w:rPr>
            <w:rFonts w:ascii="仿宋" w:eastAsia="仿宋" w:hAnsi="仿宋" w:cs="仿宋" w:hint="eastAsia"/>
            <w:lang w:eastAsia="zh-CN"/>
          </w:rPr>
          <w:t>(二)、危机应对与恢复</w:t>
        </w:r>
        <w:r>
          <w:tab/>
        </w:r>
        <w:r>
          <w:fldChar w:fldCharType="begin"/>
        </w:r>
        <w:r>
          <w:instrText xml:space="preserve"> PAGEREF _Toc30813 \h </w:instrText>
        </w:r>
        <w:r>
          <w:fldChar w:fldCharType="separate"/>
        </w:r>
        <w:r>
          <w:t>7</w:t>
        </w:r>
        <w:r>
          <w:fldChar w:fldCharType="end"/>
        </w:r>
      </w:hyperlink>
    </w:p>
    <w:p>
      <w:pPr>
        <w:pStyle w:val="TOC1"/>
        <w:tabs>
          <w:tab w:val="right" w:leader="dot" w:pos="8306"/>
        </w:tabs>
      </w:pPr>
      <w:hyperlink w:anchor="_Toc4625" w:history="1">
        <w:r>
          <w:rPr>
            <w:rFonts w:ascii="仿宋" w:eastAsia="仿宋" w:hAnsi="仿宋" w:cs="仿宋" w:hint="eastAsia"/>
            <w:lang w:eastAsia="zh-CN"/>
          </w:rPr>
          <w:t>三、烟机项目建设单位说明</w:t>
        </w:r>
        <w:r>
          <w:tab/>
        </w:r>
        <w:r>
          <w:fldChar w:fldCharType="begin"/>
        </w:r>
        <w:r>
          <w:instrText xml:space="preserve"> PAGEREF _Toc4625 \h </w:instrText>
        </w:r>
        <w:r>
          <w:fldChar w:fldCharType="separate"/>
        </w:r>
        <w:r>
          <w:t>8</w:t>
        </w:r>
        <w:r>
          <w:fldChar w:fldCharType="end"/>
        </w:r>
      </w:hyperlink>
    </w:p>
    <w:p>
      <w:pPr>
        <w:pStyle w:val="TOC2"/>
        <w:tabs>
          <w:tab w:val="right" w:leader="dot" w:pos="8306"/>
        </w:tabs>
      </w:pPr>
      <w:hyperlink w:anchor="_Toc28634" w:history="1">
        <w:r>
          <w:rPr>
            <w:rFonts w:ascii="仿宋" w:eastAsia="仿宋" w:hAnsi="仿宋" w:cs="仿宋" w:hint="eastAsia"/>
            <w:lang w:eastAsia="zh-CN"/>
          </w:rPr>
          <w:t>(一)、烟机项目承办单位基本情况</w:t>
        </w:r>
        <w:r>
          <w:tab/>
        </w:r>
        <w:r>
          <w:fldChar w:fldCharType="begin"/>
        </w:r>
        <w:r>
          <w:instrText xml:space="preserve"> PAGEREF _Toc28634 \h </w:instrText>
        </w:r>
        <w:r>
          <w:fldChar w:fldCharType="separate"/>
        </w:r>
        <w:r>
          <w:t>8</w:t>
        </w:r>
        <w:r>
          <w:fldChar w:fldCharType="end"/>
        </w:r>
      </w:hyperlink>
    </w:p>
    <w:p>
      <w:pPr>
        <w:pStyle w:val="TOC2"/>
        <w:tabs>
          <w:tab w:val="right" w:leader="dot" w:pos="8306"/>
        </w:tabs>
      </w:pPr>
      <w:hyperlink w:anchor="_Toc24067" w:history="1">
        <w:r>
          <w:rPr>
            <w:rFonts w:ascii="仿宋" w:eastAsia="仿宋" w:hAnsi="仿宋" w:cs="仿宋" w:hint="eastAsia"/>
            <w:lang w:eastAsia="zh-CN"/>
          </w:rPr>
          <w:t>(二)、公司经济效益分析</w:t>
        </w:r>
        <w:r>
          <w:tab/>
        </w:r>
        <w:r>
          <w:fldChar w:fldCharType="begin"/>
        </w:r>
        <w:r>
          <w:instrText xml:space="preserve"> PAGEREF _Toc24067 \h </w:instrText>
        </w:r>
        <w:r>
          <w:fldChar w:fldCharType="separate"/>
        </w:r>
        <w:r>
          <w:t>9</w:t>
        </w:r>
        <w:r>
          <w:fldChar w:fldCharType="end"/>
        </w:r>
      </w:hyperlink>
    </w:p>
    <w:p>
      <w:pPr>
        <w:pStyle w:val="TOC1"/>
        <w:tabs>
          <w:tab w:val="right" w:leader="dot" w:pos="8306"/>
        </w:tabs>
      </w:pPr>
      <w:hyperlink w:anchor="_Toc9325" w:history="1">
        <w:r>
          <w:rPr>
            <w:rFonts w:ascii="仿宋" w:eastAsia="仿宋" w:hAnsi="仿宋" w:cs="仿宋" w:hint="eastAsia"/>
            <w:lang w:eastAsia="zh-CN"/>
          </w:rPr>
          <w:t>四、产品规划分析</w:t>
        </w:r>
        <w:r>
          <w:tab/>
        </w:r>
        <w:r>
          <w:fldChar w:fldCharType="begin"/>
        </w:r>
        <w:r>
          <w:instrText xml:space="preserve"> PAGEREF _Toc9325 \h </w:instrText>
        </w:r>
        <w:r>
          <w:fldChar w:fldCharType="separate"/>
        </w:r>
        <w:r>
          <w:t>10</w:t>
        </w:r>
        <w:r>
          <w:fldChar w:fldCharType="end"/>
        </w:r>
      </w:hyperlink>
    </w:p>
    <w:p>
      <w:pPr>
        <w:pStyle w:val="TOC2"/>
        <w:tabs>
          <w:tab w:val="right" w:leader="dot" w:pos="8306"/>
        </w:tabs>
      </w:pPr>
      <w:hyperlink w:anchor="_Toc26669" w:history="1">
        <w:r>
          <w:rPr>
            <w:rFonts w:ascii="仿宋" w:eastAsia="仿宋" w:hAnsi="仿宋" w:cs="仿宋" w:hint="eastAsia"/>
            <w:lang w:eastAsia="zh-CN"/>
          </w:rPr>
          <w:t>(一)、产品规划</w:t>
        </w:r>
        <w:r>
          <w:tab/>
        </w:r>
        <w:r>
          <w:fldChar w:fldCharType="begin"/>
        </w:r>
        <w:r>
          <w:instrText xml:space="preserve"> PAGEREF _Toc26669 \h </w:instrText>
        </w:r>
        <w:r>
          <w:fldChar w:fldCharType="separate"/>
        </w:r>
        <w:r>
          <w:t>10</w:t>
        </w:r>
        <w:r>
          <w:fldChar w:fldCharType="end"/>
        </w:r>
      </w:hyperlink>
    </w:p>
    <w:p>
      <w:pPr>
        <w:pStyle w:val="TOC2"/>
        <w:tabs>
          <w:tab w:val="right" w:leader="dot" w:pos="8306"/>
        </w:tabs>
      </w:pPr>
      <w:hyperlink w:anchor="_Toc15080" w:history="1">
        <w:r>
          <w:rPr>
            <w:rFonts w:ascii="仿宋" w:eastAsia="仿宋" w:hAnsi="仿宋" w:cs="仿宋" w:hint="eastAsia"/>
            <w:lang w:eastAsia="zh-CN"/>
          </w:rPr>
          <w:t>(二)、建设规模</w:t>
        </w:r>
        <w:r>
          <w:tab/>
        </w:r>
        <w:r>
          <w:fldChar w:fldCharType="begin"/>
        </w:r>
        <w:r>
          <w:instrText xml:space="preserve"> PAGEREF _Toc15080 \h </w:instrText>
        </w:r>
        <w:r>
          <w:fldChar w:fldCharType="separate"/>
        </w:r>
        <w:r>
          <w:t>11</w:t>
        </w:r>
        <w:r>
          <w:fldChar w:fldCharType="end"/>
        </w:r>
      </w:hyperlink>
    </w:p>
    <w:p>
      <w:pPr>
        <w:pStyle w:val="TOC1"/>
        <w:tabs>
          <w:tab w:val="right" w:leader="dot" w:pos="8306"/>
        </w:tabs>
      </w:pPr>
      <w:hyperlink w:anchor="_Toc32755" w:history="1">
        <w:r>
          <w:rPr>
            <w:rFonts w:ascii="仿宋" w:eastAsia="仿宋" w:hAnsi="仿宋" w:cs="仿宋" w:hint="eastAsia"/>
            <w:lang w:eastAsia="zh-CN"/>
          </w:rPr>
          <w:t>五、工艺说明</w:t>
        </w:r>
        <w:r>
          <w:tab/>
        </w:r>
        <w:r>
          <w:fldChar w:fldCharType="begin"/>
        </w:r>
        <w:r>
          <w:instrText xml:space="preserve"> PAGEREF _Toc32755 \h </w:instrText>
        </w:r>
        <w:r>
          <w:fldChar w:fldCharType="separate"/>
        </w:r>
        <w:r>
          <w:t>12</w:t>
        </w:r>
        <w:r>
          <w:fldChar w:fldCharType="end"/>
        </w:r>
      </w:hyperlink>
    </w:p>
    <w:p>
      <w:pPr>
        <w:pStyle w:val="TOC2"/>
        <w:tabs>
          <w:tab w:val="right" w:leader="dot" w:pos="8306"/>
        </w:tabs>
      </w:pPr>
      <w:hyperlink w:anchor="_Toc29583" w:history="1">
        <w:r>
          <w:rPr>
            <w:rFonts w:ascii="仿宋" w:eastAsia="仿宋" w:hAnsi="仿宋" w:cs="仿宋" w:hint="eastAsia"/>
            <w:lang w:eastAsia="zh-CN"/>
          </w:rPr>
          <w:t>(一)、技术管理特点</w:t>
        </w:r>
        <w:r>
          <w:tab/>
        </w:r>
        <w:r>
          <w:fldChar w:fldCharType="begin"/>
        </w:r>
        <w:r>
          <w:instrText xml:space="preserve"> PAGEREF _Toc29583 \h </w:instrText>
        </w:r>
        <w:r>
          <w:fldChar w:fldCharType="separate"/>
        </w:r>
        <w:r>
          <w:t>12</w:t>
        </w:r>
        <w:r>
          <w:fldChar w:fldCharType="end"/>
        </w:r>
      </w:hyperlink>
    </w:p>
    <w:p>
      <w:pPr>
        <w:pStyle w:val="TOC2"/>
        <w:tabs>
          <w:tab w:val="right" w:leader="dot" w:pos="8306"/>
        </w:tabs>
      </w:pPr>
      <w:hyperlink w:anchor="_Toc8501" w:history="1">
        <w:r>
          <w:rPr>
            <w:rFonts w:ascii="仿宋" w:eastAsia="仿宋" w:hAnsi="仿宋" w:cs="仿宋" w:hint="eastAsia"/>
            <w:lang w:eastAsia="zh-CN"/>
          </w:rPr>
          <w:t>(二)、烟机项目工艺技术设计方案</w:t>
        </w:r>
        <w:r>
          <w:tab/>
        </w:r>
        <w:r>
          <w:fldChar w:fldCharType="begin"/>
        </w:r>
        <w:r>
          <w:instrText xml:space="preserve"> PAGEREF _Toc8501 \h </w:instrText>
        </w:r>
        <w:r>
          <w:fldChar w:fldCharType="separate"/>
        </w:r>
        <w:r>
          <w:t>13</w:t>
        </w:r>
        <w:r>
          <w:fldChar w:fldCharType="end"/>
        </w:r>
      </w:hyperlink>
    </w:p>
    <w:p>
      <w:pPr>
        <w:pStyle w:val="TOC2"/>
        <w:tabs>
          <w:tab w:val="right" w:leader="dot" w:pos="8306"/>
        </w:tabs>
      </w:pPr>
      <w:hyperlink w:anchor="_Toc19649" w:history="1">
        <w:r>
          <w:rPr>
            <w:rFonts w:ascii="仿宋" w:eastAsia="仿宋" w:hAnsi="仿宋" w:cs="仿宋" w:hint="eastAsia"/>
            <w:lang w:eastAsia="zh-CN"/>
          </w:rPr>
          <w:t>(三)、设备选型方案</w:t>
        </w:r>
        <w:r>
          <w:tab/>
        </w:r>
        <w:r>
          <w:fldChar w:fldCharType="begin"/>
        </w:r>
        <w:r>
          <w:instrText xml:space="preserve"> PAGEREF _Toc19649 \h </w:instrText>
        </w:r>
        <w:r>
          <w:fldChar w:fldCharType="separate"/>
        </w:r>
        <w:r>
          <w:t>14</w:t>
        </w:r>
        <w:r>
          <w:fldChar w:fldCharType="end"/>
        </w:r>
      </w:hyperlink>
    </w:p>
    <w:p>
      <w:pPr>
        <w:pStyle w:val="TOC1"/>
        <w:tabs>
          <w:tab w:val="right" w:leader="dot" w:pos="8306"/>
        </w:tabs>
      </w:pPr>
      <w:hyperlink w:anchor="_Toc718" w:history="1">
        <w:r>
          <w:rPr>
            <w:rFonts w:ascii="仿宋" w:eastAsia="仿宋" w:hAnsi="仿宋" w:cs="仿宋" w:hint="eastAsia"/>
            <w:lang w:eastAsia="zh-CN"/>
          </w:rPr>
          <w:t>六、烟机项目建设背景及必要性分析</w:t>
        </w:r>
        <w:r>
          <w:tab/>
        </w:r>
        <w:r>
          <w:fldChar w:fldCharType="begin"/>
        </w:r>
        <w:r>
          <w:instrText xml:space="preserve"> PAGEREF _Toc718 \h </w:instrText>
        </w:r>
        <w:r>
          <w:fldChar w:fldCharType="separate"/>
        </w:r>
        <w:r>
          <w:t>15</w:t>
        </w:r>
        <w:r>
          <w:fldChar w:fldCharType="end"/>
        </w:r>
      </w:hyperlink>
    </w:p>
    <w:p>
      <w:pPr>
        <w:pStyle w:val="TOC2"/>
        <w:tabs>
          <w:tab w:val="right" w:leader="dot" w:pos="8306"/>
        </w:tabs>
      </w:pPr>
      <w:hyperlink w:anchor="_Toc29701" w:history="1">
        <w:r>
          <w:rPr>
            <w:rFonts w:ascii="仿宋" w:eastAsia="仿宋" w:hAnsi="仿宋" w:cs="仿宋" w:hint="eastAsia"/>
            <w:lang w:eastAsia="zh-CN"/>
          </w:rPr>
          <w:t>(一)、烟机项目背景分析</w:t>
        </w:r>
        <w:r>
          <w:tab/>
        </w:r>
        <w:r>
          <w:fldChar w:fldCharType="begin"/>
        </w:r>
        <w:r>
          <w:instrText xml:space="preserve"> PAGEREF _Toc29701 \h </w:instrText>
        </w:r>
        <w:r>
          <w:fldChar w:fldCharType="separate"/>
        </w:r>
        <w:r>
          <w:t>15</w:t>
        </w:r>
        <w:r>
          <w:fldChar w:fldCharType="end"/>
        </w:r>
      </w:hyperlink>
    </w:p>
    <w:p>
      <w:pPr>
        <w:pStyle w:val="TOC2"/>
        <w:tabs>
          <w:tab w:val="right" w:leader="dot" w:pos="8306"/>
        </w:tabs>
      </w:pPr>
      <w:hyperlink w:anchor="_Toc28150" w:history="1">
        <w:r>
          <w:rPr>
            <w:rFonts w:ascii="仿宋" w:eastAsia="仿宋" w:hAnsi="仿宋" w:cs="仿宋" w:hint="eastAsia"/>
            <w:lang w:eastAsia="zh-CN"/>
          </w:rPr>
          <w:t>(二)、烟机项目建设必要性分析</w:t>
        </w:r>
        <w:r>
          <w:tab/>
        </w:r>
        <w:r>
          <w:fldChar w:fldCharType="begin"/>
        </w:r>
        <w:r>
          <w:instrText xml:space="preserve"> PAGEREF _Toc28150 \h </w:instrText>
        </w:r>
        <w:r>
          <w:fldChar w:fldCharType="separate"/>
        </w:r>
        <w:r>
          <w:t>17</w:t>
        </w:r>
        <w:r>
          <w:fldChar w:fldCharType="end"/>
        </w:r>
      </w:hyperlink>
    </w:p>
    <w:p>
      <w:pPr>
        <w:pStyle w:val="TOC1"/>
        <w:tabs>
          <w:tab w:val="right" w:leader="dot" w:pos="8306"/>
        </w:tabs>
      </w:pPr>
      <w:hyperlink w:anchor="_Toc16468" w:history="1">
        <w:r>
          <w:rPr>
            <w:rFonts w:ascii="仿宋" w:eastAsia="仿宋" w:hAnsi="仿宋" w:cs="仿宋" w:hint="eastAsia"/>
            <w:lang w:eastAsia="zh-CN"/>
          </w:rPr>
          <w:t>七、烟机项目风险管理</w:t>
        </w:r>
        <w:r>
          <w:tab/>
        </w:r>
        <w:r>
          <w:fldChar w:fldCharType="begin"/>
        </w:r>
        <w:r>
          <w:instrText xml:space="preserve"> PAGEREF _Toc16468 \h </w:instrText>
        </w:r>
        <w:r>
          <w:fldChar w:fldCharType="separate"/>
        </w:r>
        <w:r>
          <w:t>18</w:t>
        </w:r>
        <w:r>
          <w:fldChar w:fldCharType="end"/>
        </w:r>
      </w:hyperlink>
    </w:p>
    <w:p>
      <w:pPr>
        <w:pStyle w:val="TOC2"/>
        <w:tabs>
          <w:tab w:val="right" w:leader="dot" w:pos="8306"/>
        </w:tabs>
      </w:pPr>
      <w:hyperlink w:anchor="_Toc19930" w:history="1">
        <w:r>
          <w:rPr>
            <w:rFonts w:ascii="仿宋" w:eastAsia="仿宋" w:hAnsi="仿宋" w:cs="仿宋" w:hint="eastAsia"/>
            <w:lang w:eastAsia="zh-CN"/>
          </w:rPr>
          <w:t>(一)、风险识别与评估</w:t>
        </w:r>
        <w:r>
          <w:tab/>
        </w:r>
        <w:r>
          <w:fldChar w:fldCharType="begin"/>
        </w:r>
        <w:r>
          <w:instrText xml:space="preserve"> PAGEREF _Toc19930 \h </w:instrText>
        </w:r>
        <w:r>
          <w:fldChar w:fldCharType="separate"/>
        </w:r>
        <w:r>
          <w:t>18</w:t>
        </w:r>
        <w:r>
          <w:fldChar w:fldCharType="end"/>
        </w:r>
      </w:hyperlink>
    </w:p>
    <w:p>
      <w:pPr>
        <w:pStyle w:val="TOC2"/>
        <w:tabs>
          <w:tab w:val="right" w:leader="dot" w:pos="8306"/>
        </w:tabs>
      </w:pPr>
      <w:hyperlink w:anchor="_Toc2005" w:history="1">
        <w:r>
          <w:rPr>
            <w:rFonts w:ascii="仿宋" w:eastAsia="仿宋" w:hAnsi="仿宋" w:cs="仿宋" w:hint="eastAsia"/>
            <w:lang w:eastAsia="zh-CN"/>
          </w:rPr>
          <w:t>(二)、风险应对策略</w:t>
        </w:r>
        <w:r>
          <w:tab/>
        </w:r>
        <w:r>
          <w:fldChar w:fldCharType="begin"/>
        </w:r>
        <w:r>
          <w:instrText xml:space="preserve"> PAGEREF _Toc2005 \h </w:instrText>
        </w:r>
        <w:r>
          <w:fldChar w:fldCharType="separate"/>
        </w:r>
        <w:r>
          <w:t>19</w:t>
        </w:r>
        <w:r>
          <w:fldChar w:fldCharType="end"/>
        </w:r>
      </w:hyperlink>
    </w:p>
    <w:p>
      <w:pPr>
        <w:pStyle w:val="TOC2"/>
        <w:tabs>
          <w:tab w:val="right" w:leader="dot" w:pos="8306"/>
        </w:tabs>
      </w:pPr>
      <w:hyperlink w:anchor="_Toc8431" w:history="1">
        <w:r>
          <w:rPr>
            <w:rFonts w:ascii="仿宋" w:eastAsia="仿宋" w:hAnsi="仿宋" w:cs="仿宋" w:hint="eastAsia"/>
            <w:lang w:eastAsia="zh-CN"/>
          </w:rPr>
          <w:t>(三)、风险监控与控制</w:t>
        </w:r>
        <w:r>
          <w:tab/>
        </w:r>
        <w:r>
          <w:fldChar w:fldCharType="begin"/>
        </w:r>
        <w:r>
          <w:instrText xml:space="preserve"> PAGEREF _Toc8431 \h </w:instrText>
        </w:r>
        <w:r>
          <w:fldChar w:fldCharType="separate"/>
        </w:r>
        <w:r>
          <w:t>21</w:t>
        </w:r>
        <w:r>
          <w:fldChar w:fldCharType="end"/>
        </w:r>
      </w:hyperlink>
    </w:p>
    <w:p>
      <w:pPr>
        <w:pStyle w:val="TOC1"/>
        <w:tabs>
          <w:tab w:val="right" w:leader="dot" w:pos="8306"/>
        </w:tabs>
      </w:pPr>
      <w:hyperlink w:anchor="_Toc29805" w:history="1">
        <w:r>
          <w:rPr>
            <w:rFonts w:ascii="仿宋" w:eastAsia="仿宋" w:hAnsi="仿宋" w:cs="仿宋" w:hint="eastAsia"/>
            <w:lang w:eastAsia="zh-CN"/>
          </w:rPr>
          <w:t>八、烟机项目社会影响</w:t>
        </w:r>
        <w:r>
          <w:tab/>
        </w:r>
        <w:r>
          <w:fldChar w:fldCharType="begin"/>
        </w:r>
        <w:r>
          <w:instrText xml:space="preserve"> PAGEREF _Toc29805 \h </w:instrText>
        </w:r>
        <w:r>
          <w:fldChar w:fldCharType="separate"/>
        </w:r>
        <w:r>
          <w:t>22</w:t>
        </w:r>
        <w:r>
          <w:fldChar w:fldCharType="end"/>
        </w:r>
      </w:hyperlink>
    </w:p>
    <w:p>
      <w:pPr>
        <w:pStyle w:val="TOC2"/>
        <w:tabs>
          <w:tab w:val="right" w:leader="dot" w:pos="8306"/>
        </w:tabs>
      </w:pPr>
      <w:hyperlink w:anchor="_Toc449" w:history="1">
        <w:r>
          <w:rPr>
            <w:rFonts w:ascii="仿宋" w:eastAsia="仿宋" w:hAnsi="仿宋" w:cs="仿宋" w:hint="eastAsia"/>
            <w:lang w:eastAsia="zh-CN"/>
          </w:rPr>
          <w:t>(一)、社会责任与义务</w:t>
        </w:r>
        <w:r>
          <w:tab/>
        </w:r>
        <w:r>
          <w:fldChar w:fldCharType="begin"/>
        </w:r>
        <w:r>
          <w:instrText xml:space="preserve"> PAGEREF _Toc449 \h </w:instrText>
        </w:r>
        <w:r>
          <w:fldChar w:fldCharType="separate"/>
        </w:r>
        <w:r>
          <w:t>22</w:t>
        </w:r>
        <w:r>
          <w:fldChar w:fldCharType="end"/>
        </w:r>
      </w:hyperlink>
    </w:p>
    <w:p>
      <w:pPr>
        <w:pStyle w:val="TOC2"/>
        <w:tabs>
          <w:tab w:val="right" w:leader="dot" w:pos="8306"/>
        </w:tabs>
      </w:pPr>
      <w:hyperlink w:anchor="_Toc21963" w:history="1">
        <w:r>
          <w:rPr>
            <w:rFonts w:ascii="仿宋" w:eastAsia="仿宋" w:hAnsi="仿宋" w:cs="仿宋" w:hint="eastAsia"/>
            <w:lang w:eastAsia="zh-CN"/>
          </w:rPr>
          <w:t>(二)、社会参与与沟通</w:t>
        </w:r>
        <w:r>
          <w:tab/>
        </w:r>
        <w:r>
          <w:fldChar w:fldCharType="begin"/>
        </w:r>
        <w:r>
          <w:instrText xml:space="preserve"> PAGEREF _Toc21963 \h </w:instrText>
        </w:r>
        <w:r>
          <w:fldChar w:fldCharType="separate"/>
        </w:r>
        <w:r>
          <w:t>23</w:t>
        </w:r>
        <w:r>
          <w:fldChar w:fldCharType="end"/>
        </w:r>
      </w:hyperlink>
    </w:p>
    <w:p>
      <w:pPr>
        <w:pStyle w:val="TOC1"/>
        <w:tabs>
          <w:tab w:val="right" w:leader="dot" w:pos="8306"/>
        </w:tabs>
      </w:pPr>
      <w:hyperlink w:anchor="_Toc27469" w:history="1">
        <w:r>
          <w:rPr>
            <w:rFonts w:ascii="仿宋" w:eastAsia="仿宋" w:hAnsi="仿宋" w:cs="仿宋" w:hint="eastAsia"/>
            <w:lang w:eastAsia="zh-CN"/>
          </w:rPr>
          <w:t>九、烟机项目人力资源培养与发展</w:t>
        </w:r>
        <w:r>
          <w:tab/>
        </w:r>
        <w:r>
          <w:fldChar w:fldCharType="begin"/>
        </w:r>
        <w:r>
          <w:instrText xml:space="preserve"> PAGEREF _Toc27469 \h </w:instrText>
        </w:r>
        <w:r>
          <w:fldChar w:fldCharType="separate"/>
        </w:r>
        <w:r>
          <w:t>24</w:t>
        </w:r>
        <w:r>
          <w:fldChar w:fldCharType="end"/>
        </w:r>
      </w:hyperlink>
    </w:p>
    <w:p>
      <w:pPr>
        <w:pStyle w:val="TOC2"/>
        <w:tabs>
          <w:tab w:val="right" w:leader="dot" w:pos="8306"/>
        </w:tabs>
      </w:pPr>
      <w:hyperlink w:anchor="_Toc9433" w:history="1">
        <w:r>
          <w:rPr>
            <w:rFonts w:ascii="仿宋" w:eastAsia="仿宋" w:hAnsi="仿宋" w:cs="仿宋" w:hint="eastAsia"/>
            <w:lang w:eastAsia="zh-CN"/>
          </w:rPr>
          <w:t>(一)、人才需求与规划</w:t>
        </w:r>
        <w:r>
          <w:tab/>
        </w:r>
        <w:r>
          <w:fldChar w:fldCharType="begin"/>
        </w:r>
        <w:r>
          <w:instrText xml:space="preserve"> PAGEREF _Toc9433 \h </w:instrText>
        </w:r>
        <w:r>
          <w:fldChar w:fldCharType="separate"/>
        </w:r>
        <w:r>
          <w:t>24</w:t>
        </w:r>
        <w:r>
          <w:fldChar w:fldCharType="end"/>
        </w:r>
      </w:hyperlink>
    </w:p>
    <w:p>
      <w:pPr>
        <w:pStyle w:val="TOC2"/>
        <w:tabs>
          <w:tab w:val="right" w:leader="dot" w:pos="8306"/>
        </w:tabs>
      </w:pPr>
      <w:hyperlink w:anchor="_Toc15661" w:history="1">
        <w:r>
          <w:rPr>
            <w:rFonts w:ascii="仿宋" w:eastAsia="仿宋" w:hAnsi="仿宋" w:cs="仿宋" w:hint="eastAsia"/>
            <w:lang w:eastAsia="zh-CN"/>
          </w:rPr>
          <w:t>(二)、培训与发展计划</w:t>
        </w:r>
        <w:r>
          <w:tab/>
        </w:r>
        <w:r>
          <w:fldChar w:fldCharType="begin"/>
        </w:r>
        <w:r>
          <w:instrText xml:space="preserve"> PAGEREF _Toc15661 \h </w:instrText>
        </w:r>
        <w:r>
          <w:fldChar w:fldCharType="separate"/>
        </w:r>
        <w:r>
          <w:t>24</w:t>
        </w:r>
        <w:r>
          <w:fldChar w:fldCharType="end"/>
        </w:r>
      </w:hyperlink>
    </w:p>
    <w:p>
      <w:pPr>
        <w:pStyle w:val="TOC1"/>
        <w:tabs>
          <w:tab w:val="right" w:leader="dot" w:pos="8306"/>
        </w:tabs>
      </w:pPr>
      <w:hyperlink w:anchor="_Toc19389" w:history="1">
        <w:r>
          <w:rPr>
            <w:rFonts w:ascii="仿宋" w:eastAsia="仿宋" w:hAnsi="仿宋" w:cs="仿宋" w:hint="eastAsia"/>
            <w:lang w:eastAsia="zh-CN"/>
          </w:rPr>
          <w:t>十、烟机项目经营效益</w:t>
        </w:r>
        <w:r>
          <w:tab/>
        </w:r>
        <w:r>
          <w:fldChar w:fldCharType="begin"/>
        </w:r>
        <w:r>
          <w:instrText xml:space="preserve"> PAGEREF _Toc19389 \h </w:instrText>
        </w:r>
        <w:r>
          <w:fldChar w:fldCharType="separate"/>
        </w:r>
        <w:r>
          <w:t>25</w:t>
        </w:r>
        <w:r>
          <w:fldChar w:fldCharType="end"/>
        </w:r>
      </w:hyperlink>
    </w:p>
    <w:p>
      <w:pPr>
        <w:pStyle w:val="TOC2"/>
        <w:tabs>
          <w:tab w:val="right" w:leader="dot" w:pos="8306"/>
        </w:tabs>
      </w:pPr>
      <w:hyperlink w:anchor="_Toc26138" w:history="1">
        <w:r>
          <w:rPr>
            <w:rFonts w:ascii="仿宋" w:eastAsia="仿宋" w:hAnsi="仿宋" w:cs="仿宋" w:hint="eastAsia"/>
            <w:lang w:eastAsia="zh-CN"/>
          </w:rPr>
          <w:t>(一)、经济评价财务测算</w:t>
        </w:r>
        <w:r>
          <w:tab/>
        </w:r>
        <w:r>
          <w:fldChar w:fldCharType="begin"/>
        </w:r>
        <w:r>
          <w:instrText xml:space="preserve"> PAGEREF _Toc26138 \h </w:instrText>
        </w:r>
        <w:r>
          <w:fldChar w:fldCharType="separate"/>
        </w:r>
        <w:r>
          <w:t>25</w:t>
        </w:r>
        <w:r>
          <w:fldChar w:fldCharType="end"/>
        </w:r>
      </w:hyperlink>
    </w:p>
    <w:p>
      <w:pPr>
        <w:pStyle w:val="TOC2"/>
        <w:tabs>
          <w:tab w:val="right" w:leader="dot" w:pos="8306"/>
        </w:tabs>
      </w:pPr>
      <w:hyperlink w:anchor="_Toc7882" w:history="1">
        <w:r>
          <w:rPr>
            <w:rFonts w:ascii="仿宋" w:eastAsia="仿宋" w:hAnsi="仿宋" w:cs="仿宋" w:hint="eastAsia"/>
            <w:lang w:eastAsia="zh-CN"/>
          </w:rPr>
          <w:t>(二)、烟机项目盈利能力分析</w:t>
        </w:r>
        <w:r>
          <w:tab/>
        </w:r>
        <w:r>
          <w:fldChar w:fldCharType="begin"/>
        </w:r>
        <w:r>
          <w:instrText xml:space="preserve"> PAGEREF _Toc7882 \h </w:instrText>
        </w:r>
        <w:r>
          <w:fldChar w:fldCharType="separate"/>
        </w:r>
        <w:r>
          <w:t>26</w:t>
        </w:r>
        <w:r>
          <w:fldChar w:fldCharType="end"/>
        </w:r>
      </w:hyperlink>
    </w:p>
    <w:p>
      <w:pPr>
        <w:pStyle w:val="TOC1"/>
        <w:tabs>
          <w:tab w:val="right" w:leader="dot" w:pos="8306"/>
        </w:tabs>
      </w:pPr>
      <w:hyperlink w:anchor="_Toc3988" w:history="1">
        <w:r>
          <w:rPr>
            <w:rFonts w:ascii="仿宋" w:eastAsia="仿宋" w:hAnsi="仿宋" w:cs="仿宋" w:hint="eastAsia"/>
            <w:lang w:eastAsia="zh-CN"/>
          </w:rPr>
          <w:t>十一、生产安全保护</w:t>
        </w:r>
        <w:r>
          <w:tab/>
        </w:r>
        <w:r>
          <w:fldChar w:fldCharType="begin"/>
        </w:r>
        <w:r>
          <w:instrText xml:space="preserve"> PAGEREF _Toc3988 \h </w:instrText>
        </w:r>
        <w:r>
          <w:fldChar w:fldCharType="separate"/>
        </w:r>
        <w:r>
          <w:t>27</w:t>
        </w:r>
        <w:r>
          <w:fldChar w:fldCharType="end"/>
        </w:r>
      </w:hyperlink>
    </w:p>
    <w:p>
      <w:pPr>
        <w:pStyle w:val="TOC2"/>
        <w:tabs>
          <w:tab w:val="right" w:leader="dot" w:pos="8306"/>
        </w:tabs>
      </w:pPr>
      <w:hyperlink w:anchor="_Toc5650" w:history="1">
        <w:r>
          <w:rPr>
            <w:rFonts w:ascii="仿宋" w:eastAsia="仿宋" w:hAnsi="仿宋" w:cs="仿宋" w:hint="eastAsia"/>
            <w:lang w:eastAsia="zh-CN"/>
          </w:rPr>
          <w:t>(一)、消防安全</w:t>
        </w:r>
        <w:r>
          <w:tab/>
        </w:r>
        <w:r>
          <w:fldChar w:fldCharType="begin"/>
        </w:r>
        <w:r>
          <w:instrText xml:space="preserve"> PAGEREF _Toc5650 \h </w:instrText>
        </w:r>
        <w:r>
          <w:fldChar w:fldCharType="separate"/>
        </w:r>
        <w:r>
          <w:t>27</w:t>
        </w:r>
        <w:r>
          <w:fldChar w:fldCharType="end"/>
        </w:r>
      </w:hyperlink>
    </w:p>
    <w:p>
      <w:pPr>
        <w:pStyle w:val="TOC2"/>
        <w:tabs>
          <w:tab w:val="right" w:leader="dot" w:pos="8306"/>
        </w:tabs>
      </w:pPr>
      <w:hyperlink w:anchor="_Toc15281" w:history="1">
        <w:r>
          <w:rPr>
            <w:rFonts w:ascii="仿宋" w:eastAsia="仿宋" w:hAnsi="仿宋" w:cs="仿宋" w:hint="eastAsia"/>
            <w:lang w:eastAsia="zh-CN"/>
          </w:rPr>
          <w:t>(二)、防火防爆总图布置措施</w:t>
        </w:r>
        <w:r>
          <w:tab/>
        </w:r>
        <w:r>
          <w:fldChar w:fldCharType="begin"/>
        </w:r>
        <w:r>
          <w:instrText xml:space="preserve"> PAGEREF _Toc15281 \h </w:instrText>
        </w:r>
        <w:r>
          <w:fldChar w:fldCharType="separate"/>
        </w:r>
        <w:r>
          <w:t>28</w:t>
        </w:r>
        <w:r>
          <w:fldChar w:fldCharType="end"/>
        </w:r>
      </w:hyperlink>
    </w:p>
    <w:p>
      <w:pPr>
        <w:pStyle w:val="TOC2"/>
        <w:tabs>
          <w:tab w:val="right" w:leader="dot" w:pos="8306"/>
        </w:tabs>
      </w:pPr>
      <w:hyperlink w:anchor="_Toc5245" w:history="1">
        <w:r>
          <w:rPr>
            <w:rFonts w:ascii="仿宋" w:eastAsia="仿宋" w:hAnsi="仿宋" w:cs="仿宋" w:hint="eastAsia"/>
            <w:lang w:eastAsia="zh-CN"/>
          </w:rPr>
          <w:t>(三)、自然灾害防范措施</w:t>
        </w:r>
        <w:r>
          <w:tab/>
        </w:r>
        <w:r>
          <w:fldChar w:fldCharType="begin"/>
        </w:r>
        <w:r>
          <w:instrText xml:space="preserve"> PAGEREF _Toc5245 \h </w:instrText>
        </w:r>
        <w:r>
          <w:fldChar w:fldCharType="separate"/>
        </w:r>
        <w:r>
          <w:t>29</w:t>
        </w:r>
        <w:r>
          <w:fldChar w:fldCharType="end"/>
        </w:r>
      </w:hyperlink>
    </w:p>
    <w:p>
      <w:pPr>
        <w:pStyle w:val="TOC2"/>
        <w:tabs>
          <w:tab w:val="right" w:leader="dot" w:pos="8306"/>
        </w:tabs>
      </w:pPr>
      <w:hyperlink w:anchor="_Toc3670" w:history="1">
        <w:r>
          <w:rPr>
            <w:rFonts w:ascii="仿宋" w:eastAsia="仿宋" w:hAnsi="仿宋" w:cs="仿宋" w:hint="eastAsia"/>
            <w:lang w:eastAsia="zh-CN"/>
          </w:rPr>
          <w:t>(四)、安全色及安全标志使用要求</w:t>
        </w:r>
        <w:r>
          <w:tab/>
        </w:r>
        <w:r>
          <w:fldChar w:fldCharType="begin"/>
        </w:r>
        <w:r>
          <w:instrText xml:space="preserve"> PAGEREF _Toc3670 \h </w:instrText>
        </w:r>
        <w:r>
          <w:fldChar w:fldCharType="separate"/>
        </w:r>
        <w:r>
          <w:t>30</w:t>
        </w:r>
        <w:r>
          <w:fldChar w:fldCharType="end"/>
        </w:r>
      </w:hyperlink>
    </w:p>
    <w:p>
      <w:pPr>
        <w:pStyle w:val="TOC2"/>
        <w:tabs>
          <w:tab w:val="right" w:leader="dot" w:pos="8306"/>
        </w:tabs>
      </w:pPr>
      <w:hyperlink w:anchor="_Toc12421" w:history="1">
        <w:r>
          <w:rPr>
            <w:rFonts w:ascii="仿宋" w:eastAsia="仿宋" w:hAnsi="仿宋" w:cs="仿宋" w:hint="eastAsia"/>
            <w:lang w:eastAsia="zh-CN"/>
          </w:rPr>
          <w:t>(五)、防尘防毒措施</w:t>
        </w:r>
        <w:r>
          <w:tab/>
        </w:r>
        <w:r>
          <w:fldChar w:fldCharType="begin"/>
        </w:r>
        <w:r>
          <w:instrText xml:space="preserve"> PAGEREF _Toc12421 \h </w:instrText>
        </w:r>
        <w:r>
          <w:fldChar w:fldCharType="separate"/>
        </w:r>
        <w:r>
          <w:t>31</w:t>
        </w:r>
        <w:r>
          <w:fldChar w:fldCharType="end"/>
        </w:r>
      </w:hyperlink>
    </w:p>
    <w:p>
      <w:pPr>
        <w:pStyle w:val="TOC2"/>
        <w:tabs>
          <w:tab w:val="right" w:leader="dot" w:pos="8306"/>
        </w:tabs>
      </w:pPr>
      <w:hyperlink w:anchor="_Toc1397" w:history="1">
        <w:r>
          <w:rPr>
            <w:rFonts w:ascii="仿宋" w:eastAsia="仿宋" w:hAnsi="仿宋" w:cs="仿宋" w:hint="eastAsia"/>
            <w:lang w:eastAsia="zh-CN"/>
          </w:rPr>
          <w:t>(六)、防静电、触电防护及防雷措施</w:t>
        </w:r>
        <w:r>
          <w:tab/>
        </w:r>
        <w:r>
          <w:fldChar w:fldCharType="begin"/>
        </w:r>
        <w:r>
          <w:instrText xml:space="preserve"> PAGEREF _Toc1397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29" w:history="1">
        <w:r>
          <w:rPr>
            <w:rFonts w:ascii="仿宋" w:eastAsia="仿宋" w:hAnsi="仿宋" w:cs="仿宋" w:hint="eastAsia"/>
            <w:lang w:eastAsia="zh-CN"/>
          </w:rPr>
          <w:t>(七)、机械设备安全保障措施</w:t>
        </w:r>
        <w:r>
          <w:tab/>
        </w:r>
        <w:r>
          <w:fldChar w:fldCharType="begin"/>
        </w:r>
        <w:r>
          <w:instrText xml:space="preserve"> PAGEREF _Toc21529 \h </w:instrText>
        </w:r>
        <w:r>
          <w:fldChar w:fldCharType="separate"/>
        </w:r>
        <w:r>
          <w:t>33</w:t>
        </w:r>
        <w:r>
          <w:fldChar w:fldCharType="end"/>
        </w:r>
      </w:hyperlink>
    </w:p>
    <w:p>
      <w:pPr>
        <w:pStyle w:val="TOC1"/>
        <w:tabs>
          <w:tab w:val="right" w:leader="dot" w:pos="8306"/>
        </w:tabs>
      </w:pPr>
      <w:hyperlink w:anchor="_Toc16389" w:history="1">
        <w:r>
          <w:rPr>
            <w:rFonts w:ascii="仿宋" w:eastAsia="仿宋" w:hAnsi="仿宋" w:cs="仿宋" w:hint="eastAsia"/>
            <w:lang w:eastAsia="zh-CN"/>
          </w:rPr>
          <w:t>十二、烟机项目投资规划</w:t>
        </w:r>
        <w:r>
          <w:tab/>
        </w:r>
        <w:r>
          <w:fldChar w:fldCharType="begin"/>
        </w:r>
        <w:r>
          <w:instrText xml:space="preserve"> PAGEREF _Toc16389 \h </w:instrText>
        </w:r>
        <w:r>
          <w:fldChar w:fldCharType="separate"/>
        </w:r>
        <w:r>
          <w:t>35</w:t>
        </w:r>
        <w:r>
          <w:fldChar w:fldCharType="end"/>
        </w:r>
      </w:hyperlink>
    </w:p>
    <w:p>
      <w:pPr>
        <w:pStyle w:val="TOC2"/>
        <w:tabs>
          <w:tab w:val="right" w:leader="dot" w:pos="8306"/>
        </w:tabs>
      </w:pPr>
      <w:hyperlink w:anchor="_Toc29735" w:history="1">
        <w:r>
          <w:rPr>
            <w:rFonts w:ascii="仿宋" w:eastAsia="仿宋" w:hAnsi="仿宋" w:cs="仿宋" w:hint="eastAsia"/>
            <w:lang w:eastAsia="zh-CN"/>
          </w:rPr>
          <w:t>(一)、烟机项目总投资估算</w:t>
        </w:r>
        <w:r>
          <w:tab/>
        </w:r>
        <w:r>
          <w:fldChar w:fldCharType="begin"/>
        </w:r>
        <w:r>
          <w:instrText xml:space="preserve"> PAGEREF _Toc29735 \h </w:instrText>
        </w:r>
        <w:r>
          <w:fldChar w:fldCharType="separate"/>
        </w:r>
        <w:r>
          <w:t>35</w:t>
        </w:r>
        <w:r>
          <w:fldChar w:fldCharType="end"/>
        </w:r>
      </w:hyperlink>
    </w:p>
    <w:p>
      <w:pPr>
        <w:pStyle w:val="TOC2"/>
        <w:tabs>
          <w:tab w:val="right" w:leader="dot" w:pos="8306"/>
        </w:tabs>
      </w:pPr>
      <w:hyperlink w:anchor="_Toc12738" w:history="1">
        <w:r>
          <w:rPr>
            <w:rFonts w:ascii="仿宋" w:eastAsia="仿宋" w:hAnsi="仿宋" w:cs="仿宋" w:hint="eastAsia"/>
            <w:lang w:eastAsia="zh-CN"/>
          </w:rPr>
          <w:t>(二)、资金筹措</w:t>
        </w:r>
        <w:r>
          <w:tab/>
        </w:r>
        <w:r>
          <w:fldChar w:fldCharType="begin"/>
        </w:r>
        <w:r>
          <w:instrText xml:space="preserve"> PAGEREF _Toc12738 \h </w:instrText>
        </w:r>
        <w:r>
          <w:fldChar w:fldCharType="separate"/>
        </w:r>
        <w:r>
          <w:t>36</w:t>
        </w:r>
        <w:r>
          <w:fldChar w:fldCharType="end"/>
        </w:r>
      </w:hyperlink>
    </w:p>
    <w:p>
      <w:pPr>
        <w:pStyle w:val="TOC1"/>
        <w:tabs>
          <w:tab w:val="right" w:leader="dot" w:pos="8306"/>
        </w:tabs>
      </w:pPr>
      <w:hyperlink w:anchor="_Toc26075" w:history="1">
        <w:r>
          <w:rPr>
            <w:rFonts w:ascii="仿宋" w:eastAsia="仿宋" w:hAnsi="仿宋" w:cs="仿宋" w:hint="eastAsia"/>
            <w:lang w:eastAsia="zh-CN"/>
          </w:rPr>
          <w:t>十三、烟机项目实施保障措施</w:t>
        </w:r>
        <w:r>
          <w:tab/>
        </w:r>
        <w:r>
          <w:fldChar w:fldCharType="begin"/>
        </w:r>
        <w:r>
          <w:instrText xml:space="preserve"> PAGEREF _Toc26075 \h </w:instrText>
        </w:r>
        <w:r>
          <w:fldChar w:fldCharType="separate"/>
        </w:r>
        <w:r>
          <w:t>37</w:t>
        </w:r>
        <w:r>
          <w:fldChar w:fldCharType="end"/>
        </w:r>
      </w:hyperlink>
    </w:p>
    <w:p>
      <w:pPr>
        <w:pStyle w:val="TOC2"/>
        <w:tabs>
          <w:tab w:val="right" w:leader="dot" w:pos="8306"/>
        </w:tabs>
      </w:pPr>
      <w:hyperlink w:anchor="_Toc20995" w:history="1">
        <w:r>
          <w:rPr>
            <w:rFonts w:ascii="仿宋" w:eastAsia="仿宋" w:hAnsi="仿宋" w:cs="仿宋" w:hint="eastAsia"/>
            <w:lang w:eastAsia="zh-CN"/>
          </w:rPr>
          <w:t>(一)、烟机项目实施保障机制</w:t>
        </w:r>
        <w:r>
          <w:tab/>
        </w:r>
        <w:r>
          <w:fldChar w:fldCharType="begin"/>
        </w:r>
        <w:r>
          <w:instrText xml:space="preserve"> PAGEREF _Toc20995 \h </w:instrText>
        </w:r>
        <w:r>
          <w:fldChar w:fldCharType="separate"/>
        </w:r>
        <w:r>
          <w:t>37</w:t>
        </w:r>
        <w:r>
          <w:fldChar w:fldCharType="end"/>
        </w:r>
      </w:hyperlink>
    </w:p>
    <w:p>
      <w:pPr>
        <w:pStyle w:val="TOC2"/>
        <w:tabs>
          <w:tab w:val="right" w:leader="dot" w:pos="8306"/>
        </w:tabs>
      </w:pPr>
      <w:hyperlink w:anchor="_Toc18083" w:history="1">
        <w:r>
          <w:rPr>
            <w:rFonts w:ascii="仿宋" w:eastAsia="仿宋" w:hAnsi="仿宋" w:cs="仿宋" w:hint="eastAsia"/>
            <w:lang w:eastAsia="zh-CN"/>
          </w:rPr>
          <w:t>(二)、烟机项目法律合规要求</w:t>
        </w:r>
        <w:r>
          <w:tab/>
        </w:r>
        <w:r>
          <w:fldChar w:fldCharType="begin"/>
        </w:r>
        <w:r>
          <w:instrText xml:space="preserve"> PAGEREF _Toc18083 \h </w:instrText>
        </w:r>
        <w:r>
          <w:fldChar w:fldCharType="separate"/>
        </w:r>
        <w:r>
          <w:t>40</w:t>
        </w:r>
        <w:r>
          <w:fldChar w:fldCharType="end"/>
        </w:r>
      </w:hyperlink>
    </w:p>
    <w:p>
      <w:pPr>
        <w:pStyle w:val="TOC2"/>
        <w:tabs>
          <w:tab w:val="right" w:leader="dot" w:pos="8306"/>
        </w:tabs>
      </w:pPr>
      <w:hyperlink w:anchor="_Toc1572" w:history="1">
        <w:r>
          <w:rPr>
            <w:rFonts w:ascii="仿宋" w:eastAsia="仿宋" w:hAnsi="仿宋" w:cs="仿宋" w:hint="eastAsia"/>
            <w:lang w:eastAsia="zh-CN"/>
          </w:rPr>
          <w:t>(三)、烟机项目合同管理与法律事务</w:t>
        </w:r>
        <w:r>
          <w:tab/>
        </w:r>
        <w:r>
          <w:fldChar w:fldCharType="begin"/>
        </w:r>
        <w:r>
          <w:instrText xml:space="preserve"> PAGEREF _Toc1572 \h </w:instrText>
        </w:r>
        <w:r>
          <w:fldChar w:fldCharType="separate"/>
        </w:r>
        <w:r>
          <w:t>44</w:t>
        </w:r>
        <w:r>
          <w:fldChar w:fldCharType="end"/>
        </w:r>
      </w:hyperlink>
    </w:p>
    <w:p>
      <w:pPr>
        <w:pStyle w:val="TOC2"/>
        <w:tabs>
          <w:tab w:val="right" w:leader="dot" w:pos="8306"/>
        </w:tabs>
      </w:pPr>
      <w:hyperlink w:anchor="_Toc21872" w:history="1">
        <w:r>
          <w:rPr>
            <w:rFonts w:ascii="仿宋" w:eastAsia="仿宋" w:hAnsi="仿宋" w:cs="仿宋" w:hint="eastAsia"/>
            <w:lang w:eastAsia="zh-CN"/>
          </w:rPr>
          <w:t>(四)、烟机项目知识产权保护策略</w:t>
        </w:r>
        <w:r>
          <w:tab/>
        </w:r>
        <w:r>
          <w:fldChar w:fldCharType="begin"/>
        </w:r>
        <w:r>
          <w:instrText xml:space="preserve"> PAGEREF _Toc21872 \h </w:instrText>
        </w:r>
        <w:r>
          <w:fldChar w:fldCharType="separate"/>
        </w:r>
        <w:r>
          <w:t>50</w:t>
        </w:r>
        <w:r>
          <w:fldChar w:fldCharType="end"/>
        </w:r>
      </w:hyperlink>
    </w:p>
    <w:p>
      <w:pPr>
        <w:pStyle w:val="TOC1"/>
        <w:tabs>
          <w:tab w:val="right" w:leader="dot" w:pos="8306"/>
        </w:tabs>
      </w:pPr>
      <w:hyperlink w:anchor="_Toc19539" w:history="1">
        <w:r>
          <w:rPr>
            <w:rFonts w:ascii="仿宋" w:eastAsia="仿宋" w:hAnsi="仿宋" w:cs="仿宋" w:hint="eastAsia"/>
            <w:lang w:eastAsia="zh-CN"/>
          </w:rPr>
          <w:t>十四、供应链管理</w:t>
        </w:r>
        <w:r>
          <w:tab/>
        </w:r>
        <w:r>
          <w:fldChar w:fldCharType="begin"/>
        </w:r>
        <w:r>
          <w:instrText xml:space="preserve"> PAGEREF _Toc19539 \h </w:instrText>
        </w:r>
        <w:r>
          <w:fldChar w:fldCharType="separate"/>
        </w:r>
        <w:r>
          <w:t>52</w:t>
        </w:r>
        <w:r>
          <w:fldChar w:fldCharType="end"/>
        </w:r>
      </w:hyperlink>
    </w:p>
    <w:p>
      <w:pPr>
        <w:pStyle w:val="TOC2"/>
        <w:tabs>
          <w:tab w:val="right" w:leader="dot" w:pos="8306"/>
        </w:tabs>
      </w:pPr>
      <w:hyperlink w:anchor="_Toc20166" w:history="1">
        <w:r>
          <w:rPr>
            <w:rFonts w:ascii="仿宋" w:eastAsia="仿宋" w:hAnsi="仿宋" w:cs="仿宋" w:hint="eastAsia"/>
            <w:lang w:eastAsia="zh-CN"/>
          </w:rPr>
          <w:t>(一)、供应链战略规划</w:t>
        </w:r>
        <w:r>
          <w:tab/>
        </w:r>
        <w:r>
          <w:fldChar w:fldCharType="begin"/>
        </w:r>
        <w:r>
          <w:instrText xml:space="preserve"> PAGEREF _Toc20166 \h </w:instrText>
        </w:r>
        <w:r>
          <w:fldChar w:fldCharType="separate"/>
        </w:r>
        <w:r>
          <w:t>52</w:t>
        </w:r>
        <w:r>
          <w:fldChar w:fldCharType="end"/>
        </w:r>
      </w:hyperlink>
    </w:p>
    <w:p>
      <w:pPr>
        <w:pStyle w:val="TOC2"/>
        <w:tabs>
          <w:tab w:val="right" w:leader="dot" w:pos="8306"/>
        </w:tabs>
      </w:pPr>
      <w:hyperlink w:anchor="_Toc4551" w:history="1">
        <w:r>
          <w:rPr>
            <w:rFonts w:ascii="仿宋" w:eastAsia="仿宋" w:hAnsi="仿宋" w:cs="仿宋" w:hint="eastAsia"/>
            <w:lang w:eastAsia="zh-CN"/>
          </w:rPr>
          <w:t>(二)、供应商选择与合作</w:t>
        </w:r>
        <w:r>
          <w:tab/>
        </w:r>
        <w:r>
          <w:fldChar w:fldCharType="begin"/>
        </w:r>
        <w:r>
          <w:instrText xml:space="preserve"> PAGEREF _Toc4551 \h </w:instrText>
        </w:r>
        <w:r>
          <w:fldChar w:fldCharType="separate"/>
        </w:r>
        <w:r>
          <w:t>54</w:t>
        </w:r>
        <w:r>
          <w:fldChar w:fldCharType="end"/>
        </w:r>
      </w:hyperlink>
    </w:p>
    <w:p>
      <w:pPr>
        <w:pStyle w:val="TOC2"/>
        <w:tabs>
          <w:tab w:val="right" w:leader="dot" w:pos="8306"/>
        </w:tabs>
      </w:pPr>
      <w:hyperlink w:anchor="_Toc10914" w:history="1">
        <w:r>
          <w:rPr>
            <w:rFonts w:ascii="仿宋" w:eastAsia="仿宋" w:hAnsi="仿宋" w:cs="仿宋" w:hint="eastAsia"/>
            <w:lang w:eastAsia="zh-CN"/>
          </w:rPr>
          <w:t>(三)、物流与库存管理</w:t>
        </w:r>
        <w:r>
          <w:tab/>
        </w:r>
        <w:r>
          <w:fldChar w:fldCharType="begin"/>
        </w:r>
        <w:r>
          <w:instrText xml:space="preserve"> PAGEREF _Toc10914 \h </w:instrText>
        </w:r>
        <w:r>
          <w:fldChar w:fldCharType="separate"/>
        </w:r>
        <w:r>
          <w:t>55</w:t>
        </w:r>
        <w:r>
          <w:fldChar w:fldCharType="end"/>
        </w:r>
      </w:hyperlink>
    </w:p>
    <w:p>
      <w:pPr>
        <w:pStyle w:val="TOC1"/>
        <w:tabs>
          <w:tab w:val="right" w:leader="dot" w:pos="8306"/>
        </w:tabs>
      </w:pPr>
      <w:hyperlink w:anchor="_Toc14249" w:history="1">
        <w:r>
          <w:rPr>
            <w:rFonts w:ascii="仿宋" w:eastAsia="仿宋" w:hAnsi="仿宋" w:cs="仿宋" w:hint="eastAsia"/>
            <w:lang w:eastAsia="zh-CN"/>
          </w:rPr>
          <w:t>十五、烟机项目治理与监督</w:t>
        </w:r>
        <w:r>
          <w:tab/>
        </w:r>
        <w:r>
          <w:fldChar w:fldCharType="begin"/>
        </w:r>
        <w:r>
          <w:instrText xml:space="preserve"> PAGEREF _Toc14249 \h </w:instrText>
        </w:r>
        <w:r>
          <w:fldChar w:fldCharType="separate"/>
        </w:r>
        <w:r>
          <w:t>56</w:t>
        </w:r>
        <w:r>
          <w:fldChar w:fldCharType="end"/>
        </w:r>
      </w:hyperlink>
    </w:p>
    <w:p>
      <w:pPr>
        <w:pStyle w:val="TOC2"/>
        <w:tabs>
          <w:tab w:val="right" w:leader="dot" w:pos="8306"/>
        </w:tabs>
      </w:pPr>
      <w:hyperlink w:anchor="_Toc21055" w:history="1">
        <w:r>
          <w:rPr>
            <w:rFonts w:ascii="仿宋" w:eastAsia="仿宋" w:hAnsi="仿宋" w:cs="仿宋" w:hint="eastAsia"/>
            <w:lang w:eastAsia="zh-CN"/>
          </w:rPr>
          <w:t>(一)、烟机项目治理结构</w:t>
        </w:r>
        <w:r>
          <w:tab/>
        </w:r>
        <w:r>
          <w:fldChar w:fldCharType="begin"/>
        </w:r>
        <w:r>
          <w:instrText xml:space="preserve"> PAGEREF _Toc21055 \h </w:instrText>
        </w:r>
        <w:r>
          <w:fldChar w:fldCharType="separate"/>
        </w:r>
        <w:r>
          <w:t>56</w:t>
        </w:r>
        <w:r>
          <w:fldChar w:fldCharType="end"/>
        </w:r>
      </w:hyperlink>
    </w:p>
    <w:p>
      <w:pPr>
        <w:pStyle w:val="TOC2"/>
        <w:tabs>
          <w:tab w:val="right" w:leader="dot" w:pos="8306"/>
        </w:tabs>
      </w:pPr>
      <w:hyperlink w:anchor="_Toc9263" w:history="1">
        <w:r>
          <w:rPr>
            <w:rFonts w:ascii="仿宋" w:eastAsia="仿宋" w:hAnsi="仿宋" w:cs="仿宋" w:hint="eastAsia"/>
            <w:lang w:eastAsia="zh-CN"/>
          </w:rPr>
          <w:t>(二)、监督与审计</w:t>
        </w:r>
        <w:r>
          <w:tab/>
        </w:r>
        <w:r>
          <w:fldChar w:fldCharType="begin"/>
        </w:r>
        <w:r>
          <w:instrText xml:space="preserve"> PAGEREF _Toc9263 \h </w:instrText>
        </w:r>
        <w:r>
          <w:fldChar w:fldCharType="separate"/>
        </w:r>
        <w:r>
          <w:t>58</w:t>
        </w:r>
        <w:r>
          <w:fldChar w:fldCharType="end"/>
        </w:r>
      </w:hyperlink>
    </w:p>
    <w:p>
      <w:pPr>
        <w:pStyle w:val="TOC1"/>
        <w:tabs>
          <w:tab w:val="right" w:leader="dot" w:pos="8306"/>
        </w:tabs>
      </w:pPr>
      <w:hyperlink w:anchor="_Toc21815" w:history="1">
        <w:r>
          <w:rPr>
            <w:rFonts w:ascii="仿宋" w:eastAsia="仿宋" w:hAnsi="仿宋" w:cs="仿宋" w:hint="eastAsia"/>
            <w:lang w:eastAsia="zh-CN"/>
          </w:rPr>
          <w:t>十六、烟机项目变更管理</w:t>
        </w:r>
        <w:r>
          <w:tab/>
        </w:r>
        <w:r>
          <w:fldChar w:fldCharType="begin"/>
        </w:r>
        <w:r>
          <w:instrText xml:space="preserve"> PAGEREF _Toc21815 \h </w:instrText>
        </w:r>
        <w:r>
          <w:fldChar w:fldCharType="separate"/>
        </w:r>
        <w:r>
          <w:t>59</w:t>
        </w:r>
        <w:r>
          <w:fldChar w:fldCharType="end"/>
        </w:r>
      </w:hyperlink>
    </w:p>
    <w:p>
      <w:pPr>
        <w:pStyle w:val="TOC2"/>
        <w:tabs>
          <w:tab w:val="right" w:leader="dot" w:pos="8306"/>
        </w:tabs>
      </w:pPr>
      <w:hyperlink w:anchor="_Toc27075" w:history="1">
        <w:r>
          <w:rPr>
            <w:rFonts w:ascii="仿宋" w:eastAsia="仿宋" w:hAnsi="仿宋" w:cs="仿宋" w:hint="eastAsia"/>
            <w:lang w:eastAsia="zh-CN"/>
          </w:rPr>
          <w:t>(一)、变更申请与评估</w:t>
        </w:r>
        <w:r>
          <w:tab/>
        </w:r>
        <w:r>
          <w:fldChar w:fldCharType="begin"/>
        </w:r>
        <w:r>
          <w:instrText xml:space="preserve"> PAGEREF _Toc27075 \h </w:instrText>
        </w:r>
        <w:r>
          <w:fldChar w:fldCharType="separate"/>
        </w:r>
        <w:r>
          <w:t>59</w:t>
        </w:r>
        <w:r>
          <w:fldChar w:fldCharType="end"/>
        </w:r>
      </w:hyperlink>
    </w:p>
    <w:p>
      <w:pPr>
        <w:pStyle w:val="TOC2"/>
        <w:tabs>
          <w:tab w:val="right" w:leader="dot" w:pos="8306"/>
        </w:tabs>
      </w:pPr>
      <w:hyperlink w:anchor="_Toc8355" w:history="1">
        <w:r>
          <w:rPr>
            <w:rFonts w:ascii="仿宋" w:eastAsia="仿宋" w:hAnsi="仿宋" w:cs="仿宋" w:hint="eastAsia"/>
            <w:lang w:eastAsia="zh-CN"/>
          </w:rPr>
          <w:t>(二)、变更实施与控制</w:t>
        </w:r>
        <w:r>
          <w:tab/>
        </w:r>
        <w:r>
          <w:fldChar w:fldCharType="begin"/>
        </w:r>
        <w:r>
          <w:instrText xml:space="preserve"> PAGEREF _Toc8355 \h </w:instrText>
        </w:r>
        <w:r>
          <w:fldChar w:fldCharType="separate"/>
        </w:r>
        <w:r>
          <w:t>59</w:t>
        </w:r>
        <w:r>
          <w:fldChar w:fldCharType="end"/>
        </w:r>
      </w:hyperlink>
    </w:p>
    <w:p>
      <w:pPr>
        <w:pStyle w:val="TOC1"/>
        <w:tabs>
          <w:tab w:val="right" w:leader="dot" w:pos="8306"/>
        </w:tabs>
      </w:pPr>
      <w:hyperlink w:anchor="_Toc7209" w:history="1">
        <w:r>
          <w:rPr>
            <w:rFonts w:ascii="仿宋" w:eastAsia="仿宋" w:hAnsi="仿宋" w:cs="仿宋" w:hint="eastAsia"/>
            <w:lang w:eastAsia="zh-CN"/>
          </w:rPr>
          <w:t>十七、利益相关者分析与沟通计划</w:t>
        </w:r>
        <w:r>
          <w:tab/>
        </w:r>
        <w:r>
          <w:fldChar w:fldCharType="begin"/>
        </w:r>
        <w:r>
          <w:instrText xml:space="preserve"> PAGEREF _Toc7209 \h </w:instrText>
        </w:r>
        <w:r>
          <w:fldChar w:fldCharType="separate"/>
        </w:r>
        <w:r>
          <w:t>60</w:t>
        </w:r>
        <w:r>
          <w:fldChar w:fldCharType="end"/>
        </w:r>
      </w:hyperlink>
    </w:p>
    <w:p>
      <w:pPr>
        <w:pStyle w:val="TOC2"/>
        <w:tabs>
          <w:tab w:val="right" w:leader="dot" w:pos="8306"/>
        </w:tabs>
      </w:pPr>
      <w:hyperlink w:anchor="_Toc4118" w:history="1">
        <w:r>
          <w:rPr>
            <w:rFonts w:ascii="仿宋" w:eastAsia="仿宋" w:hAnsi="仿宋" w:cs="仿宋" w:hint="eastAsia"/>
            <w:lang w:eastAsia="zh-CN"/>
          </w:rPr>
          <w:t>(一)、利益相关者分析</w:t>
        </w:r>
        <w:r>
          <w:tab/>
        </w:r>
        <w:r>
          <w:fldChar w:fldCharType="begin"/>
        </w:r>
        <w:r>
          <w:instrText xml:space="preserve"> PAGEREF _Toc4118 \h </w:instrText>
        </w:r>
        <w:r>
          <w:fldChar w:fldCharType="separate"/>
        </w:r>
        <w:r>
          <w:t>60</w:t>
        </w:r>
        <w:r>
          <w:fldChar w:fldCharType="end"/>
        </w:r>
      </w:hyperlink>
    </w:p>
    <w:p>
      <w:pPr>
        <w:pStyle w:val="TOC2"/>
        <w:tabs>
          <w:tab w:val="right" w:leader="dot" w:pos="8306"/>
        </w:tabs>
      </w:pPr>
      <w:hyperlink w:anchor="_Toc27644" w:history="1">
        <w:r>
          <w:rPr>
            <w:rFonts w:ascii="仿宋" w:eastAsia="仿宋" w:hAnsi="仿宋" w:cs="仿宋" w:hint="eastAsia"/>
            <w:lang w:eastAsia="zh-CN"/>
          </w:rPr>
          <w:t>(二)、沟通计划</w:t>
        </w:r>
        <w:r>
          <w:tab/>
        </w:r>
        <w:r>
          <w:fldChar w:fldCharType="begin"/>
        </w:r>
        <w:r>
          <w:instrText xml:space="preserve"> PAGEREF _Toc27644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65"/>
      <w:r>
        <w:rPr>
          <w:rFonts w:ascii="仿宋" w:eastAsia="仿宋" w:hAnsi="仿宋" w:cs="仿宋" w:hint="eastAsia"/>
          <w:sz w:val="28"/>
          <w:lang w:eastAsia="zh-CN"/>
        </w:rPr>
        <w:t>一、烟机项目绩效评估</w:t>
      </w:r>
      <w:bookmarkEnd w:id="2"/>
    </w:p>
    <w:p>
      <w:pPr>
        <w:pStyle w:val="Heading2"/>
        <w:rPr>
          <w:rFonts w:ascii="仿宋" w:eastAsia="仿宋" w:hAnsi="仿宋" w:cs="仿宋" w:hint="eastAsia"/>
          <w:lang w:eastAsia="zh-CN"/>
        </w:rPr>
      </w:pPr>
      <w:bookmarkStart w:id="3" w:name="_Toc18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在烟机项目中，我们设计了一套全面的绩效评估指标，以确保烟机项目的可控和成功交付。这些指标跨足烟机项目目标、成本、进度和质量等多个维度，为我们提供了全面洞察烟机项目的健康状况。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目标达成率是我们关注的首要指标。我们设定了明确的目标，并通过定期监测和评估，迅速发现并应对潜在的目标偏差。这为烟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进度作为关键的绩效指标之一，得到了精心的关注。我们制定了详细的烟机项目进度计划，并设立了进度符合度指标，确保实际进度与计划进度保持一致。这使我们能够快速发现和解决潜在的进度问题，保持烟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机项目绩效的不可或缺的一环。我们引入了一系列的质量标准和客户满意度指标，以确保烟机项目交付的成果在质量上达到或超越预期水平。通过持续监测这些指标，我们努力提升烟机项目整体质量水平，为烟机项目的成功交付提供有力保障。通过这些科学且全面的绩效评估，我们能够更好地引导烟机项目的持续改进，确保烟机项目目标的顺利达成。</w:t>
      </w:r>
    </w:p>
    <w:p>
      <w:pPr>
        <w:pStyle w:val="Heading2"/>
        <w:ind w:firstLine="560" w:firstLineChars="200"/>
        <w:rPr>
          <w:rFonts w:ascii="仿宋" w:eastAsia="仿宋" w:hAnsi="仿宋" w:cs="仿宋" w:hint="eastAsia"/>
          <w:sz w:val="28"/>
          <w:lang w:eastAsia="zh-CN"/>
        </w:rPr>
      </w:pPr>
      <w:bookmarkStart w:id="4" w:name="_Toc125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绩效评估是烟机项目中的关键环节，为确保烟机项目达到预期目标，我们采用了多层次、多维度的绩效评估方法。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机项目的战略目标对齐，确保每个决策和行动都与烟机项目整体目标保持一致。团队会定期召开战略对齐会议，审视当前工作与烟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机项目进度、质量、成本和风险等方面。这些指标通过数据收集和分析，为烟机项目管理团队提供了客观的评估依据。例如，我们通过烟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绩效评估不仅仅停留在烟机项目内部，还考虑了烟机项目对外部环境的影响。我们定期进行干系人满意度调查，以了解各利益相关方对烟机项目的期望和满意度，并及时做出调整。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这种多层次、多角度的绩效评估方法，使得我们能够全面了解烟机项目的运行状态，及时做出调整，确保烟机项目在不断变化的环境中保持稳健前行。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8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为了确保烟机项目的有效管理和不断优化，我们采用了精心设计的绩效评估周期。这个周期旨在实现灵活、实时和全面的评估，以适应烟机项目执行中的各种挑战。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机项目的不同需求，分为短期、中期和长期。短期评估关注每个迭代或工作周期，以及时发现和解决当前任务中的问题。中期评估涵盖几个迭代，深入了解整体烟机项目的趋势和性能。长期评估则着眼于整个烟机项目阶段，确保烟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机项目管理工具和协作平台，团队成员能够随时更新和分享烟机项目数据。这种实时性的反馈机制使我们能够及时察觉潜在问题，快速调整，保持烟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烟机项目的决策制定密不可分。每个周期的烟机项目回顾会议成为集体总结经验、识别问题深层次原因并找到创新解决方案的平台。这种定期的反思与调整机制使烟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53"/>
      <w:r>
        <w:rPr>
          <w:rFonts w:ascii="仿宋" w:eastAsia="仿宋" w:hAnsi="仿宋" w:cs="仿宋" w:hint="eastAsia"/>
          <w:sz w:val="28"/>
          <w:lang w:eastAsia="zh-CN"/>
        </w:rPr>
        <w:t>二、烟机项目危机管理</w:t>
      </w:r>
      <w:bookmarkEnd w:id="6"/>
    </w:p>
    <w:p>
      <w:pPr>
        <w:pStyle w:val="Heading2"/>
        <w:rPr>
          <w:rFonts w:ascii="仿宋" w:eastAsia="仿宋" w:hAnsi="仿宋" w:cs="仿宋" w:hint="eastAsia"/>
          <w:lang w:eastAsia="zh-CN"/>
        </w:rPr>
      </w:pPr>
      <w:bookmarkStart w:id="7" w:name="_Toc942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危机管理中，危机预警与识别是确保烟机项目稳健运行的核心步骤。通过建立全面的监测机制，烟机项目团队旨在及时发现和理解潜在的风险和危机因素，以便采取及时的预防和应对措施，确保烟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首先，通过深入的风险评估，烟机项目团队全面分析了整个烟机项目和各个阶段可能存在的威胁。这包括准确评估每个潜在风险的发生概率和可能影响的程度，为后续危机预警提供了有力支持。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烟机项目团队着重于明确定义烟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机项目进展的持续监控，团队能够及时发现潜在问题并作出迅速反应。烟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在这一阶段，团队的专业素养和反应速度将发挥至关重要的作用，以确保潜在危机能够在初期得到有效的处理，最大程度地减轻负面影响。通过危机预警与识别，烟机项目得以更有序、可控地推进。</w:t>
      </w:r>
    </w:p>
    <w:p>
      <w:pPr>
        <w:pStyle w:val="Heading2"/>
        <w:ind w:firstLine="560" w:firstLineChars="200"/>
        <w:rPr>
          <w:rFonts w:ascii="仿宋" w:eastAsia="仿宋" w:hAnsi="仿宋" w:cs="仿宋" w:hint="eastAsia"/>
          <w:sz w:val="28"/>
          <w:lang w:eastAsia="zh-CN"/>
        </w:rPr>
      </w:pPr>
      <w:bookmarkStart w:id="8" w:name="_Toc3081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暂停烟机项目进度：为遏制危机蔓延，烟机项目暂时停止进行，以便全面评估当前状况。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实时沟通：与关键利益相关者建立实时沟通机制，向他们传递烟机项目危机的实际状况，保障烟机项目核心利益。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在紧急应对的同时，烟机项目团队强调了团队协作和有效沟通的重要性。以下是团队协作的关键举措：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随着危机得到初步控制，烟机项目团队转向制定恢复计划，以确保烟机项目能够从中迅速恢复。主要恢复计划包括：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修复受损的进度计划：重新评估烟机项目进度，制定修复计划，确保烟机项目尽快回归正常进程。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625"/>
      <w:r>
        <w:rPr>
          <w:rFonts w:ascii="仿宋" w:eastAsia="仿宋" w:hAnsi="仿宋" w:cs="仿宋" w:hint="eastAsia"/>
          <w:sz w:val="28"/>
          <w:lang w:eastAsia="zh-CN"/>
        </w:rPr>
        <w:t>三、烟机项目建设单位说明</w:t>
      </w:r>
      <w:bookmarkEnd w:id="9"/>
    </w:p>
    <w:p>
      <w:pPr>
        <w:pStyle w:val="Heading2"/>
        <w:rPr>
          <w:rFonts w:ascii="仿宋" w:eastAsia="仿宋" w:hAnsi="仿宋" w:cs="仿宋" w:hint="eastAsia"/>
          <w:lang w:eastAsia="zh-CN"/>
        </w:rPr>
      </w:pPr>
      <w:bookmarkStart w:id="10" w:name="_Toc28634"/>
      <w:r>
        <w:rPr>
          <w:rFonts w:ascii="仿宋" w:eastAsia="仿宋" w:hAnsi="仿宋" w:cs="仿宋" w:hint="eastAsia"/>
          <w:lang w:eastAsia="zh-CN"/>
        </w:rPr>
        <w:t>(一)、烟机项目承办单位基本情况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06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机项目承办单位的XXXX，我们着眼于实现可持续的经济效益。通过技术创新和解决方案的提供，公司预计在烟机项目执行期间将获得可观的收入增长。这一收入来源主要包括烟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同时，我们注重成本控制和效率提升，以确保烟机项目的可持续盈利。透过精细的管理和资源优化，公司期望实现烟机项目利润最大化。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烟机项目实施进行全面的投资评估，包括烟机项目启动阶段的资金投入和后续运营成本。通过对烟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为确保公司在烟机项目实施过程中具备足够的资金流动性，公司将进行详尽的现金流分析。这包括资金需求的合理预测、烟机项目周期内的资金峰谷分析以及灵活的财务管理策略，以应对各种潜在的经济变动。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32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66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烟机项目的主要产品是XXXX，预计年产值为XXX万元。这一产品在市场中占据着重要的地位，其广泛的应用范围使得该烟机项目的市场前景非常广阔。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机项目的xxx产品作为重要的原材料之一，将在多个领域发挥关键作用。其在建筑、交通、能源等方面的广泛应用将为整个产业链提供强大的支持，形成产业协同效应。烟机项目的年产值XXX万XXX万XXX万万元不仅反映了其在市场上的巨大潜力，更预示着它对国民经济的积极贡献。这种关联度高、涉及面广的产业关系，使得该烟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0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总征地面积为XXXX平方米，相当于约XX.XX亩，其中净用地面积为XXXX平方米，红线范围内相当于约XX.XX亩。这一用地规模充分考虑了烟机项目的建设需求，保障了烟机项目在合适的空间内得以充分发展。烟机项目规划的总建筑面积为XXXX平方米，其中主体工程建设占XXXX平方米，计容建筑面积达XXXX平方米。预计建筑工程的投资将达到XXXX万元，为烟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购置的设备共计XXXX台（套），设备购置费用为XXXX万元。这一设备购置计划充分考虑到烟机项目的生产需求和技术要求，确保了烟机项目在生产运营中具备先进的技术装备和高效的生产能力。设备的合理配置将为烟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总投资为XXXX万元，预计年实现营业收入为XXXX万元。这一产能规模的设定旨在确保烟机项目能够在投资与回报之间取得平衡，实现长期可持续的发展。烟机项目的总投资充分考虑到各个方面的需求，包括用地建设、设备购置等多个环节，以确保烟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75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958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的技术管理特点体现在其创新导向。通过引入最先进的技术趋势和解决方案，烟机项目致力于提升科技含量、提高质量和效率水平。这意味着我们将采用最新的工具和方法，确保烟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烟机项目技术管理的显著特征。通过整合不同领域的技术资源，我们实现了跨学科的协同工作。这有助于优化技术架构，提高整体效能。此外，整合性策略还促进了不同技术团队之间的紧密沟通和高效合作，确保烟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烟机项目所采用的技术。通过不断优化技术方案，烟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烟机项目团队将在烟机项目初期识别可能的技术风险，并采取相应的预防和应对措施。通过建立健全的风险评估机制，烟机项目能够在实施过程中及时发现并解决潜在的技术问题，保障烟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通过这些独特的技术管理特点，我们确信在烟机项目中，技术将成为烟机项目成功的有力支持。这一深度剖析揭示了技术管理在烟机项目实施中的关键作用，为烟机项目的技术基础奠定了坚实的基础。</w:t>
      </w:r>
    </w:p>
    <w:p>
      <w:pPr>
        <w:pStyle w:val="Heading2"/>
        <w:ind w:firstLine="560" w:firstLineChars="200"/>
        <w:rPr>
          <w:rFonts w:ascii="仿宋" w:eastAsia="仿宋" w:hAnsi="仿宋" w:cs="仿宋" w:hint="eastAsia"/>
          <w:sz w:val="28"/>
          <w:lang w:eastAsia="zh-CN"/>
        </w:rPr>
      </w:pPr>
      <w:bookmarkStart w:id="17" w:name="_Toc8501"/>
      <w:r>
        <w:rPr>
          <w:rFonts w:ascii="仿宋" w:eastAsia="仿宋" w:hAnsi="仿宋" w:cs="仿宋" w:hint="eastAsia"/>
          <w:sz w:val="28"/>
          <w:lang w:eastAsia="zh-CN"/>
        </w:rPr>
        <w:t>(二)、烟机项目工艺技术设计方案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烟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烟机项目将严格按照相关行业规范要求进行组织。通过有效控制产品质量，烟机项目将致力于为顾客提供优质的烟机项目产品和良好的服务。这体现了烟机项目对于生产活动合规性和质量标准的高度重视，为烟机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烟机项目注重生态效益和清洁生产原则。烟机项目建设将紧密结合地方特色经济发展，与社会经济发展规划和区域环境保护规划方案相协调一致。通过与当地区域自然生态系统的结合，烟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烟机项目产品具有多样化的客户需求和个性化的特点。因此，烟机项目产品规格品种多样，且单批生产数量较小。为满足这一特点，烟机项目承办单位将建设先进的柔性制造生产线。通过广泛应用柔性制造技术，烟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总体而言，烟机项目采用的技术具有较高的技术含量和自动化水平，处于国内先进水平。这一技术选用不仅体现了对生产效率、质量和环境友好性的高标准要求，同时为烟机项目的可持续发展奠定了坚实的基础。</w:t>
      </w:r>
    </w:p>
    <w:p>
      <w:pPr>
        <w:pStyle w:val="Heading2"/>
        <w:ind w:firstLine="560" w:firstLineChars="200"/>
        <w:rPr>
          <w:rFonts w:ascii="仿宋" w:eastAsia="仿宋" w:hAnsi="仿宋" w:cs="仿宋" w:hint="eastAsia"/>
          <w:sz w:val="28"/>
          <w:lang w:eastAsia="zh-CN"/>
        </w:rPr>
      </w:pPr>
      <w:bookmarkStart w:id="18" w:name="_Toc1964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为确保烟机项目的高效生产和技术实施，我们制定了一套精心设计的设备选型方案，以满足烟机项目生产、质量和环保的要求。该方案的主要特点如下：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烟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针对烟机项目产品的多样性和小批量生产的特点，我们将建设柔性制造生产线。通过在设备选型中考虑柔性制造技术，可以灵活应对不同产品规格和生产需求，实现生产线的高度灵活性和适应性。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718"/>
      <w:r>
        <w:rPr>
          <w:rFonts w:ascii="仿宋" w:eastAsia="仿宋" w:hAnsi="仿宋" w:cs="仿宋" w:hint="eastAsia"/>
          <w:sz w:val="28"/>
          <w:lang w:eastAsia="zh-CN"/>
        </w:rPr>
        <w:t>六、烟机项目建设背景及必要性分析</w:t>
      </w:r>
      <w:bookmarkEnd w:id="19"/>
    </w:p>
    <w:p>
      <w:pPr>
        <w:pStyle w:val="Heading2"/>
        <w:rPr>
          <w:rFonts w:ascii="仿宋" w:eastAsia="仿宋" w:hAnsi="仿宋" w:cs="仿宋" w:hint="eastAsia"/>
          <w:lang w:eastAsia="zh-CN"/>
        </w:rPr>
      </w:pPr>
      <w:bookmarkStart w:id="20" w:name="_Toc29701"/>
      <w:r>
        <w:rPr>
          <w:rFonts w:ascii="仿宋" w:eastAsia="仿宋" w:hAnsi="仿宋" w:cs="仿宋" w:hint="eastAsia"/>
          <w:lang w:eastAsia="zh-CN"/>
        </w:rPr>
        <w:t>(一)、烟机项目背景分析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我们的背景分析将深入挖掘当前行业的发展趋势，通过对竞争态势的全面审视，找到烟机项目在这个潮流中的定位。同时，我们将关注行业内涌现的新兴机遇，以便烟机项目更好地融入行业发展的潮流中。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机项目提供了强大的发展动力。我们将聚焦于行业内最新的技术发展趋势，包括但不限于人工智能、大数据分析、物联网等领域。通过深度的技术研究，我们将确保烟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机项目发展的源泉。我们将投入更多的精力对市场需求进行深入剖析，超越表面的需求，深入挖掘潜在的市场痛点和机遇。通过对市场需求的细致了解，烟机项目将更有针对性地设计解决方案，满足市场的多样化需求，从而更好地促进烟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https://d.book118.com/277020023054006054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B6F2B"/>
    <w:rsid w:val="5DAB6F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20023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2024-03-06T21:10:00Z</dcterms:created>
  <dcterms:modified xsi:type="dcterms:W3CDTF">2024-03-06T21:10:44Z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92301DF39D2F4930814633EBBA838556_11</vt:lpwstr>
  </property>
  <property fmtid="{D5CDD505-2E9C-101B-9397-08002B2CF9AE}" pid="3" name="KSOProductBuildVer">
    <vt:lpwstr>2052-12.1.0.16388</vt:lpwstr>
  </property>
</Properties>
</file>