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90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4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医学检</w:t>
      </w:r>
      <w:r>
        <w:rPr>
          <w:rFonts w:ascii="SimSun" w:eastAsia="SimSun" w:hAnsi="SimSun" w:cs="SimSun"/>
          <w:spacing w:val="-2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验项目商业计划书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8046524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一、医学检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验项目概论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、医学检验项目承办单位基本情况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)、医学检验项目概况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(三)、医学检验项目评价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二、医学检验项目建设背景及必要性分析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、医学检验项目可行性研究报告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2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)、医学检验项目技术工艺分析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医学检验项目技术流程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、医学检验项目风险分析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医学检验项目风险对策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)、医学检验项目对环境的主要影响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八、劳动安全生产分析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九、财务管理与资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201847058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70200376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bookmarkStart w:id="3" w:name="_bookmark4"/>
          <w:bookmarkEnd w:id="3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二、医学检验项目管理与团队协作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、医学检验项目管理方法论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(二)、医学检验项目计划与进度管理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、医学检验项目风险管理与应对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三)、员工培训与发展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十四、人力资源管理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十五、团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7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64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旨在规范和指导医学检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验项</w:t>
      </w:r>
      <w:r>
        <w:rPr>
          <w:rFonts w:ascii="FangSong" w:eastAsia="FangSong" w:hAnsi="FangSong" w:cs="FangSong"/>
          <w:spacing w:val="-11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的实施过程。本方案的开展将包括医学检验项目的目的和背景、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需求分析、项目</w:t>
      </w:r>
      <w:r>
        <w:rPr>
          <w:rFonts w:ascii="FangSong" w:eastAsia="FangSong" w:hAnsi="FangSong" w:cs="FangSong"/>
          <w:spacing w:val="-4"/>
          <w:sz w:val="28"/>
          <w:szCs w:val="28"/>
        </w:rPr>
        <w:t>范</w:t>
      </w:r>
      <w:r>
        <w:rPr>
          <w:rFonts w:ascii="FangSong" w:eastAsia="FangSong" w:hAnsi="FangSong" w:cs="FangSong"/>
          <w:spacing w:val="-3"/>
          <w:sz w:val="28"/>
          <w:szCs w:val="28"/>
        </w:rPr>
        <w:t>围、时间计划、资源分配等重要内容。此方案的编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写</w:t>
      </w:r>
      <w:r>
        <w:rPr>
          <w:rFonts w:ascii="FangSong" w:eastAsia="FangSong" w:hAnsi="FangSong" w:cs="FangSong"/>
          <w:spacing w:val="-9"/>
          <w:sz w:val="28"/>
          <w:szCs w:val="28"/>
        </w:rPr>
        <w:t>旨</w:t>
      </w:r>
      <w:r>
        <w:rPr>
          <w:rFonts w:ascii="FangSong" w:eastAsia="FangSong" w:hAnsi="FangSong" w:cs="FangSong"/>
          <w:spacing w:val="-6"/>
          <w:sz w:val="28"/>
          <w:szCs w:val="28"/>
        </w:rPr>
        <w:t>在促进知识和经验的交流，为相关人员提供一个共同认知的平台。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</w:t>
      </w:r>
      <w:r>
        <w:rPr>
          <w:rFonts w:ascii="FangSong" w:eastAsia="FangSong" w:hAnsi="FangSong" w:cs="FangSong"/>
          <w:spacing w:val="-3"/>
          <w:sz w:val="28"/>
          <w:szCs w:val="28"/>
        </w:rPr>
        <w:t>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一、医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学检验项目概论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(一)、医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学检验项目承办单位基本情况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right="9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(二)、医学检验项目概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220" w:lineRule="auto"/>
        <w:ind w:left="6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医</w:t>
      </w:r>
      <w:r>
        <w:rPr>
          <w:rFonts w:ascii="FangSong" w:eastAsia="FangSong" w:hAnsi="FangSong" w:cs="FangSong"/>
          <w:spacing w:val="-10"/>
          <w:sz w:val="28"/>
          <w:szCs w:val="28"/>
        </w:rPr>
        <w:t>学检验项目名称：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医学检验项目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3" w:line="220" w:lineRule="auto"/>
        <w:ind w:left="616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21"/>
          <w:sz w:val="28"/>
          <w:szCs w:val="28"/>
        </w:rPr>
        <w:t>医</w:t>
      </w:r>
      <w:r>
        <w:rPr>
          <w:rFonts w:ascii="FangSong" w:eastAsia="FangSong" w:hAnsi="FangSong" w:cs="FangSong"/>
          <w:spacing w:val="-12"/>
          <w:sz w:val="28"/>
          <w:szCs w:val="28"/>
        </w:rPr>
        <w:t>学检验项目类型：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制造业</w:t>
      </w:r>
    </w:p>
    <w:p>
      <w:pPr>
        <w:spacing w:before="290" w:line="220" w:lineRule="auto"/>
        <w:ind w:left="6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医</w:t>
      </w:r>
      <w:r>
        <w:rPr>
          <w:rFonts w:ascii="FangSong" w:eastAsia="FangSong" w:hAnsi="FangSong" w:cs="FangSong"/>
          <w:spacing w:val="-17"/>
          <w:sz w:val="28"/>
          <w:szCs w:val="28"/>
        </w:rPr>
        <w:t>学检验项目地点：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区</w:t>
      </w:r>
    </w:p>
    <w:p>
      <w:pPr>
        <w:spacing w:before="291" w:line="411" w:lineRule="auto"/>
        <w:ind w:left="32" w:firstLine="5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医学检验项目规模：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7"/>
          <w:sz w:val="28"/>
          <w:szCs w:val="28"/>
        </w:rPr>
        <w:t>投资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XX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万元，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年产值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XX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万元，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X</w:t>
      </w:r>
      <w:r>
        <w:rPr>
          <w:rFonts w:ascii="FangSong" w:eastAsia="FangSong" w:hAnsi="FangSong" w:cs="FangSong"/>
          <w:spacing w:val="-21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line="220" w:lineRule="auto"/>
        <w:ind w:left="6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医</w:t>
      </w:r>
      <w:r>
        <w:rPr>
          <w:rFonts w:ascii="FangSong" w:eastAsia="FangSong" w:hAnsi="FangSong" w:cs="FangSong"/>
          <w:spacing w:val="-15"/>
          <w:sz w:val="28"/>
          <w:szCs w:val="28"/>
        </w:rPr>
        <w:t>学检验项目周期：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建设期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</w:p>
    <w:p>
      <w:pPr>
        <w:spacing w:before="289" w:line="416" w:lineRule="auto"/>
        <w:ind w:left="31" w:right="70" w:firstLine="5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医</w:t>
      </w:r>
      <w:r>
        <w:rPr>
          <w:rFonts w:ascii="FangSong" w:eastAsia="FangSong" w:hAnsi="FangSong" w:cs="FangSong"/>
          <w:spacing w:val="-13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检验项目背景：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医学检验项目的建设旨在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(三)、医学检验项目评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该医学检验项目处于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44" w:right="70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学检验项目具备较高的实施可行性。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ectPr>
          <w:pgSz w:w="11906" w:h="16839"/>
          <w:pgMar w:top="1431" w:right="1730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二、医学检验项目建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2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417" w:lineRule="auto"/>
        <w:ind w:left="40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3" w:line="418" w:lineRule="auto"/>
        <w:ind w:left="33" w:right="14" w:firstLine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多的</w:t>
      </w:r>
      <w:r>
        <w:rPr>
          <w:rFonts w:ascii="FangSong" w:eastAsia="FangSong" w:hAnsi="FangSong" w:cs="FangSong"/>
          <w:spacing w:val="-14"/>
          <w:sz w:val="28"/>
          <w:szCs w:val="28"/>
        </w:rPr>
        <w:t>发</w:t>
      </w:r>
      <w:r>
        <w:rPr>
          <w:rFonts w:ascii="FangSong" w:eastAsia="FangSong" w:hAnsi="FangSong" w:cs="FangSong"/>
          <w:spacing w:val="-12"/>
          <w:sz w:val="28"/>
          <w:szCs w:val="28"/>
        </w:rPr>
        <w:t>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88" w:line="414" w:lineRule="auto"/>
        <w:ind w:left="31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597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三、医学检验项目可行性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8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在医</w:t>
      </w:r>
      <w:r>
        <w:rPr>
          <w:rFonts w:ascii="FangSong" w:eastAsia="FangSong" w:hAnsi="FangSong" w:cs="FangSong"/>
          <w:spacing w:val="-15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检验行业，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right="4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2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5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</w:t>
      </w:r>
      <w:r>
        <w:rPr>
          <w:rFonts w:ascii="FangSong" w:eastAsia="FangSong" w:hAnsi="FangSong" w:cs="FangSong"/>
          <w:spacing w:val="-2"/>
          <w:sz w:val="28"/>
          <w:szCs w:val="28"/>
        </w:rPr>
        <w:t>为消费者首选的医学检验产品。</w:t>
      </w:r>
    </w:p>
    <w:p>
      <w:pPr>
        <w:spacing w:before="247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医学检验项目总投资</w:t>
      </w:r>
    </w:p>
    <w:p>
      <w:pPr>
        <w:spacing w:before="291" w:line="411" w:lineRule="auto"/>
        <w:ind w:left="44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建设规模旨在实现一个全面、可持续的医学检验项目。医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学检</w:t>
      </w:r>
      <w:r>
        <w:rPr>
          <w:rFonts w:ascii="FangSong" w:eastAsia="FangSong" w:hAnsi="FangSong" w:cs="FangSong"/>
          <w:spacing w:val="-5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项目总投资将主要用于以下几个方面：</w:t>
      </w:r>
    </w:p>
    <w:p>
      <w:pPr>
        <w:spacing w:before="2" w:line="411" w:lineRule="auto"/>
        <w:ind w:left="44" w:right="82" w:firstLine="6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学</w:t>
      </w:r>
      <w:r>
        <w:rPr>
          <w:rFonts w:ascii="FangSong" w:eastAsia="FangSong" w:hAnsi="FangSong" w:cs="FangSong"/>
          <w:spacing w:val="-7"/>
          <w:sz w:val="28"/>
          <w:szCs w:val="28"/>
        </w:rPr>
        <w:t>检</w:t>
      </w:r>
      <w:r>
        <w:rPr>
          <w:rFonts w:ascii="FangSong" w:eastAsia="FangSong" w:hAnsi="FangSong" w:cs="FangSong"/>
          <w:spacing w:val="-5"/>
          <w:sz w:val="28"/>
          <w:szCs w:val="28"/>
        </w:rPr>
        <w:t>验项目的顺利进行。</w:t>
      </w:r>
    </w:p>
    <w:p>
      <w:pPr>
        <w:spacing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3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一部分资金将用于技术研发，以确保医学检验项目</w:t>
      </w:r>
    </w:p>
    <w:p>
      <w:pPr>
        <w:sectPr>
          <w:pgSz w:w="11906" w:h="16839"/>
          <w:pgMar w:top="1431" w:right="1718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</w:rPr>
        <w:t>引领行业发展潮流，保持技术创新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88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6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医学检验项目规</w:t>
      </w:r>
      <w:r>
        <w:rPr>
          <w:rFonts w:ascii="FangSong" w:eastAsia="FangSong" w:hAnsi="FangSong" w:cs="FangSong"/>
          <w:sz w:val="28"/>
          <w:szCs w:val="28"/>
        </w:rPr>
        <w:t>模与产能</w:t>
      </w:r>
    </w:p>
    <w:p>
      <w:pPr>
        <w:spacing w:before="290" w:line="339" w:lineRule="auto"/>
        <w:ind w:left="38" w:right="1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10"/>
          <w:sz w:val="28"/>
          <w:szCs w:val="28"/>
        </w:rPr>
        <w:t>量：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我们计划在医学检验项目建设后的第一年实现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FangSong" w:eastAsia="FangSong" w:hAnsi="FangSong" w:cs="FangSong"/>
          <w:spacing w:val="-10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产量水平。</w:t>
      </w:r>
    </w:p>
    <w:p>
      <w:pPr>
        <w:spacing w:before="4" w:line="371" w:lineRule="auto"/>
        <w:ind w:left="34" w:right="102" w:firstLine="7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医学检验项目规模：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医学检验项目将建设</w:t>
      </w:r>
      <w:r>
        <w:rPr>
          <w:rFonts w:ascii="Microsoft YaHei" w:eastAsia="Microsoft YaHei" w:hAnsi="Microsoft YaHei" w:cs="Microsoft YaHei"/>
          <w:spacing w:val="-18"/>
          <w:sz w:val="28"/>
          <w:szCs w:val="28"/>
        </w:rPr>
        <w:t>〈</w:t>
      </w:r>
      <w:r>
        <w:rPr>
          <w:rFonts w:ascii="FangSong" w:eastAsia="FangSong" w:hAnsi="FangSong" w:cs="FangSong"/>
          <w:spacing w:val="-18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8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，包括生产</w:t>
      </w:r>
      <w:r>
        <w:rPr>
          <w:rFonts w:ascii="FangSong" w:eastAsia="FangSong" w:hAnsi="FangSong" w:cs="FangSong"/>
          <w:spacing w:val="-13"/>
          <w:sz w:val="28"/>
          <w:szCs w:val="28"/>
        </w:rPr>
        <w:t>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房、办公区域、仓储设施等。这将确保医学检验项目能够满足预</w:t>
      </w:r>
      <w:r>
        <w:rPr>
          <w:rFonts w:ascii="FangSong" w:eastAsia="FangSong" w:hAnsi="FangSong" w:cs="FangSong"/>
          <w:spacing w:val="-3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产能需求，并为未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、废气处理等，以确保医学检验项目的环保性。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医学检验项目总投资与</w:t>
      </w:r>
      <w:r>
        <w:rPr>
          <w:rFonts w:ascii="FangSong" w:eastAsia="FangSong" w:hAnsi="FangSong" w:cs="FangSong"/>
          <w:sz w:val="28"/>
          <w:szCs w:val="28"/>
        </w:rPr>
        <w:t>用地规模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9"/>
          <w:sz w:val="28"/>
          <w:szCs w:val="28"/>
        </w:rPr>
        <w:t>该医学检验项目总征地面积为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亩)。医学检验项目规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划的</w:t>
      </w:r>
      <w:r>
        <w:rPr>
          <w:rFonts w:ascii="FangSong" w:eastAsia="FangSong" w:hAnsi="FangSong" w:cs="FangSong"/>
          <w:spacing w:val="-15"/>
          <w:sz w:val="28"/>
          <w:szCs w:val="28"/>
        </w:rPr>
        <w:t>总</w:t>
      </w:r>
      <w:r>
        <w:rPr>
          <w:rFonts w:ascii="FangSong" w:eastAsia="FangSong" w:hAnsi="FangSong" w:cs="FangSong"/>
          <w:spacing w:val="-8"/>
          <w:sz w:val="28"/>
          <w:szCs w:val="28"/>
        </w:rPr>
        <w:t>建筑面积为XXXX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平方米，包括规划建设主体工程XXXX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82" w:firstLine="5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医</w:t>
      </w:r>
      <w:r>
        <w:rPr>
          <w:rFonts w:ascii="FangSong" w:eastAsia="FangSong" w:hAnsi="FangSong" w:cs="FangSong"/>
          <w:spacing w:val="-5"/>
          <w:sz w:val="28"/>
          <w:szCs w:val="28"/>
        </w:rPr>
        <w:t>学</w:t>
      </w:r>
      <w:r>
        <w:rPr>
          <w:rFonts w:ascii="FangSong" w:eastAsia="FangSong" w:hAnsi="FangSong" w:cs="FangSong"/>
          <w:spacing w:val="-4"/>
          <w:sz w:val="28"/>
          <w:szCs w:val="28"/>
        </w:rPr>
        <w:t>检验项目计划购置设备共计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元</w:t>
      </w:r>
      <w:r>
        <w:rPr>
          <w:rFonts w:ascii="FangSong" w:eastAsia="FangSong" w:hAnsi="FangSong" w:cs="FangSong"/>
          <w:spacing w:val="-8"/>
          <w:sz w:val="28"/>
          <w:szCs w:val="28"/>
        </w:rPr>
        <w:t>。这些设备将在医学检验项目运营中发挥关键作用，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1" w:firstLine="5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医学检验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和设备购置费等多个方面的支出。预计年实现营业收入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医学检验项目未来的发展提供可观的经济回报。</w:t>
      </w:r>
    </w:p>
    <w:p>
      <w:pPr>
        <w:spacing w:before="1" w:line="416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87" w:line="415" w:lineRule="auto"/>
        <w:ind w:left="33" w:right="82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学</w:t>
      </w:r>
      <w:r>
        <w:rPr>
          <w:rFonts w:ascii="FangSong" w:eastAsia="FangSong" w:hAnsi="FangSong" w:cs="FangSong"/>
          <w:spacing w:val="-9"/>
          <w:sz w:val="28"/>
          <w:szCs w:val="28"/>
        </w:rPr>
        <w:t>检验行业作为一个充满活力的领域，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ectPr>
          <w:pgSz w:w="11906" w:h="16839"/>
          <w:pgMar w:top="1431" w:right="1718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着科技的迅猛发展，医学检验行业在技术上取得了显著的突破。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415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**医学检验行业**是一片充满活力的领域，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</w:p>
    <w:p>
      <w:pPr>
        <w:sectPr>
          <w:pgSz w:w="11906" w:h="16839"/>
          <w:pgMar w:top="1431" w:right="1603" w:bottom="0" w:left="1785" w:header="0" w:footer="0" w:gutter="0"/>
          <w:pgNumType w:start="13"/>
          <w:cols w:space="708"/>
        </w:sectPr>
      </w:pPr>
    </w:p>
    <w:p>
      <w:pPr>
        <w:spacing w:before="183" w:line="224" w:lineRule="auto"/>
        <w:ind w:left="38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20"/>
          <w:sz w:val="28"/>
          <w:szCs w:val="28"/>
        </w:rPr>
        <w:t>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XXX</w:t>
      </w:r>
    </w:p>
    <w:p>
      <w:pPr>
        <w:spacing w:before="282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41" w:right="19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学</w:t>
      </w:r>
      <w:r>
        <w:rPr>
          <w:rFonts w:ascii="FangSong" w:eastAsia="FangSong" w:hAnsi="FangSong" w:cs="FangSong"/>
          <w:spacing w:val="-9"/>
          <w:sz w:val="28"/>
          <w:szCs w:val="28"/>
        </w:rPr>
        <w:t>检验行业市场规模庞大，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着科技的飞速发展，医学检验行业在技术上取得了显著的突破。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245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90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8" w:line="414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ectPr>
          <w:pgSz w:w="11906" w:h="16839"/>
          <w:pgMar w:top="1431" w:right="1704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62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(二)、医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学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检验项目技术工艺分析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3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提供优质产品和服务。保障工艺流程能够满足医学检验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pacing w:before="2" w:line="415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3"/>
          <w:sz w:val="28"/>
          <w:szCs w:val="28"/>
        </w:rPr>
        <w:t>值</w:t>
      </w:r>
      <w:r>
        <w:rPr>
          <w:rFonts w:ascii="FangSong" w:eastAsia="FangSong" w:hAnsi="FangSong" w:cs="FangSong"/>
          <w:spacing w:val="-2"/>
          <w:sz w:val="28"/>
          <w:szCs w:val="28"/>
        </w:rPr>
        <w:t>的产品，不断提高企业市场竞争力。</w:t>
      </w:r>
    </w:p>
    <w:p>
      <w:pPr>
        <w:spacing w:before="290" w:line="411" w:lineRule="auto"/>
        <w:ind w:left="41" w:right="49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医学检验项目建设贯彻“三同时”的原则，注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37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学</w:t>
      </w:r>
      <w:r>
        <w:rPr>
          <w:rFonts w:ascii="FangSong" w:eastAsia="FangSong" w:hAnsi="FangSong" w:cs="FangSong"/>
          <w:spacing w:val="-9"/>
          <w:sz w:val="28"/>
          <w:szCs w:val="28"/>
        </w:rPr>
        <w:t>检验项目拟采用国内成熟的生产工艺，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生产技术由生产技术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人员和研</w:t>
      </w:r>
      <w:r>
        <w:rPr>
          <w:rFonts w:ascii="FangSong" w:eastAsia="FangSong" w:hAnsi="FangSong" w:cs="FangSong"/>
          <w:spacing w:val="-2"/>
          <w:sz w:val="28"/>
          <w:szCs w:val="28"/>
        </w:rPr>
        <w:t>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7" w:line="414" w:lineRule="auto"/>
        <w:ind w:left="33" w:right="49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医学检验项目的技术保障措施从设计、施工、试运行到投产、</w:t>
      </w:r>
      <w:r>
        <w:rPr>
          <w:rFonts w:ascii="FangSong" w:eastAsia="FangSong" w:hAnsi="FangSong" w:cs="FangSong"/>
          <w:spacing w:val="-2"/>
          <w:sz w:val="28"/>
          <w:szCs w:val="28"/>
        </w:rPr>
        <w:t>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售</w:t>
      </w:r>
      <w:r>
        <w:rPr>
          <w:rFonts w:ascii="FangSong" w:eastAsia="FangSong" w:hAnsi="FangSong" w:cs="FangSong"/>
          <w:spacing w:val="-12"/>
          <w:sz w:val="28"/>
          <w:szCs w:val="28"/>
        </w:rPr>
        <w:t>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以确保医学检验项目在技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术开发和生产技术</w:t>
      </w:r>
      <w:r>
        <w:rPr>
          <w:rFonts w:ascii="FangSong" w:eastAsia="FangSong" w:hAnsi="FangSong" w:cs="FangSong"/>
          <w:spacing w:val="-3"/>
          <w:sz w:val="28"/>
          <w:szCs w:val="28"/>
        </w:rPr>
        <w:t>应用上达到现代化生产水平。这种综合的技术支持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将确保医学检</w:t>
      </w:r>
      <w:r>
        <w:rPr>
          <w:rFonts w:ascii="FangSong" w:eastAsia="FangSong" w:hAnsi="FangSong" w:cs="FangSong"/>
          <w:spacing w:val="-3"/>
          <w:sz w:val="28"/>
          <w:szCs w:val="28"/>
        </w:rPr>
        <w:t>验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项目的可持续发展和高效运营。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三)、医学检验项目技术流程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220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750" w:bottom="0" w:left="1785" w:header="0" w:footer="0" w:gutter="0"/>
          <w:pgNumType w:start="17"/>
          <w:cols w:space="708"/>
        </w:sectPr>
      </w:pPr>
    </w:p>
    <w:p>
      <w:pPr>
        <w:spacing w:before="183"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6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2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0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1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63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在医学检验项目运营中，进行技术持续改进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8" w:line="417" w:lineRule="auto"/>
        <w:ind w:left="1157" w:right="23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</w:t>
      </w:r>
      <w:r>
        <w:rPr>
          <w:rFonts w:ascii="FangSong" w:eastAsia="FangSong" w:hAnsi="FangSong" w:cs="FangSong"/>
          <w:spacing w:val="-2"/>
          <w:sz w:val="28"/>
          <w:szCs w:val="28"/>
        </w:rPr>
        <w:t>分析工具监测和分析医学检验项目各环节数据。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2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共同构建了高效、稳定的医学检验项目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技术实施框架，</w:t>
      </w:r>
      <w:r>
        <w:rPr>
          <w:rFonts w:ascii="FangSong" w:eastAsia="FangSong" w:hAnsi="FangSong" w:cs="FangSong"/>
          <w:spacing w:val="-2"/>
          <w:sz w:val="28"/>
          <w:szCs w:val="28"/>
        </w:rPr>
        <w:t>确保医学检验项目顺利推进。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7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保选用的设备能够满足医学检验项目的技术要求，例如：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9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选设备与医学检验项目工艺流程相匹配，例如：</w:t>
      </w:r>
    </w:p>
    <w:p>
      <w:pPr>
        <w:spacing w:before="291" w:line="411" w:lineRule="auto"/>
        <w:ind w:left="734" w:right="74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的生产能力是否符合医学检验项目的产能需求。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ectPr>
          <w:pgSz w:w="11906" w:h="16839"/>
          <w:pgMar w:top="1431" w:right="1697" w:bottom="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90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603" w:bottom="0" w:left="1785" w:header="0" w:footer="0" w:gutter="0"/>
          <w:pgNumType w:start="20"/>
          <w:cols w:space="708"/>
        </w:sectPr>
      </w:pPr>
    </w:p>
    <w:p>
      <w:pPr>
        <w:spacing w:before="183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、医学检验项目风险分析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受市场变化和竞争压力的影响，医学检验项目面临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影响医学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检</w:t>
      </w:r>
      <w:r>
        <w:rPr>
          <w:rFonts w:ascii="FangSong" w:eastAsia="FangSong" w:hAnsi="FangSong" w:cs="FangSong"/>
          <w:spacing w:val="-5"/>
          <w:sz w:val="28"/>
          <w:szCs w:val="28"/>
        </w:rPr>
        <w:t>验项目的盈利能力。</w:t>
      </w:r>
    </w:p>
    <w:p>
      <w:pPr>
        <w:spacing w:before="2" w:line="411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技术方面的不确定性可能导致医学检验项目进度</w:t>
      </w:r>
      <w:r>
        <w:rPr>
          <w:rFonts w:ascii="FangSong" w:eastAsia="FangSong" w:hAnsi="FangSong" w:cs="FangSong"/>
          <w:spacing w:val="-2"/>
          <w:sz w:val="28"/>
          <w:szCs w:val="28"/>
        </w:rPr>
        <w:t>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误或成本增加。新技术的引入或技术问题的发生可能对医学检验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顺</w:t>
      </w:r>
      <w:r>
        <w:rPr>
          <w:rFonts w:ascii="FangSong" w:eastAsia="FangSong" w:hAnsi="FangSong" w:cs="FangSong"/>
          <w:spacing w:val="-4"/>
          <w:sz w:val="28"/>
          <w:szCs w:val="28"/>
        </w:rPr>
        <w:t>利进行产生负面影响。</w:t>
      </w:r>
    </w:p>
    <w:p>
      <w:pPr>
        <w:spacing w:before="2" w:line="411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政府政策和法规的变化可能对医学检验项目</w:t>
      </w:r>
      <w:r>
        <w:rPr>
          <w:rFonts w:ascii="FangSong" w:eastAsia="FangSong" w:hAnsi="FangSong" w:cs="FangSong"/>
          <w:spacing w:val="-2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生重大影响。不符合环保、安全等法规要求可能导致医学检验项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停</w:t>
      </w:r>
      <w:r>
        <w:rPr>
          <w:rFonts w:ascii="FangSong" w:eastAsia="FangSong" w:hAnsi="FangSong" w:cs="FangSong"/>
          <w:spacing w:val="-4"/>
          <w:sz w:val="28"/>
          <w:szCs w:val="28"/>
        </w:rPr>
        <w:t>工或罚款，增加经济成本。</w:t>
      </w:r>
    </w:p>
    <w:p>
      <w:pPr>
        <w:spacing w:before="2" w:line="411" w:lineRule="auto"/>
        <w:ind w:left="40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资金紧张或融资渠道受限可能导致医学检验项目无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法</w:t>
      </w:r>
      <w:r>
        <w:rPr>
          <w:rFonts w:ascii="FangSong" w:eastAsia="FangSong" w:hAnsi="FangSong" w:cs="FangSong"/>
          <w:spacing w:val="-4"/>
          <w:sz w:val="28"/>
          <w:szCs w:val="28"/>
        </w:rPr>
        <w:t>按计划进行。汇率波动和利率上升也可能对医学检验项目的资金需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求</w:t>
      </w:r>
      <w:r>
        <w:rPr>
          <w:rFonts w:ascii="FangSong" w:eastAsia="FangSong" w:hAnsi="FangSong" w:cs="FangSong"/>
          <w:spacing w:val="-5"/>
          <w:sz w:val="28"/>
          <w:szCs w:val="28"/>
        </w:rPr>
        <w:t>和成本造成不利影响。</w:t>
      </w:r>
    </w:p>
    <w:p>
      <w:pPr>
        <w:spacing w:before="3" w:line="415" w:lineRule="auto"/>
        <w:ind w:left="31" w:right="14" w:firstLine="6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地震、洪水等自然灾害可能对医学检验项目区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域产生负面影响，损坏设施、影响生产，增加恢复和修复的</w:t>
      </w:r>
      <w:r>
        <w:rPr>
          <w:rFonts w:ascii="FangSong" w:eastAsia="FangSong" w:hAnsi="FangSong" w:cs="FangSong"/>
          <w:spacing w:val="-1"/>
          <w:sz w:val="28"/>
          <w:szCs w:val="28"/>
        </w:rPr>
        <w:t>成</w:t>
      </w:r>
      <w:r>
        <w:rPr>
          <w:rFonts w:ascii="FangSong" w:eastAsia="FangSong" w:hAnsi="FangSong" w:cs="FangSong"/>
          <w:sz w:val="28"/>
          <w:szCs w:val="28"/>
        </w:rPr>
        <w:t>本。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二)、医学检验项目风险对策</w:t>
      </w:r>
    </w:p>
    <w:p>
      <w:pPr>
        <w:spacing w:line="456" w:lineRule="auto"/>
        <w:rPr>
          <w:rFonts w:ascii="Arial"/>
          <w:sz w:val="21"/>
        </w:r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92" w:line="219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我们旨在最大程度地降低医学检验项目</w:t>
      </w:r>
      <w:r>
        <w:rPr>
          <w:rFonts w:ascii="FangSong" w:eastAsia="FangSong" w:hAnsi="FangSong" w:cs="FangSong"/>
          <w:spacing w:val="-5"/>
          <w:sz w:val="28"/>
          <w:szCs w:val="28"/>
        </w:rPr>
        <w:t>面</w:t>
      </w:r>
    </w:p>
    <w:p>
      <w:pPr>
        <w:sectPr>
          <w:type w:val="nextPage"/>
          <w:pgSz w:w="11906" w:h="16839"/>
          <w:pgMar w:top="1431" w:right="1785" w:bottom="0" w:left="1785" w:header="0" w:footer="0" w:gutter="0"/>
          <w:pgNumType w:start="22"/>
          <w:cols w:space="708"/>
          <w:titlePg w:val="0"/>
        </w:sectPr>
      </w:pPr>
    </w:p>
    <w:p>
      <w:pPr>
        <w:spacing w:before="183" w:line="219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7"/>
          <w:sz w:val="28"/>
          <w:szCs w:val="28"/>
        </w:rPr>
        <w:t>临的各种风险，确保医学检验项目能够在复杂多变的环境中稳健前行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92" w:line="411" w:lineRule="auto"/>
        <w:ind w:left="65" w:right="114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1" w:line="411" w:lineRule="auto"/>
        <w:ind w:left="31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在医学检验项目开始前进行充分的技术可行</w:t>
      </w:r>
      <w:r>
        <w:rPr>
          <w:rFonts w:ascii="FangSong" w:eastAsia="FangSong" w:hAnsi="FangSong" w:cs="FangSong"/>
          <w:spacing w:val="-2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研</w:t>
      </w:r>
      <w:r>
        <w:rPr>
          <w:rFonts w:ascii="FangSong" w:eastAsia="FangSong" w:hAnsi="FangSong" w:cs="FangSong"/>
          <w:spacing w:val="-16"/>
          <w:sz w:val="28"/>
          <w:szCs w:val="28"/>
        </w:rPr>
        <w:t>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学</w:t>
      </w: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验项目按计划进行。</w:t>
      </w:r>
    </w:p>
    <w:p>
      <w:pPr>
        <w:spacing w:before="2" w:line="411" w:lineRule="auto"/>
        <w:ind w:left="31" w:right="19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降低法规变更对医学检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验</w:t>
      </w:r>
      <w:r>
        <w:rPr>
          <w:rFonts w:ascii="FangSong" w:eastAsia="FangSong" w:hAnsi="FangSong" w:cs="FangSong"/>
          <w:spacing w:val="-5"/>
          <w:sz w:val="28"/>
          <w:szCs w:val="28"/>
        </w:rPr>
        <w:t>项目的不利影响。</w:t>
      </w:r>
    </w:p>
    <w:p>
      <w:pPr>
        <w:spacing w:before="1" w:line="411" w:lineRule="auto"/>
        <w:ind w:left="31" w:right="1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资金计划：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制定周密的资金计划，包括多元化融资渠道的拓展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</w:t>
      </w:r>
      <w:r>
        <w:rPr>
          <w:rFonts w:ascii="FangSong" w:eastAsia="FangSong" w:hAnsi="FangSong" w:cs="FangSong"/>
          <w:spacing w:val="-1"/>
          <w:sz w:val="28"/>
          <w:szCs w:val="28"/>
        </w:rPr>
        <w:t>情</w:t>
      </w:r>
      <w:r>
        <w:rPr>
          <w:rFonts w:ascii="FangSong" w:eastAsia="FangSong" w:hAnsi="FangSong" w:cs="FangSong"/>
          <w:sz w:val="28"/>
          <w:szCs w:val="28"/>
        </w:rPr>
        <w:t>况。</w:t>
      </w:r>
    </w:p>
    <w:p>
      <w:pPr>
        <w:spacing w:before="3" w:line="415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轻</w:t>
      </w:r>
      <w:r>
        <w:rPr>
          <w:rFonts w:ascii="FangSong" w:eastAsia="FangSong" w:hAnsi="FangSong" w:cs="FangSong"/>
          <w:spacing w:val="-8"/>
          <w:sz w:val="28"/>
          <w:szCs w:val="28"/>
        </w:rPr>
        <w:t>医学检验项目因不可抗力而受到的损失，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确保医学检验项目的可持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续</w:t>
      </w:r>
      <w:r>
        <w:rPr>
          <w:rFonts w:ascii="FangSong" w:eastAsia="FangSong" w:hAnsi="FangSong" w:cs="FangSong"/>
          <w:spacing w:val="-10"/>
          <w:sz w:val="28"/>
          <w:szCs w:val="28"/>
        </w:rPr>
        <w:t>运营。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2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、环境影响评估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2" w:right="196" w:firstLine="5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医学检验项目的环境影响评估旨在全面了解、评估医学检验项</w:t>
      </w:r>
      <w:r>
        <w:rPr>
          <w:rFonts w:ascii="FangSong" w:eastAsia="FangSong" w:hAnsi="FangSong" w:cs="FangSong"/>
          <w:spacing w:val="-2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</w:t>
      </w:r>
      <w:r>
        <w:rPr>
          <w:rFonts w:ascii="FangSong" w:eastAsia="FangSong" w:hAnsi="FangSong" w:cs="FangSong"/>
          <w:spacing w:val="-8"/>
          <w:sz w:val="28"/>
          <w:szCs w:val="28"/>
        </w:rPr>
        <w:t>周边自然和社会环境可能产生的影响，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从而为决策者提供科学、客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观</w:t>
      </w:r>
      <w:r>
        <w:rPr>
          <w:rFonts w:ascii="FangSong" w:eastAsia="FangSong" w:hAnsi="FangSong" w:cs="FangSong"/>
          <w:spacing w:val="-6"/>
          <w:sz w:val="28"/>
          <w:szCs w:val="28"/>
        </w:rPr>
        <w:t>的依据。具体目的包括：</w:t>
      </w:r>
    </w:p>
    <w:p>
      <w:pPr>
        <w:spacing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评估影响范围：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确定医学检验项目可能对自然环境、生态系统</w:t>
      </w:r>
      <w:r>
        <w:rPr>
          <w:rFonts w:ascii="FangSong" w:eastAsia="FangSong" w:hAnsi="FangSong" w:cs="FangSong"/>
          <w:spacing w:val="-6"/>
          <w:sz w:val="28"/>
          <w:szCs w:val="28"/>
        </w:rPr>
        <w:t>、</w:t>
      </w:r>
    </w:p>
    <w:p>
      <w:pPr>
        <w:sectPr>
          <w:pgSz w:w="11906" w:h="16839"/>
          <w:pgMar w:top="1431" w:right="1603" w:bottom="0" w:left="1785" w:header="0" w:footer="0" w:gutter="0"/>
          <w:pgNumType w:start="23"/>
          <w:cols w:space="708"/>
        </w:sectPr>
      </w:pPr>
    </w:p>
    <w:p>
      <w:pPr>
        <w:spacing w:before="183" w:line="219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4"/>
          <w:sz w:val="28"/>
          <w:szCs w:val="28"/>
        </w:rPr>
        <w:t>水源、空气质量</w:t>
      </w:r>
      <w:r>
        <w:rPr>
          <w:rFonts w:ascii="FangSong" w:eastAsia="FangSong" w:hAnsi="FangSong" w:cs="FangSong"/>
          <w:spacing w:val="-2"/>
          <w:sz w:val="28"/>
          <w:szCs w:val="28"/>
        </w:rPr>
        <w:t>等产生的直接或潜在影响。</w:t>
      </w:r>
    </w:p>
    <w:p>
      <w:pPr>
        <w:spacing w:before="292" w:line="411" w:lineRule="auto"/>
        <w:ind w:left="34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5" w:lineRule="auto"/>
        <w:ind w:left="34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遵循国家和地方环境法规，确保医学检验项目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在环保</w:t>
      </w:r>
      <w:r>
        <w:rPr>
          <w:rFonts w:ascii="FangSong" w:eastAsia="FangSong" w:hAnsi="FangSong" w:cs="FangSong"/>
          <w:spacing w:val="-4"/>
          <w:sz w:val="28"/>
          <w:szCs w:val="28"/>
        </w:rPr>
        <w:t>方</w:t>
      </w:r>
      <w:r>
        <w:rPr>
          <w:rFonts w:ascii="FangSong" w:eastAsia="FangSong" w:hAnsi="FangSong" w:cs="FangSong"/>
          <w:spacing w:val="-3"/>
          <w:sz w:val="28"/>
          <w:szCs w:val="28"/>
        </w:rPr>
        <w:t>面的合法性和可持续性。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、医学检验项目对环境的主要影响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我们将全面了解医学检验项目可能</w:t>
      </w:r>
      <w:r>
        <w:rPr>
          <w:rFonts w:ascii="FangSong" w:eastAsia="FangSong" w:hAnsi="FangSong" w:cs="FangSong"/>
          <w:spacing w:val="-7"/>
          <w:sz w:val="28"/>
          <w:szCs w:val="28"/>
        </w:rPr>
        <w:t>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环境</w:t>
      </w: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4"/>
          <w:sz w:val="28"/>
          <w:szCs w:val="28"/>
        </w:rPr>
        <w:t>生的主要影响，包括但不限于：</w:t>
      </w:r>
    </w:p>
    <w:p>
      <w:pPr>
        <w:spacing w:before="2" w:line="411" w:lineRule="auto"/>
        <w:ind w:left="45" w:right="17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水质影响：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评估医学检验项目对附近水源的影响，确保水质</w:t>
      </w:r>
      <w:r>
        <w:rPr>
          <w:rFonts w:ascii="FangSong" w:eastAsia="FangSong" w:hAnsi="FangSong" w:cs="FangSong"/>
          <w:sz w:val="28"/>
          <w:szCs w:val="28"/>
        </w:rPr>
        <w:t>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11"/>
          <w:sz w:val="28"/>
          <w:szCs w:val="28"/>
        </w:rPr>
        <w:t>到污染。</w:t>
      </w:r>
    </w:p>
    <w:p>
      <w:pPr>
        <w:spacing w:before="1" w:line="411" w:lineRule="auto"/>
        <w:ind w:left="33" w:right="17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空气质</w:t>
      </w:r>
      <w:r>
        <w:rPr>
          <w:rFonts w:ascii="FangSong" w:eastAsia="FangSong" w:hAnsi="FangSong" w:cs="FangSong"/>
          <w:spacing w:val="-4"/>
          <w:sz w:val="28"/>
          <w:szCs w:val="28"/>
        </w:rPr>
        <w:t>量：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考察医学检验项目可能对空气质量产生的影响，采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取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4"/>
          <w:sz w:val="28"/>
          <w:szCs w:val="28"/>
        </w:rPr>
        <w:t>应措施减少空气污染。</w:t>
      </w:r>
    </w:p>
    <w:p>
      <w:pPr>
        <w:spacing w:before="2" w:line="415" w:lineRule="auto"/>
        <w:ind w:left="43" w:right="17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土壤影响：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分析医学检验项目对土壤的潜在影响，保护土壤生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态</w:t>
      </w:r>
      <w:r>
        <w:rPr>
          <w:rFonts w:ascii="FangSong" w:eastAsia="FangSong" w:hAnsi="FangSong" w:cs="FangSong"/>
          <w:spacing w:val="-8"/>
          <w:sz w:val="28"/>
          <w:szCs w:val="28"/>
        </w:rPr>
        <w:t>系统的稳定。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(四)、环境保护措施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为减少环境</w:t>
      </w:r>
      <w:r>
        <w:rPr>
          <w:rFonts w:ascii="FangSong" w:eastAsia="FangSong" w:hAnsi="FangSong" w:cs="FangSong"/>
          <w:spacing w:val="-4"/>
          <w:sz w:val="28"/>
          <w:szCs w:val="28"/>
        </w:rPr>
        <w:t>影</w:t>
      </w:r>
      <w:r>
        <w:rPr>
          <w:rFonts w:ascii="FangSong" w:eastAsia="FangSong" w:hAnsi="FangSong" w:cs="FangSong"/>
          <w:spacing w:val="-3"/>
          <w:sz w:val="28"/>
          <w:szCs w:val="28"/>
        </w:rPr>
        <w:t>响，医学检验项目将采取以下环保措施：</w:t>
      </w:r>
    </w:p>
    <w:p>
      <w:pPr>
        <w:spacing w:before="29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污</w:t>
      </w:r>
      <w:r>
        <w:rPr>
          <w:rFonts w:ascii="FangSong" w:eastAsia="FangSong" w:hAnsi="FangSong" w:cs="FangSong"/>
          <w:spacing w:val="-4"/>
          <w:sz w:val="28"/>
          <w:szCs w:val="28"/>
        </w:rPr>
        <w:t>染防治：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实施先进的污染防治技术，减少废气、废水和固体</w:t>
      </w:r>
    </w:p>
    <w:p>
      <w:pPr>
        <w:sectPr>
          <w:pgSz w:w="11906" w:h="16839"/>
          <w:pgMar w:top="1431" w:right="1623" w:bottom="0" w:left="1785" w:header="0" w:footer="0" w:gutter="0"/>
          <w:pgNumType w:start="24"/>
          <w:cols w:space="708"/>
        </w:sectPr>
      </w:pPr>
    </w:p>
    <w:p>
      <w:pPr>
        <w:spacing w:before="182" w:line="221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9"/>
          <w:sz w:val="28"/>
          <w:szCs w:val="28"/>
        </w:rPr>
        <w:t>废</w:t>
      </w:r>
      <w:r>
        <w:rPr>
          <w:rFonts w:ascii="FangSong" w:eastAsia="FangSong" w:hAnsi="FangSong" w:cs="FangSong"/>
          <w:spacing w:val="-7"/>
          <w:sz w:val="28"/>
          <w:szCs w:val="28"/>
        </w:rPr>
        <w:t>弃物的排放。</w:t>
      </w:r>
    </w:p>
    <w:p>
      <w:pPr>
        <w:spacing w:before="290" w:line="411" w:lineRule="auto"/>
        <w:ind w:left="49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绿</w:t>
      </w:r>
      <w:r>
        <w:rPr>
          <w:rFonts w:ascii="FangSong" w:eastAsia="FangSong" w:hAnsi="FangSong" w:cs="FangSong"/>
          <w:spacing w:val="-4"/>
          <w:sz w:val="28"/>
          <w:szCs w:val="28"/>
        </w:rPr>
        <w:t>化与生态恢复：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在施工和运营阶段进行绿化工程，促进植被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生长，</w:t>
      </w:r>
      <w:r>
        <w:rPr>
          <w:rFonts w:ascii="FangSong" w:eastAsia="FangSong" w:hAnsi="FangSong" w:cs="FangSong"/>
          <w:spacing w:val="-4"/>
          <w:sz w:val="28"/>
          <w:szCs w:val="28"/>
        </w:rPr>
        <w:t>降低对自然环境的破坏。</w:t>
      </w:r>
    </w:p>
    <w:p>
      <w:pPr>
        <w:spacing w:before="2" w:line="416" w:lineRule="auto"/>
        <w:ind w:left="41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持续利用：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采用资源节约型技术，最大限度地减少对自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然资源的消耗。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、环境监测与管理计划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0" w:lineRule="auto"/>
        <w:ind w:left="6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医</w:t>
      </w:r>
      <w:r>
        <w:rPr>
          <w:rFonts w:ascii="FangSong" w:eastAsia="FangSong" w:hAnsi="FangSong" w:cs="FangSong"/>
          <w:spacing w:val="-4"/>
          <w:sz w:val="28"/>
          <w:szCs w:val="28"/>
        </w:rPr>
        <w:t>学检验项目将建立完善的环境监测与管理体系，包括：</w:t>
      </w:r>
    </w:p>
    <w:p>
      <w:pPr>
        <w:spacing w:before="291" w:line="411" w:lineRule="auto"/>
        <w:ind w:left="35" w:right="7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时监测：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利用先进的监测技术，对环境因子进行实时监测，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及时发现异常情况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before="3" w:line="415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定期</w:t>
      </w:r>
      <w:r>
        <w:rPr>
          <w:rFonts w:ascii="FangSong" w:eastAsia="FangSong" w:hAnsi="FangSong" w:cs="FangSong"/>
          <w:spacing w:val="-11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提交定期环境监测报告，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向监管部门和公众公开环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境数据，确保透明度和公正性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影响评估报告编制要求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34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确保环境影响评估报告的准确性和科学性，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将按照以下要求进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行</w:t>
      </w:r>
      <w:r>
        <w:rPr>
          <w:rFonts w:ascii="FangSong" w:eastAsia="FangSong" w:hAnsi="FangSong" w:cs="FangSong"/>
          <w:spacing w:val="-15"/>
          <w:sz w:val="28"/>
          <w:szCs w:val="28"/>
        </w:rPr>
        <w:t>编制：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数据来源：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使用真实可靠的数据，确保评估结果的真实性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before="292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透明度：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以简明扼要的方式呈现评估过程和结论，使相关方</w:t>
      </w:r>
      <w:r>
        <w:rPr>
          <w:rFonts w:ascii="FangSong" w:eastAsia="FangSong" w:hAnsi="FangSong" w:cs="FangSong"/>
          <w:spacing w:val="-1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够理解和参与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7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对可能的环境风险进行全面评估，提出应对措施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应急预案。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244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八、劳动安全生产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3" w:right="77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学</w:t>
      </w:r>
      <w:r>
        <w:rPr>
          <w:rFonts w:ascii="FangSong" w:eastAsia="FangSong" w:hAnsi="FangSong" w:cs="FangSong"/>
          <w:spacing w:val="-9"/>
          <w:sz w:val="28"/>
          <w:szCs w:val="28"/>
        </w:rPr>
        <w:t>检验项目将严格遵守国家和地方劳动安全法规，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场所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合法合规运营。具体措施包括：</w:t>
      </w:r>
    </w:p>
    <w:p>
      <w:pPr>
        <w:spacing w:before="1" w:line="411" w:lineRule="auto"/>
        <w:ind w:left="39" w:right="7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医学检验项目团队将定期审核国家和地方的劳动安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全法规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确保所有的员工和工作场所都符合最新的法规要求。</w:t>
      </w:r>
    </w:p>
    <w:p>
      <w:pPr>
        <w:spacing w:before="2" w:line="411" w:lineRule="auto"/>
        <w:ind w:left="31" w:right="7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应对医学检验项目所在行业的特殊性，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医学检验项目将参考并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用相关技术标准，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以确保设备和工艺达到安全标准。具体做法包括：</w:t>
      </w:r>
    </w:p>
    <w:p>
      <w:pPr>
        <w:spacing w:before="1" w:line="411" w:lineRule="auto"/>
        <w:ind w:left="33" w:right="7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2" w:line="411" w:lineRule="auto"/>
        <w:ind w:left="33" w:right="13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1" w:right="77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医学检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验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目将采取以下措施：</w:t>
      </w:r>
    </w:p>
    <w:p>
      <w:pPr>
        <w:spacing w:before="2" w:line="415" w:lineRule="auto"/>
        <w:ind w:left="32" w:right="7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ectPr>
          <w:pgSz w:w="11906" w:h="16839"/>
          <w:pgMar w:top="1431" w:right="1722" w:bottom="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34" w:right="10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line="416" w:lineRule="auto"/>
        <w:ind w:left="33" w:right="2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7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过进行全员劳动安全培训，医学检验项目将覆盖以下方面：</w:t>
      </w:r>
    </w:p>
    <w:p>
      <w:pPr>
        <w:spacing w:before="291" w:line="411" w:lineRule="auto"/>
        <w:ind w:left="40" w:right="10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1" w:line="411" w:lineRule="auto"/>
        <w:ind w:left="39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" w:line="411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49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学</w:t>
      </w:r>
      <w:r>
        <w:rPr>
          <w:rFonts w:ascii="FangSong" w:eastAsia="FangSong" w:hAnsi="FangSong" w:cs="FangSong"/>
          <w:spacing w:val="-9"/>
          <w:sz w:val="28"/>
          <w:szCs w:val="28"/>
        </w:rPr>
        <w:t>检验项目将提供适当的个人防护用具，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以确保员工在工作中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人身安全：</w:t>
      </w:r>
    </w:p>
    <w:p>
      <w:pPr>
        <w:spacing w:before="2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5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1"/>
          <w:sz w:val="28"/>
          <w:szCs w:val="28"/>
        </w:rPr>
        <w:t>降</w:t>
      </w:r>
      <w:r>
        <w:rPr>
          <w:rFonts w:ascii="FangSong" w:eastAsia="FangSong" w:hAnsi="FangSong" w:cs="FangSong"/>
          <w:spacing w:val="-10"/>
          <w:sz w:val="28"/>
          <w:szCs w:val="28"/>
        </w:rPr>
        <w:t>低设备故障引发的安全风险，医学检验项目将采取以下措施：</w:t>
      </w:r>
    </w:p>
    <w:p>
      <w:pPr>
        <w:sectPr>
          <w:pgSz w:w="11906" w:h="16839"/>
          <w:pgMar w:top="1431" w:right="1697" w:bottom="0" w:left="1785" w:header="0" w:footer="0" w:gutter="0"/>
          <w:pgNumType w:start="27"/>
          <w:cols w:space="708"/>
        </w:sectPr>
      </w:pPr>
    </w:p>
    <w:p>
      <w:pPr>
        <w:spacing w:before="184" w:line="411" w:lineRule="auto"/>
        <w:ind w:left="31" w:right="36" w:firstLine="706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36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31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医学检验项目将确保工作环境符合安</w:t>
      </w:r>
      <w:r>
        <w:rPr>
          <w:rFonts w:ascii="FangSong" w:eastAsia="FangSong" w:hAnsi="FangSong" w:cs="FangSong"/>
          <w:spacing w:val="-7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标</w:t>
      </w:r>
      <w:r>
        <w:rPr>
          <w:rFonts w:ascii="FangSong" w:eastAsia="FangSong" w:hAnsi="FangSong" w:cs="FangSong"/>
          <w:spacing w:val="-17"/>
          <w:sz w:val="28"/>
          <w:szCs w:val="28"/>
        </w:rPr>
        <w:t>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1" w:line="411" w:lineRule="auto"/>
        <w:ind w:left="4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0" w:line="411" w:lineRule="auto"/>
        <w:ind w:left="35" w:right="36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30" w:right="36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3" w:line="415" w:lineRule="auto"/>
        <w:ind w:left="46" w:right="3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医学检验项目将最大程度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降低工作中的安全</w:t>
      </w:r>
      <w:r>
        <w:rPr>
          <w:rFonts w:ascii="FangSong" w:eastAsia="FangSong" w:hAnsi="FangSong" w:cs="FangSong"/>
          <w:spacing w:val="-2"/>
          <w:sz w:val="28"/>
          <w:szCs w:val="28"/>
        </w:rPr>
        <w:t>风险，创造一个安全、可靠的工作环境。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6" w:lineRule="auto"/>
        <w:ind w:left="39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安</w:t>
      </w:r>
      <w:r>
        <w:rPr>
          <w:rFonts w:ascii="FangSong" w:eastAsia="FangSong" w:hAnsi="FangSong" w:cs="FangSong"/>
          <w:spacing w:val="-4"/>
          <w:sz w:val="28"/>
          <w:szCs w:val="28"/>
        </w:rPr>
        <w:t>全卫生专用设施设计：在医学检验项目建设过程中，我们对安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全</w:t>
      </w:r>
      <w:r>
        <w:rPr>
          <w:rFonts w:ascii="FangSong" w:eastAsia="FangSong" w:hAnsi="FangSong" w:cs="FangSong"/>
          <w:spacing w:val="-16"/>
          <w:sz w:val="28"/>
          <w:szCs w:val="28"/>
        </w:rPr>
        <w:t>卫</w:t>
      </w:r>
      <w:r>
        <w:rPr>
          <w:rFonts w:ascii="FangSong" w:eastAsia="FangSong" w:hAnsi="FangSong" w:cs="FangSong"/>
          <w:spacing w:val="-12"/>
          <w:sz w:val="28"/>
          <w:szCs w:val="28"/>
        </w:rPr>
        <w:t>生进行了周详的考虑，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精心设计和配置了一系列专用设施，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</w:p>
    <w:p>
      <w:pPr>
        <w:sectPr>
          <w:pgSz w:w="11906" w:h="16839"/>
          <w:pgMar w:top="1431" w:right="1763" w:bottom="0" w:left="1785" w:header="0" w:footer="0" w:gutter="0"/>
          <w:pgNumType w:start="28"/>
          <w:cols w:space="708"/>
        </w:sectPr>
      </w:pPr>
    </w:p>
    <w:p>
      <w:pPr>
        <w:spacing w:before="186" w:line="411" w:lineRule="auto"/>
        <w:ind w:left="34" w:right="7" w:hanging="1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r>
        <w:rPr>
          <w:rFonts w:ascii="FangSong" w:eastAsia="FangSong" w:hAnsi="FangSong" w:cs="FangSong"/>
          <w:spacing w:val="-6"/>
          <w:sz w:val="28"/>
          <w:szCs w:val="28"/>
        </w:rPr>
        <w:t>保医学检验项目的</w:t>
      </w:r>
      <w:r>
        <w:rPr>
          <w:rFonts w:ascii="FangSong" w:eastAsia="FangSong" w:hAnsi="FangSong" w:cs="FangSong"/>
          <w:spacing w:val="-3"/>
          <w:sz w:val="28"/>
          <w:szCs w:val="28"/>
        </w:rPr>
        <w:t>全方位安全保障。这包括了防火防爆设施、火灾自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动报</w:t>
      </w:r>
      <w:r>
        <w:rPr>
          <w:rFonts w:ascii="FangSong" w:eastAsia="FangSong" w:hAnsi="FangSong" w:cs="FangSong"/>
          <w:spacing w:val="-12"/>
          <w:sz w:val="28"/>
          <w:szCs w:val="28"/>
        </w:rPr>
        <w:t>警</w:t>
      </w:r>
      <w:r>
        <w:rPr>
          <w:rFonts w:ascii="FangSong" w:eastAsia="FangSong" w:hAnsi="FangSong" w:cs="FangSong"/>
          <w:spacing w:val="-9"/>
          <w:sz w:val="28"/>
          <w:szCs w:val="28"/>
        </w:rPr>
        <w:t>系统、水消防系统、空调设施、岗位通风设施、隔声降噪设施、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全供水以及安全供电设施。通过这些设施的配备，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我们旨在确保生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过程中所有设备和工作环境都符合高标准的安全要求，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一</w:t>
      </w:r>
      <w:r>
        <w:rPr>
          <w:rFonts w:ascii="FangSong" w:eastAsia="FangSong" w:hAnsi="FangSong" w:cs="FangSong"/>
          <w:spacing w:val="-5"/>
          <w:sz w:val="28"/>
          <w:szCs w:val="28"/>
        </w:rPr>
        <w:t>个安全的工作场所。</w:t>
      </w:r>
    </w:p>
    <w:p>
      <w:pPr>
        <w:spacing w:before="3" w:line="411" w:lineRule="auto"/>
        <w:ind w:left="34" w:right="102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取与生产工艺相匹配：针对医学检验项目特有的生产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以保障工作人员在潜在的安全和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卫</w:t>
      </w:r>
      <w:r>
        <w:rPr>
          <w:rFonts w:ascii="FangSong" w:eastAsia="FangSong" w:hAnsi="FangSong" w:cs="FangSong"/>
          <w:spacing w:val="-8"/>
          <w:sz w:val="28"/>
          <w:szCs w:val="28"/>
        </w:rPr>
        <w:t>生风险中安全工作。这些措施符合相关标准和规范的要求，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只要操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人员遵守相应的安全操作规程，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就能够确保在安全和卫生条件下进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行工作。</w:t>
      </w:r>
    </w:p>
    <w:p>
      <w:pPr>
        <w:spacing w:before="2" w:line="411" w:lineRule="auto"/>
        <w:ind w:left="3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用先进、成熟、可靠的生产技术：医学检验项目设计中采用了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先</w:t>
      </w:r>
      <w:r>
        <w:rPr>
          <w:rFonts w:ascii="FangSong" w:eastAsia="FangSong" w:hAnsi="FangSong" w:cs="FangSong"/>
          <w:spacing w:val="-18"/>
          <w:sz w:val="28"/>
          <w:szCs w:val="28"/>
        </w:rPr>
        <w:t>进</w:t>
      </w:r>
      <w:r>
        <w:rPr>
          <w:rFonts w:ascii="FangSong" w:eastAsia="FangSong" w:hAnsi="FangSong" w:cs="FangSong"/>
          <w:spacing w:val="-13"/>
          <w:sz w:val="28"/>
          <w:szCs w:val="28"/>
        </w:rPr>
        <w:t>、成熟、可靠的生产技术，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严格遵循国家有关劳动安全卫生政策。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们根据实际情况采取了一系列完善的安全卫生措施，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效生产的同时，充分保障其劳动安全。</w:t>
      </w:r>
    </w:p>
    <w:p>
      <w:pPr>
        <w:spacing w:before="3" w:line="414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确保工程医学检验项目在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完</w:t>
      </w:r>
      <w:r>
        <w:rPr>
          <w:rFonts w:ascii="FangSong" w:eastAsia="FangSong" w:hAnsi="FangSong" w:cs="FangSong"/>
          <w:spacing w:val="-3"/>
          <w:sz w:val="28"/>
          <w:szCs w:val="28"/>
        </w:rPr>
        <w:t>工后仍能保持安全可靠的生产秩序。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九、财务管理与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资金运作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</w:p>
    <w:p>
      <w:pPr>
        <w:sectPr>
          <w:pgSz w:w="11906" w:h="16839"/>
          <w:pgMar w:top="1431" w:right="1697" w:bottom="0" w:left="1785" w:header="0" w:footer="0" w:gutter="0"/>
          <w:pgNumType w:start="29"/>
          <w:cols w:space="708"/>
        </w:sectPr>
      </w:pPr>
    </w:p>
    <w:p>
      <w:pPr>
        <w:spacing w:before="185" w:line="411" w:lineRule="auto"/>
        <w:ind w:left="34" w:right="14" w:hanging="1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争力。</w:t>
      </w:r>
    </w:p>
    <w:p>
      <w:pPr>
        <w:spacing w:before="2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line="413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司在</w:t>
      </w:r>
      <w:r>
        <w:rPr>
          <w:rFonts w:ascii="FangSong" w:eastAsia="FangSong" w:hAnsi="FangSong" w:cs="FangSong"/>
          <w:spacing w:val="-6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金需求与筹措方面的核心措施：</w:t>
      </w:r>
    </w:p>
    <w:p>
      <w:pPr>
        <w:spacing w:before="1" w:line="414" w:lineRule="auto"/>
        <w:ind w:left="35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ectPr>
          <w:pgSz w:w="11906" w:h="16839"/>
          <w:pgMar w:top="1431" w:right="1785" w:bottom="0" w:left="1785" w:header="0" w:footer="0" w:gutter="0"/>
          <w:pgNumType w:start="30"/>
          <w:cols w:space="708"/>
        </w:sectPr>
      </w:pPr>
    </w:p>
    <w:p>
      <w:pPr>
        <w:spacing w:before="185" w:line="411" w:lineRule="auto"/>
        <w:ind w:left="38" w:right="36" w:firstLine="588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2" w:line="411" w:lineRule="auto"/>
        <w:ind w:left="34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3" w:line="414" w:lineRule="auto"/>
        <w:ind w:left="32" w:right="3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的各项成本进行全面</w:t>
      </w:r>
      <w:r>
        <w:rPr>
          <w:rFonts w:ascii="FangSong" w:eastAsia="FangSong" w:hAnsi="FangSong" w:cs="FangSong"/>
          <w:spacing w:val="-2"/>
          <w:sz w:val="28"/>
          <w:szCs w:val="28"/>
        </w:rPr>
        <w:t>管理。这包括从供应链到生产流程的成本监控，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1" w:lineRule="auto"/>
        <w:ind w:left="32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费</w:t>
      </w:r>
      <w:r>
        <w:rPr>
          <w:rFonts w:ascii="FangSong" w:eastAsia="FangSong" w:hAnsi="FangSong" w:cs="FangSong"/>
          <w:spacing w:val="-8"/>
          <w:sz w:val="28"/>
          <w:szCs w:val="28"/>
        </w:rPr>
        <w:t>用都与公司的经营目标相匹配。通过费用合理化，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公司不仅能够提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高盈利水平，还能够在竞争中更具优势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6" w:lineRule="auto"/>
        <w:ind w:left="42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益评估：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公司定期对各项成本和费用的效益进行评估，确保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项支出都产生了相应的价值。通过不断优化成本和费用结构，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</w:p>
    <w:p>
      <w:pPr>
        <w:sectPr>
          <w:pgSz w:w="11906" w:h="16839"/>
          <w:pgMar w:top="1431" w:right="1763" w:bottom="0" w:left="1785" w:header="0" w:footer="0" w:gutter="0"/>
          <w:pgNumType w:start="31"/>
          <w:cols w:space="708"/>
        </w:sectPr>
      </w:pPr>
    </w:p>
    <w:p>
      <w:pPr>
        <w:spacing w:before="183" w:line="219" w:lineRule="auto"/>
        <w:ind w:left="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司能够在</w:t>
      </w:r>
      <w:r>
        <w:rPr>
          <w:rFonts w:ascii="FangSong" w:eastAsia="FangSong" w:hAnsi="FangSong" w:cs="FangSong"/>
          <w:spacing w:val="-3"/>
          <w:sz w:val="28"/>
          <w:szCs w:val="28"/>
        </w:rPr>
        <w:t>保持竞争力的同时提高整体盈利水平。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9" w:name="_bookmark40"/>
      <w:bookmarkEnd w:id="39"/>
      <w:bookmarkStart w:id="40" w:name="_bookmark41"/>
      <w:bookmarkEnd w:id="40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(四)、投资决策与财务风险防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范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公司在进行投资决策和财务风险防范方面采取了一系列策略</w:t>
      </w:r>
      <w:r>
        <w:rPr>
          <w:rFonts w:ascii="FangSong" w:eastAsia="FangSong" w:hAnsi="FangSong" w:cs="FangSong"/>
          <w:spacing w:val="5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措</w:t>
      </w:r>
      <w:r>
        <w:rPr>
          <w:rFonts w:ascii="FangSong" w:eastAsia="FangSong" w:hAnsi="FangSong" w:cs="FangSong"/>
          <w:spacing w:val="-8"/>
          <w:sz w:val="28"/>
          <w:szCs w:val="28"/>
        </w:rPr>
        <w:t>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以确保资金的有效运作和财务风险的最小化。下面是公司在这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两</w:t>
      </w:r>
      <w:r>
        <w:rPr>
          <w:rFonts w:ascii="FangSong" w:eastAsia="FangSong" w:hAnsi="FangSong" w:cs="FangSong"/>
          <w:spacing w:val="-7"/>
          <w:sz w:val="28"/>
          <w:szCs w:val="28"/>
        </w:rPr>
        <w:t>个方面的核心做法：</w:t>
      </w:r>
    </w:p>
    <w:p>
      <w:pPr>
        <w:spacing w:before="3" w:line="411" w:lineRule="auto"/>
        <w:ind w:left="3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投资决策：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公司在进行投资决策时，会进行全面的风险评估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回报分析。通过</w:t>
      </w:r>
      <w:r>
        <w:rPr>
          <w:rFonts w:ascii="FangSong" w:eastAsia="FangSong" w:hAnsi="FangSong" w:cs="FangSong"/>
          <w:spacing w:val="-5"/>
          <w:sz w:val="28"/>
          <w:szCs w:val="28"/>
        </w:rPr>
        <w:t>对</w:t>
      </w:r>
      <w:r>
        <w:rPr>
          <w:rFonts w:ascii="FangSong" w:eastAsia="FangSong" w:hAnsi="FangSong" w:cs="FangSong"/>
          <w:spacing w:val="-3"/>
          <w:sz w:val="28"/>
          <w:szCs w:val="28"/>
        </w:rPr>
        <w:t>不同投资医学检验项目的市场前景、回收期、现金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流等方面进行科学测算，确保每一项投资都具备可行性和盈利潜</w:t>
      </w:r>
      <w:r>
        <w:rPr>
          <w:rFonts w:ascii="FangSong" w:eastAsia="FangSong" w:hAnsi="FangSong" w:cs="FangSong"/>
          <w:sz w:val="28"/>
          <w:szCs w:val="28"/>
        </w:rPr>
        <w:t>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司注重投资组合的多元化，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以分散风险，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同时关注长期投资和短期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回</w:t>
      </w:r>
      <w:r>
        <w:rPr>
          <w:rFonts w:ascii="FangSong" w:eastAsia="FangSong" w:hAnsi="FangSong" w:cs="FangSong"/>
          <w:spacing w:val="-7"/>
          <w:sz w:val="28"/>
          <w:szCs w:val="28"/>
        </w:rPr>
        <w:t>报的平衡。</w:t>
      </w:r>
    </w:p>
    <w:p>
      <w:pPr>
        <w:spacing w:before="4" w:line="411" w:lineRule="auto"/>
        <w:ind w:left="37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财务风险防范：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公司制定了完善的财务风险防范策略，重点关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注市场风险、信用风险、汇率风险等方面的潜在风险。通过建立风</w:t>
      </w:r>
      <w:r>
        <w:rPr>
          <w:rFonts w:ascii="FangSong" w:eastAsia="FangSong" w:hAnsi="FangSong" w:cs="FangSong"/>
          <w:spacing w:val="-2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管</w:t>
      </w:r>
      <w:r>
        <w:rPr>
          <w:rFonts w:ascii="FangSong" w:eastAsia="FangSong" w:hAnsi="FangSong" w:cs="FangSong"/>
          <w:spacing w:val="-16"/>
          <w:sz w:val="28"/>
          <w:szCs w:val="28"/>
        </w:rPr>
        <w:t>理团队，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及时调整投资组合，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采用金融衍生工具进行对冲，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公司有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降低了财务风险的发生概率。此外，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公司还会保持对市场动态的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度敏感，以及时应对可能的财务波动。</w:t>
      </w:r>
    </w:p>
    <w:p>
      <w:pPr>
        <w:spacing w:before="4" w:line="413" w:lineRule="auto"/>
        <w:ind w:left="31" w:right="5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活的融资结构：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公司注重维护灵活的融资结构，灵活运用股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权</w:t>
      </w:r>
      <w:r>
        <w:rPr>
          <w:rFonts w:ascii="FangSong" w:eastAsia="FangSong" w:hAnsi="FangSong" w:cs="FangSong"/>
          <w:spacing w:val="-8"/>
          <w:sz w:val="28"/>
          <w:szCs w:val="28"/>
        </w:rPr>
        <w:t>和债务工具。这有助于在市场变动时更好地应对资金需求，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务</w:t>
      </w:r>
      <w:r>
        <w:rPr>
          <w:rFonts w:ascii="FangSong" w:eastAsia="FangSong" w:hAnsi="FangSong" w:cs="FangSong"/>
          <w:spacing w:val="-12"/>
          <w:sz w:val="28"/>
          <w:szCs w:val="28"/>
        </w:rPr>
        <w:t>风险。同时，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公司会选择具备良好信誉和可靠性的融资渠道，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融</w:t>
      </w:r>
      <w:r>
        <w:rPr>
          <w:rFonts w:ascii="FangSong" w:eastAsia="FangSong" w:hAnsi="FangSong" w:cs="FangSong"/>
          <w:spacing w:val="-5"/>
          <w:sz w:val="28"/>
          <w:szCs w:val="28"/>
        </w:rPr>
        <w:t>资成本的合理性。</w:t>
      </w:r>
    </w:p>
    <w:p>
      <w:pPr>
        <w:sectPr>
          <w:pgSz w:w="11906" w:h="16839"/>
          <w:pgMar w:top="1431" w:right="1743" w:bottom="0" w:left="1785" w:header="0" w:footer="0" w:gutter="0"/>
          <w:pgNumType w:start="32"/>
          <w:cols w:space="708"/>
        </w:sectPr>
      </w:pPr>
    </w:p>
    <w:p>
      <w:pPr>
        <w:spacing w:before="245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41" w:name="_bookmark42"/>
      <w:bookmarkEnd w:id="41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十、供应链管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理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(一)、供应链战略规划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7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在企</w:t>
      </w:r>
      <w:r>
        <w:rPr>
          <w:rFonts w:ascii="FangSong" w:eastAsia="FangSong" w:hAnsi="FangSong" w:cs="FangSong"/>
          <w:spacing w:val="-15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的整体战略中，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供应链战略规划是确保生产和分销过程高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效</w:t>
      </w:r>
      <w:r>
        <w:rPr>
          <w:rFonts w:ascii="FangSong" w:eastAsia="FangSong" w:hAnsi="FangSong" w:cs="FangSong"/>
          <w:spacing w:val="-3"/>
          <w:sz w:val="28"/>
          <w:szCs w:val="28"/>
        </w:rPr>
        <w:t>运转的关键要素。下面是供应链战略规划的几个核心方面：</w:t>
      </w:r>
    </w:p>
    <w:p>
      <w:pPr>
        <w:spacing w:before="2" w:line="411" w:lineRule="auto"/>
        <w:ind w:left="3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目标明确：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企业首先需</w:t>
      </w:r>
      <w:r>
        <w:rPr>
          <w:rFonts w:ascii="FangSong" w:eastAsia="FangSong" w:hAnsi="FangSong" w:cs="FangSong"/>
          <w:sz w:val="28"/>
          <w:szCs w:val="28"/>
        </w:rPr>
        <w:t>要明确长期的供应链管理目标和愿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景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9"/>
          <w:sz w:val="28"/>
          <w:szCs w:val="28"/>
        </w:rPr>
        <w:t>这可能包括提高产品交付效率、降低运营成本、提高产品质量等。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明确的目标</w:t>
      </w:r>
      <w:r>
        <w:rPr>
          <w:rFonts w:ascii="FangSong" w:eastAsia="FangSong" w:hAnsi="FangSong" w:cs="FangSong"/>
          <w:spacing w:val="-2"/>
          <w:sz w:val="28"/>
          <w:szCs w:val="28"/>
        </w:rPr>
        <w:t>有助于为整个供应链提供清晰的方向。</w:t>
      </w:r>
    </w:p>
    <w:p>
      <w:pPr>
        <w:spacing w:before="2" w:line="411" w:lineRule="auto"/>
        <w:ind w:left="32" w:right="10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需求规划：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了解市场需求趋势是供应链规划的核心。通过深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入</w:t>
      </w:r>
      <w:r>
        <w:rPr>
          <w:rFonts w:ascii="FangSong" w:eastAsia="FangSong" w:hAnsi="FangSong" w:cs="FangSong"/>
          <w:spacing w:val="-12"/>
          <w:sz w:val="28"/>
          <w:szCs w:val="28"/>
        </w:rPr>
        <w:t>分析客户需求、市场趋势，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企业能够调整供应链，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以应对市场的变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化。</w:t>
      </w:r>
    </w:p>
    <w:p>
      <w:pPr>
        <w:spacing w:before="2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供应网络设计：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选择合适的供应商、制造商、分销商和零售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商</w:t>
      </w:r>
      <w:r>
        <w:rPr>
          <w:rFonts w:ascii="FangSong" w:eastAsia="FangSong" w:hAnsi="FangSong" w:cs="FangSong"/>
          <w:spacing w:val="-8"/>
          <w:sz w:val="28"/>
          <w:szCs w:val="28"/>
        </w:rPr>
        <w:t>至关重要。在设计供应网络时，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地理位置、交通、关税等因素都需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被</w:t>
      </w:r>
      <w:r>
        <w:rPr>
          <w:rFonts w:ascii="FangSong" w:eastAsia="FangSong" w:hAnsi="FangSong" w:cs="FangSong"/>
          <w:spacing w:val="-3"/>
          <w:sz w:val="28"/>
          <w:szCs w:val="28"/>
        </w:rPr>
        <w:t>全面考虑，以确保产品的高效流通。</w:t>
      </w:r>
    </w:p>
    <w:p>
      <w:pPr>
        <w:spacing w:before="1" w:line="411" w:lineRule="auto"/>
        <w:ind w:left="34" w:right="6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库存管理：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制定科学的库存管理策略，避免过量或过少的</w:t>
      </w:r>
      <w:r>
        <w:rPr>
          <w:rFonts w:ascii="FangSong" w:eastAsia="FangSong" w:hAnsi="FangSong" w:cs="FangSong"/>
          <w:spacing w:val="-3"/>
          <w:sz w:val="28"/>
          <w:szCs w:val="28"/>
        </w:rPr>
        <w:t>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存。通过先进的技术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pacing w:val="-2"/>
          <w:sz w:val="28"/>
          <w:szCs w:val="28"/>
        </w:rPr>
        <w:t>系统，实时监测库存水平，提高库存周转率，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pacing w:val="-7"/>
          <w:sz w:val="28"/>
          <w:szCs w:val="28"/>
        </w:rPr>
        <w:t>少资金占用。</w:t>
      </w:r>
    </w:p>
    <w:p>
      <w:pPr>
        <w:spacing w:before="2" w:line="411" w:lineRule="auto"/>
        <w:ind w:left="33" w:right="10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物流与运输优化：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选择最经济、最快速的运输方式，通过优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物流流程确保产品以最有效的方式从生产地到消费者手中。</w:t>
      </w:r>
    </w:p>
    <w:p>
      <w:pPr>
        <w:spacing w:before="1" w:line="411" w:lineRule="auto"/>
        <w:ind w:left="32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6.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信息技术应用：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引入先进的信息技术，提高供应链的可见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和协同作业，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更快速、更高效地做出决策。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7.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供应链合作伙伴关系：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与供应商和分销商建立紧密的沟</w:t>
      </w:r>
      <w:r>
        <w:rPr>
          <w:rFonts w:ascii="FangSong" w:eastAsia="FangSong" w:hAnsi="FangSong" w:cs="FangSong"/>
          <w:sz w:val="28"/>
          <w:szCs w:val="28"/>
        </w:rPr>
        <w:t>通</w:t>
      </w:r>
    </w:p>
    <w:p>
      <w:pPr>
        <w:sectPr>
          <w:pgSz w:w="11906" w:h="16839"/>
          <w:pgMar w:top="1431" w:right="1697" w:bottom="0" w:left="1785" w:header="0" w:footer="0" w:gutter="0"/>
          <w:pgNumType w:start="33"/>
          <w:cols w:space="708"/>
        </w:sectPr>
      </w:pPr>
    </w:p>
    <w:p>
      <w:pPr>
        <w:spacing w:before="183" w:line="222" w:lineRule="auto"/>
        <w:ind w:left="41"/>
        <w:rPr>
          <w:rFonts w:ascii="FangSong" w:eastAsia="FangSong" w:hAnsi="FangSong" w:cs="FangSong"/>
          <w:sz w:val="28"/>
          <w:szCs w:val="28"/>
        </w:rPr>
      </w:pPr>
      <w:bookmarkStart w:id="42" w:name="_bookmark43"/>
      <w:bookmarkEnd w:id="42"/>
      <w:r>
        <w:rPr>
          <w:rFonts w:ascii="FangSong" w:eastAsia="FangSong" w:hAnsi="FangSong" w:cs="FangSong"/>
          <w:spacing w:val="-5"/>
          <w:sz w:val="28"/>
          <w:szCs w:val="28"/>
        </w:rPr>
        <w:t>渠</w:t>
      </w:r>
      <w:r>
        <w:rPr>
          <w:rFonts w:ascii="FangSong" w:eastAsia="FangSong" w:hAnsi="FangSong" w:cs="FangSong"/>
          <w:spacing w:val="-3"/>
          <w:sz w:val="28"/>
          <w:szCs w:val="28"/>
        </w:rPr>
        <w:t>道，共同应对市场的挑战，实现互利共赢。</w:t>
      </w:r>
    </w:p>
    <w:p>
      <w:pPr>
        <w:spacing w:before="288" w:line="411" w:lineRule="auto"/>
        <w:ind w:left="33" w:right="4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识别潜在的风险，并制定相应的应对策略，以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供应链的稳定性和可靠性。</w:t>
      </w:r>
    </w:p>
    <w:p>
      <w:pPr>
        <w:spacing w:before="1" w:line="411" w:lineRule="auto"/>
        <w:ind w:left="34" w:right="4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9.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可持续发展：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将可持续发展战略纳入供应链规划中，考虑</w:t>
      </w:r>
      <w:r>
        <w:rPr>
          <w:rFonts w:ascii="FangSong" w:eastAsia="FangSong" w:hAnsi="FangSong" w:cs="FangSong"/>
          <w:spacing w:val="-6"/>
          <w:sz w:val="28"/>
          <w:szCs w:val="28"/>
        </w:rPr>
        <w:t>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和社会责任，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通过减少碳排放、提高能源效益等方式，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建设更为可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持</w:t>
      </w:r>
      <w:r>
        <w:rPr>
          <w:rFonts w:ascii="FangSong" w:eastAsia="FangSong" w:hAnsi="FangSong" w:cs="FangSong"/>
          <w:spacing w:val="-7"/>
          <w:sz w:val="28"/>
          <w:szCs w:val="28"/>
        </w:rPr>
        <w:t>续的供应链。</w:t>
      </w:r>
    </w:p>
    <w:p>
      <w:pPr>
        <w:spacing w:line="414" w:lineRule="auto"/>
        <w:ind w:left="32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1</w:t>
      </w:r>
      <w:r>
        <w:rPr>
          <w:rFonts w:ascii="FangSong" w:eastAsia="FangSong" w:hAnsi="FangSong" w:cs="FangSong"/>
          <w:spacing w:val="-4"/>
          <w:sz w:val="28"/>
          <w:szCs w:val="28"/>
        </w:rPr>
        <w:t>0.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绩效评估体系：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建立供应链绩效评估体系，定期进行评估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通过不断的改进和优化提高供应链的整体效能。这有助于企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业在竞争激烈的市场中更好地应对变化，提高供应链的竞争力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(二)、供应商选择与评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估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4" w:right="4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在供</w:t>
      </w:r>
      <w:r>
        <w:rPr>
          <w:rFonts w:ascii="FangSong" w:eastAsia="FangSong" w:hAnsi="FangSong" w:cs="FangSong"/>
          <w:spacing w:val="-15"/>
          <w:sz w:val="28"/>
          <w:szCs w:val="28"/>
        </w:rPr>
        <w:t>应</w:t>
      </w:r>
      <w:r>
        <w:rPr>
          <w:rFonts w:ascii="FangSong" w:eastAsia="FangSong" w:hAnsi="FangSong" w:cs="FangSong"/>
          <w:spacing w:val="-8"/>
          <w:sz w:val="28"/>
          <w:szCs w:val="28"/>
        </w:rPr>
        <w:t>链管理中，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有效的供应商选择与评估是确保企业稳健运作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的重要环节。评估的核心因素包括财务健康状况、交货能力、质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z w:val="28"/>
          <w:szCs w:val="28"/>
        </w:rPr>
        <w:t>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、</w:t>
      </w:r>
      <w:r>
        <w:rPr>
          <w:rFonts w:ascii="FangSong" w:eastAsia="FangSong" w:hAnsi="FangSong" w:cs="FangSong"/>
          <w:spacing w:val="-4"/>
          <w:sz w:val="28"/>
          <w:szCs w:val="28"/>
        </w:rPr>
        <w:t>社会责任等多个方面。</w:t>
      </w:r>
    </w:p>
    <w:p>
      <w:pPr>
        <w:spacing w:before="2" w:line="411" w:lineRule="auto"/>
        <w:ind w:left="4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对于财务健</w:t>
      </w:r>
      <w:r>
        <w:rPr>
          <w:rFonts w:ascii="FangSong" w:eastAsia="FangSong" w:hAnsi="FangSong" w:cs="FangSong"/>
          <w:spacing w:val="-2"/>
          <w:sz w:val="28"/>
          <w:szCs w:val="28"/>
        </w:rPr>
        <w:t>康状况的评估，企业需全面了解供应商的财务报表、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资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负债表等信息，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确保其经济实力足够稳固，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能够保证生产和交货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可靠性。</w:t>
      </w:r>
    </w:p>
    <w:p>
      <w:pPr>
        <w:spacing w:before="2" w:line="411" w:lineRule="auto"/>
        <w:ind w:left="38" w:right="49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在考</w:t>
      </w:r>
      <w:r>
        <w:rPr>
          <w:rFonts w:ascii="FangSong" w:eastAsia="FangSong" w:hAnsi="FangSong" w:cs="FangSong"/>
          <w:spacing w:val="-15"/>
          <w:sz w:val="28"/>
          <w:szCs w:val="28"/>
        </w:rPr>
        <w:t>察</w:t>
      </w:r>
      <w:r>
        <w:rPr>
          <w:rFonts w:ascii="FangSong" w:eastAsia="FangSong" w:hAnsi="FangSong" w:cs="FangSong"/>
          <w:spacing w:val="-8"/>
          <w:sz w:val="28"/>
          <w:szCs w:val="28"/>
        </w:rPr>
        <w:t>交货能力时，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可以通过供应商的历史交货记录、交货周期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1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息来评估。确保供应商有足够的产能和灵活性，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以适应市场和订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单的波动。</w:t>
      </w:r>
    </w:p>
    <w:p>
      <w:pPr>
        <w:spacing w:before="1" w:line="416" w:lineRule="auto"/>
        <w:ind w:left="43" w:right="49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质量</w:t>
      </w:r>
      <w:r>
        <w:rPr>
          <w:rFonts w:ascii="FangSong" w:eastAsia="FangSong" w:hAnsi="FangSong" w:cs="FangSong"/>
          <w:spacing w:val="-4"/>
          <w:sz w:val="28"/>
          <w:szCs w:val="28"/>
        </w:rPr>
        <w:t>管理是不可忽视的关键因素。通过审查供应商的质量管理体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系</w:t>
      </w:r>
      <w:r>
        <w:rPr>
          <w:rFonts w:ascii="FangSong" w:eastAsia="FangSong" w:hAnsi="FangSong" w:cs="FangSong"/>
          <w:spacing w:val="-20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包括生产工艺、质量控制标准和认证情况，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以确保其产品符合企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https://d.book118.com/277032125022006053</w:t>
        </w:r>
      </w:hyperlink>
    </w:p>
    <w:p/>
    <w:sectPr>
      <w:pgSz w:w="11906" w:h="16839"/>
      <w:pgMar w:top="1431" w:right="1750" w:bottom="0" w:left="1785" w:header="0" w:footer="0" w:gutter="0"/>
      <w:pgNumType w:start="3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77032125022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2024-03-14T08:35:27Z</vt:filetime>
  </property>
  <property fmtid="{D5CDD505-2E9C-101B-9397-08002B2CF9AE}" pid="3" name="CRO">
    <vt:lpwstr>wqlLaW5nc29mdCBQREYgdG8gV1BTIDgw</vt:lpwstr>
  </property>
</Properties>
</file>