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猪肉加工项目规划设计蓝图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14" w:history="1">
        <w:r>
          <w:rPr>
            <w:rFonts w:ascii="仿宋" w:eastAsia="仿宋" w:hAnsi="仿宋" w:cs="仿宋" w:hint="eastAsia"/>
            <w:lang w:eastAsia="zh-CN"/>
          </w:rPr>
          <w:t>前言</w:t>
        </w:r>
        <w:r>
          <w:tab/>
        </w:r>
        <w:r>
          <w:fldChar w:fldCharType="begin"/>
        </w:r>
        <w:r>
          <w:instrText xml:space="preserve"> PAGEREF _Toc14614 \h </w:instrText>
        </w:r>
        <w:r>
          <w:fldChar w:fldCharType="separate"/>
        </w:r>
        <w:r>
          <w:t>3</w:t>
        </w:r>
        <w:r>
          <w:fldChar w:fldCharType="end"/>
        </w:r>
      </w:hyperlink>
    </w:p>
    <w:p>
      <w:pPr>
        <w:pStyle w:val="TOC1"/>
        <w:tabs>
          <w:tab w:val="right" w:leader="dot" w:pos="8306"/>
        </w:tabs>
      </w:pPr>
      <w:hyperlink w:anchor="_Toc9735" w:history="1">
        <w:r>
          <w:rPr>
            <w:rFonts w:ascii="仿宋" w:eastAsia="仿宋" w:hAnsi="仿宋" w:cs="仿宋" w:hint="eastAsia"/>
            <w:lang w:eastAsia="zh-CN"/>
          </w:rPr>
          <w:t>一、猪肉加工项目可持续发展</w:t>
        </w:r>
        <w:r>
          <w:tab/>
        </w:r>
        <w:r>
          <w:fldChar w:fldCharType="begin"/>
        </w:r>
        <w:r>
          <w:instrText xml:space="preserve"> PAGEREF _Toc9735 \h </w:instrText>
        </w:r>
        <w:r>
          <w:fldChar w:fldCharType="separate"/>
        </w:r>
        <w:r>
          <w:t>3</w:t>
        </w:r>
        <w:r>
          <w:fldChar w:fldCharType="end"/>
        </w:r>
      </w:hyperlink>
    </w:p>
    <w:p>
      <w:pPr>
        <w:pStyle w:val="TOC2"/>
        <w:tabs>
          <w:tab w:val="right" w:leader="dot" w:pos="8306"/>
        </w:tabs>
      </w:pPr>
      <w:hyperlink w:anchor="_Toc4693" w:history="1">
        <w:r>
          <w:rPr>
            <w:rFonts w:ascii="仿宋" w:eastAsia="仿宋" w:hAnsi="仿宋" w:cs="仿宋" w:hint="eastAsia"/>
            <w:lang w:eastAsia="zh-CN"/>
          </w:rPr>
          <w:t>(一)、可持续战略与实践</w:t>
        </w:r>
        <w:r>
          <w:tab/>
        </w:r>
        <w:r>
          <w:fldChar w:fldCharType="begin"/>
        </w:r>
        <w:r>
          <w:instrText xml:space="preserve"> PAGEREF _Toc4693 \h </w:instrText>
        </w:r>
        <w:r>
          <w:fldChar w:fldCharType="separate"/>
        </w:r>
        <w:r>
          <w:t>3</w:t>
        </w:r>
        <w:r>
          <w:fldChar w:fldCharType="end"/>
        </w:r>
      </w:hyperlink>
    </w:p>
    <w:p>
      <w:pPr>
        <w:pStyle w:val="TOC2"/>
        <w:tabs>
          <w:tab w:val="right" w:leader="dot" w:pos="8306"/>
        </w:tabs>
      </w:pPr>
      <w:hyperlink w:anchor="_Toc14651" w:history="1">
        <w:r>
          <w:rPr>
            <w:rFonts w:ascii="仿宋" w:eastAsia="仿宋" w:hAnsi="仿宋" w:cs="仿宋" w:hint="eastAsia"/>
            <w:lang w:eastAsia="zh-CN"/>
          </w:rPr>
          <w:t>(二)、环保与社会责任</w:t>
        </w:r>
        <w:r>
          <w:tab/>
        </w:r>
        <w:r>
          <w:fldChar w:fldCharType="begin"/>
        </w:r>
        <w:r>
          <w:instrText xml:space="preserve"> PAGEREF _Toc14651 \h </w:instrText>
        </w:r>
        <w:r>
          <w:fldChar w:fldCharType="separate"/>
        </w:r>
        <w:r>
          <w:t>4</w:t>
        </w:r>
        <w:r>
          <w:fldChar w:fldCharType="end"/>
        </w:r>
      </w:hyperlink>
    </w:p>
    <w:p>
      <w:pPr>
        <w:pStyle w:val="TOC1"/>
        <w:tabs>
          <w:tab w:val="right" w:leader="dot" w:pos="8306"/>
        </w:tabs>
      </w:pPr>
      <w:hyperlink w:anchor="_Toc12679" w:history="1">
        <w:r>
          <w:rPr>
            <w:rFonts w:ascii="仿宋" w:eastAsia="仿宋" w:hAnsi="仿宋" w:cs="仿宋" w:hint="eastAsia"/>
            <w:lang w:eastAsia="zh-CN"/>
          </w:rPr>
          <w:t>二、猪肉加工项目建设单位说明</w:t>
        </w:r>
        <w:r>
          <w:tab/>
        </w:r>
        <w:r>
          <w:fldChar w:fldCharType="begin"/>
        </w:r>
        <w:r>
          <w:instrText xml:space="preserve"> PAGEREF _Toc12679 \h </w:instrText>
        </w:r>
        <w:r>
          <w:fldChar w:fldCharType="separate"/>
        </w:r>
        <w:r>
          <w:t>5</w:t>
        </w:r>
        <w:r>
          <w:fldChar w:fldCharType="end"/>
        </w:r>
      </w:hyperlink>
    </w:p>
    <w:p>
      <w:pPr>
        <w:pStyle w:val="TOC2"/>
        <w:tabs>
          <w:tab w:val="right" w:leader="dot" w:pos="8306"/>
        </w:tabs>
      </w:pPr>
      <w:hyperlink w:anchor="_Toc12383" w:history="1">
        <w:r>
          <w:rPr>
            <w:rFonts w:ascii="仿宋" w:eastAsia="仿宋" w:hAnsi="仿宋" w:cs="仿宋" w:hint="eastAsia"/>
            <w:lang w:eastAsia="zh-CN"/>
          </w:rPr>
          <w:t>(一)、猪肉加工项目承办单位基本情况</w:t>
        </w:r>
        <w:r>
          <w:tab/>
        </w:r>
        <w:r>
          <w:fldChar w:fldCharType="begin"/>
        </w:r>
        <w:r>
          <w:instrText xml:space="preserve"> PAGEREF _Toc12383 \h </w:instrText>
        </w:r>
        <w:r>
          <w:fldChar w:fldCharType="separate"/>
        </w:r>
        <w:r>
          <w:t>5</w:t>
        </w:r>
        <w:r>
          <w:fldChar w:fldCharType="end"/>
        </w:r>
      </w:hyperlink>
    </w:p>
    <w:p>
      <w:pPr>
        <w:pStyle w:val="TOC2"/>
        <w:tabs>
          <w:tab w:val="right" w:leader="dot" w:pos="8306"/>
        </w:tabs>
      </w:pPr>
      <w:hyperlink w:anchor="_Toc12433" w:history="1">
        <w:r>
          <w:rPr>
            <w:rFonts w:ascii="仿宋" w:eastAsia="仿宋" w:hAnsi="仿宋" w:cs="仿宋" w:hint="eastAsia"/>
            <w:lang w:eastAsia="zh-CN"/>
          </w:rPr>
          <w:t>(二)、公司经济效益分析</w:t>
        </w:r>
        <w:r>
          <w:tab/>
        </w:r>
        <w:r>
          <w:fldChar w:fldCharType="begin"/>
        </w:r>
        <w:r>
          <w:instrText xml:space="preserve"> PAGEREF _Toc12433 \h </w:instrText>
        </w:r>
        <w:r>
          <w:fldChar w:fldCharType="separate"/>
        </w:r>
        <w:r>
          <w:t>5</w:t>
        </w:r>
        <w:r>
          <w:fldChar w:fldCharType="end"/>
        </w:r>
      </w:hyperlink>
    </w:p>
    <w:p>
      <w:pPr>
        <w:pStyle w:val="TOC1"/>
        <w:tabs>
          <w:tab w:val="right" w:leader="dot" w:pos="8306"/>
        </w:tabs>
      </w:pPr>
      <w:hyperlink w:anchor="_Toc24058" w:history="1">
        <w:r>
          <w:rPr>
            <w:rFonts w:ascii="仿宋" w:eastAsia="仿宋" w:hAnsi="仿宋" w:cs="仿宋" w:hint="eastAsia"/>
            <w:lang w:eastAsia="zh-CN"/>
          </w:rPr>
          <w:t>三、产品规划分析</w:t>
        </w:r>
        <w:r>
          <w:tab/>
        </w:r>
        <w:r>
          <w:fldChar w:fldCharType="begin"/>
        </w:r>
        <w:r>
          <w:instrText xml:space="preserve"> PAGEREF _Toc24058 \h </w:instrText>
        </w:r>
        <w:r>
          <w:fldChar w:fldCharType="separate"/>
        </w:r>
        <w:r>
          <w:t>6</w:t>
        </w:r>
        <w:r>
          <w:fldChar w:fldCharType="end"/>
        </w:r>
      </w:hyperlink>
    </w:p>
    <w:p>
      <w:pPr>
        <w:pStyle w:val="TOC2"/>
        <w:tabs>
          <w:tab w:val="right" w:leader="dot" w:pos="8306"/>
        </w:tabs>
      </w:pPr>
      <w:hyperlink w:anchor="_Toc7989" w:history="1">
        <w:r>
          <w:rPr>
            <w:rFonts w:ascii="仿宋" w:eastAsia="仿宋" w:hAnsi="仿宋" w:cs="仿宋" w:hint="eastAsia"/>
            <w:lang w:eastAsia="zh-CN"/>
          </w:rPr>
          <w:t>(一)、产品规划</w:t>
        </w:r>
        <w:r>
          <w:tab/>
        </w:r>
        <w:r>
          <w:fldChar w:fldCharType="begin"/>
        </w:r>
        <w:r>
          <w:instrText xml:space="preserve"> PAGEREF _Toc7989 \h </w:instrText>
        </w:r>
        <w:r>
          <w:fldChar w:fldCharType="separate"/>
        </w:r>
        <w:r>
          <w:t>6</w:t>
        </w:r>
        <w:r>
          <w:fldChar w:fldCharType="end"/>
        </w:r>
      </w:hyperlink>
    </w:p>
    <w:p>
      <w:pPr>
        <w:pStyle w:val="TOC2"/>
        <w:tabs>
          <w:tab w:val="right" w:leader="dot" w:pos="8306"/>
        </w:tabs>
      </w:pPr>
      <w:hyperlink w:anchor="_Toc17617" w:history="1">
        <w:r>
          <w:rPr>
            <w:rFonts w:ascii="仿宋" w:eastAsia="仿宋" w:hAnsi="仿宋" w:cs="仿宋" w:hint="eastAsia"/>
            <w:lang w:eastAsia="zh-CN"/>
          </w:rPr>
          <w:t>(二)、建设规模</w:t>
        </w:r>
        <w:r>
          <w:tab/>
        </w:r>
        <w:r>
          <w:fldChar w:fldCharType="begin"/>
        </w:r>
        <w:r>
          <w:instrText xml:space="preserve"> PAGEREF _Toc17617 \h </w:instrText>
        </w:r>
        <w:r>
          <w:fldChar w:fldCharType="separate"/>
        </w:r>
        <w:r>
          <w:t>7</w:t>
        </w:r>
        <w:r>
          <w:fldChar w:fldCharType="end"/>
        </w:r>
      </w:hyperlink>
    </w:p>
    <w:p>
      <w:pPr>
        <w:pStyle w:val="TOC1"/>
        <w:tabs>
          <w:tab w:val="right" w:leader="dot" w:pos="8306"/>
        </w:tabs>
      </w:pPr>
      <w:hyperlink w:anchor="_Toc1792" w:history="1">
        <w:r>
          <w:rPr>
            <w:rFonts w:ascii="仿宋" w:eastAsia="仿宋" w:hAnsi="仿宋" w:cs="仿宋" w:hint="eastAsia"/>
            <w:lang w:eastAsia="zh-CN"/>
          </w:rPr>
          <w:t>四、猪肉加工项目选址可行性分析</w:t>
        </w:r>
        <w:r>
          <w:tab/>
        </w:r>
        <w:r>
          <w:fldChar w:fldCharType="begin"/>
        </w:r>
        <w:r>
          <w:instrText xml:space="preserve"> PAGEREF _Toc1792 \h </w:instrText>
        </w:r>
        <w:r>
          <w:fldChar w:fldCharType="separate"/>
        </w:r>
        <w:r>
          <w:t>8</w:t>
        </w:r>
        <w:r>
          <w:fldChar w:fldCharType="end"/>
        </w:r>
      </w:hyperlink>
    </w:p>
    <w:p>
      <w:pPr>
        <w:pStyle w:val="TOC2"/>
        <w:tabs>
          <w:tab w:val="right" w:leader="dot" w:pos="8306"/>
        </w:tabs>
      </w:pPr>
      <w:hyperlink w:anchor="_Toc6810" w:history="1">
        <w:r>
          <w:rPr>
            <w:rFonts w:ascii="仿宋" w:eastAsia="仿宋" w:hAnsi="仿宋" w:cs="仿宋" w:hint="eastAsia"/>
            <w:lang w:eastAsia="zh-CN"/>
          </w:rPr>
          <w:t>(一)、猪肉加工项目选址</w:t>
        </w:r>
        <w:r>
          <w:tab/>
        </w:r>
        <w:r>
          <w:fldChar w:fldCharType="begin"/>
        </w:r>
        <w:r>
          <w:instrText xml:space="preserve"> PAGEREF _Toc6810 \h </w:instrText>
        </w:r>
        <w:r>
          <w:fldChar w:fldCharType="separate"/>
        </w:r>
        <w:r>
          <w:t>8</w:t>
        </w:r>
        <w:r>
          <w:fldChar w:fldCharType="end"/>
        </w:r>
      </w:hyperlink>
    </w:p>
    <w:p>
      <w:pPr>
        <w:pStyle w:val="TOC2"/>
        <w:tabs>
          <w:tab w:val="right" w:leader="dot" w:pos="8306"/>
        </w:tabs>
      </w:pPr>
      <w:hyperlink w:anchor="_Toc14282" w:history="1">
        <w:r>
          <w:rPr>
            <w:rFonts w:ascii="仿宋" w:eastAsia="仿宋" w:hAnsi="仿宋" w:cs="仿宋" w:hint="eastAsia"/>
            <w:lang w:eastAsia="zh-CN"/>
          </w:rPr>
          <w:t>(二)、用地控制指标</w:t>
        </w:r>
        <w:r>
          <w:tab/>
        </w:r>
        <w:r>
          <w:fldChar w:fldCharType="begin"/>
        </w:r>
        <w:r>
          <w:instrText xml:space="preserve"> PAGEREF _Toc14282 \h </w:instrText>
        </w:r>
        <w:r>
          <w:fldChar w:fldCharType="separate"/>
        </w:r>
        <w:r>
          <w:t>8</w:t>
        </w:r>
        <w:r>
          <w:fldChar w:fldCharType="end"/>
        </w:r>
      </w:hyperlink>
    </w:p>
    <w:p>
      <w:pPr>
        <w:pStyle w:val="TOC2"/>
        <w:tabs>
          <w:tab w:val="right" w:leader="dot" w:pos="8306"/>
        </w:tabs>
      </w:pPr>
      <w:hyperlink w:anchor="_Toc25847" w:history="1">
        <w:r>
          <w:rPr>
            <w:rFonts w:ascii="仿宋" w:eastAsia="仿宋" w:hAnsi="仿宋" w:cs="仿宋" w:hint="eastAsia"/>
            <w:lang w:eastAsia="zh-CN"/>
          </w:rPr>
          <w:t>(三)、节约用地措施</w:t>
        </w:r>
        <w:r>
          <w:tab/>
        </w:r>
        <w:r>
          <w:fldChar w:fldCharType="begin"/>
        </w:r>
        <w:r>
          <w:instrText xml:space="preserve"> PAGEREF _Toc25847 \h </w:instrText>
        </w:r>
        <w:r>
          <w:fldChar w:fldCharType="separate"/>
        </w:r>
        <w:r>
          <w:t>10</w:t>
        </w:r>
        <w:r>
          <w:fldChar w:fldCharType="end"/>
        </w:r>
      </w:hyperlink>
    </w:p>
    <w:p>
      <w:pPr>
        <w:pStyle w:val="TOC2"/>
        <w:tabs>
          <w:tab w:val="right" w:leader="dot" w:pos="8306"/>
        </w:tabs>
      </w:pPr>
      <w:hyperlink w:anchor="_Toc26919" w:history="1">
        <w:r>
          <w:rPr>
            <w:rFonts w:ascii="仿宋" w:eastAsia="仿宋" w:hAnsi="仿宋" w:cs="仿宋" w:hint="eastAsia"/>
            <w:lang w:eastAsia="zh-CN"/>
          </w:rPr>
          <w:t>(四)、总图布置方案</w:t>
        </w:r>
        <w:r>
          <w:tab/>
        </w:r>
        <w:r>
          <w:fldChar w:fldCharType="begin"/>
        </w:r>
        <w:r>
          <w:instrText xml:space="preserve"> PAGEREF _Toc26919 \h </w:instrText>
        </w:r>
        <w:r>
          <w:fldChar w:fldCharType="separate"/>
        </w:r>
        <w:r>
          <w:t>11</w:t>
        </w:r>
        <w:r>
          <w:fldChar w:fldCharType="end"/>
        </w:r>
      </w:hyperlink>
    </w:p>
    <w:p>
      <w:pPr>
        <w:pStyle w:val="TOC2"/>
        <w:tabs>
          <w:tab w:val="right" w:leader="dot" w:pos="8306"/>
        </w:tabs>
      </w:pPr>
      <w:hyperlink w:anchor="_Toc11171" w:history="1">
        <w:r>
          <w:rPr>
            <w:rFonts w:ascii="仿宋" w:eastAsia="仿宋" w:hAnsi="仿宋" w:cs="仿宋" w:hint="eastAsia"/>
            <w:lang w:eastAsia="zh-CN"/>
          </w:rPr>
          <w:t>(五)、选址综合评价</w:t>
        </w:r>
        <w:r>
          <w:tab/>
        </w:r>
        <w:r>
          <w:fldChar w:fldCharType="begin"/>
        </w:r>
        <w:r>
          <w:instrText xml:space="preserve"> PAGEREF _Toc11171 \h </w:instrText>
        </w:r>
        <w:r>
          <w:fldChar w:fldCharType="separate"/>
        </w:r>
        <w:r>
          <w:t>12</w:t>
        </w:r>
        <w:r>
          <w:fldChar w:fldCharType="end"/>
        </w:r>
      </w:hyperlink>
    </w:p>
    <w:p>
      <w:pPr>
        <w:pStyle w:val="TOC1"/>
        <w:tabs>
          <w:tab w:val="right" w:leader="dot" w:pos="8306"/>
        </w:tabs>
      </w:pPr>
      <w:hyperlink w:anchor="_Toc24699" w:history="1">
        <w:r>
          <w:rPr>
            <w:rFonts w:ascii="仿宋" w:eastAsia="仿宋" w:hAnsi="仿宋" w:cs="仿宋" w:hint="eastAsia"/>
            <w:lang w:eastAsia="zh-CN"/>
          </w:rPr>
          <w:t>五、猪肉加工项目建设背景及必要性分析</w:t>
        </w:r>
        <w:r>
          <w:tab/>
        </w:r>
        <w:r>
          <w:fldChar w:fldCharType="begin"/>
        </w:r>
        <w:r>
          <w:instrText xml:space="preserve"> PAGEREF _Toc24699 \h </w:instrText>
        </w:r>
        <w:r>
          <w:fldChar w:fldCharType="separate"/>
        </w:r>
        <w:r>
          <w:t>13</w:t>
        </w:r>
        <w:r>
          <w:fldChar w:fldCharType="end"/>
        </w:r>
      </w:hyperlink>
    </w:p>
    <w:p>
      <w:pPr>
        <w:pStyle w:val="TOC2"/>
        <w:tabs>
          <w:tab w:val="right" w:leader="dot" w:pos="8306"/>
        </w:tabs>
      </w:pPr>
      <w:hyperlink w:anchor="_Toc20668" w:history="1">
        <w:r>
          <w:rPr>
            <w:rFonts w:ascii="仿宋" w:eastAsia="仿宋" w:hAnsi="仿宋" w:cs="仿宋" w:hint="eastAsia"/>
            <w:lang w:eastAsia="zh-CN"/>
          </w:rPr>
          <w:t>(一)、猪肉加工项目背景分析</w:t>
        </w:r>
        <w:r>
          <w:tab/>
        </w:r>
        <w:r>
          <w:fldChar w:fldCharType="begin"/>
        </w:r>
        <w:r>
          <w:instrText xml:space="preserve"> PAGEREF _Toc20668 \h </w:instrText>
        </w:r>
        <w:r>
          <w:fldChar w:fldCharType="separate"/>
        </w:r>
        <w:r>
          <w:t>13</w:t>
        </w:r>
        <w:r>
          <w:fldChar w:fldCharType="end"/>
        </w:r>
      </w:hyperlink>
    </w:p>
    <w:p>
      <w:pPr>
        <w:pStyle w:val="TOC2"/>
        <w:tabs>
          <w:tab w:val="right" w:leader="dot" w:pos="8306"/>
        </w:tabs>
      </w:pPr>
      <w:hyperlink w:anchor="_Toc2191" w:history="1">
        <w:r>
          <w:rPr>
            <w:rFonts w:ascii="仿宋" w:eastAsia="仿宋" w:hAnsi="仿宋" w:cs="仿宋" w:hint="eastAsia"/>
            <w:lang w:eastAsia="zh-CN"/>
          </w:rPr>
          <w:t>(二)、猪肉加工项目建设必要性分析</w:t>
        </w:r>
        <w:r>
          <w:tab/>
        </w:r>
        <w:r>
          <w:fldChar w:fldCharType="begin"/>
        </w:r>
        <w:r>
          <w:instrText xml:space="preserve"> PAGEREF _Toc2191 \h </w:instrText>
        </w:r>
        <w:r>
          <w:fldChar w:fldCharType="separate"/>
        </w:r>
        <w:r>
          <w:t>15</w:t>
        </w:r>
        <w:r>
          <w:fldChar w:fldCharType="end"/>
        </w:r>
      </w:hyperlink>
    </w:p>
    <w:p>
      <w:pPr>
        <w:pStyle w:val="TOC1"/>
        <w:tabs>
          <w:tab w:val="right" w:leader="dot" w:pos="8306"/>
        </w:tabs>
      </w:pPr>
      <w:hyperlink w:anchor="_Toc26755" w:history="1">
        <w:r>
          <w:rPr>
            <w:rFonts w:ascii="仿宋" w:eastAsia="仿宋" w:hAnsi="仿宋" w:cs="仿宋" w:hint="eastAsia"/>
            <w:lang w:eastAsia="zh-CN"/>
          </w:rPr>
          <w:t>六、猪肉加工项目概论</w:t>
        </w:r>
        <w:r>
          <w:tab/>
        </w:r>
        <w:r>
          <w:fldChar w:fldCharType="begin"/>
        </w:r>
        <w:r>
          <w:instrText xml:space="preserve"> PAGEREF _Toc26755 \h </w:instrText>
        </w:r>
        <w:r>
          <w:fldChar w:fldCharType="separate"/>
        </w:r>
        <w:r>
          <w:t>16</w:t>
        </w:r>
        <w:r>
          <w:fldChar w:fldCharType="end"/>
        </w:r>
      </w:hyperlink>
    </w:p>
    <w:p>
      <w:pPr>
        <w:pStyle w:val="TOC2"/>
        <w:tabs>
          <w:tab w:val="right" w:leader="dot" w:pos="8306"/>
        </w:tabs>
      </w:pPr>
      <w:hyperlink w:anchor="_Toc3794" w:history="1">
        <w:r>
          <w:rPr>
            <w:rFonts w:ascii="仿宋" w:eastAsia="仿宋" w:hAnsi="仿宋" w:cs="仿宋" w:hint="eastAsia"/>
            <w:lang w:eastAsia="zh-CN"/>
          </w:rPr>
          <w:t>(一)、猪肉加工项目概况</w:t>
        </w:r>
        <w:r>
          <w:tab/>
        </w:r>
        <w:r>
          <w:fldChar w:fldCharType="begin"/>
        </w:r>
        <w:r>
          <w:instrText xml:space="preserve"> PAGEREF _Toc3794 \h </w:instrText>
        </w:r>
        <w:r>
          <w:fldChar w:fldCharType="separate"/>
        </w:r>
        <w:r>
          <w:t>16</w:t>
        </w:r>
        <w:r>
          <w:fldChar w:fldCharType="end"/>
        </w:r>
      </w:hyperlink>
    </w:p>
    <w:p>
      <w:pPr>
        <w:pStyle w:val="TOC2"/>
        <w:tabs>
          <w:tab w:val="right" w:leader="dot" w:pos="8306"/>
        </w:tabs>
      </w:pPr>
      <w:hyperlink w:anchor="_Toc29715" w:history="1">
        <w:r>
          <w:rPr>
            <w:rFonts w:ascii="仿宋" w:eastAsia="仿宋" w:hAnsi="仿宋" w:cs="仿宋" w:hint="eastAsia"/>
            <w:lang w:eastAsia="zh-CN"/>
          </w:rPr>
          <w:t>(二)、猪肉加工项目目标</w:t>
        </w:r>
        <w:r>
          <w:tab/>
        </w:r>
        <w:r>
          <w:fldChar w:fldCharType="begin"/>
        </w:r>
        <w:r>
          <w:instrText xml:space="preserve"> PAGEREF _Toc29715 \h </w:instrText>
        </w:r>
        <w:r>
          <w:fldChar w:fldCharType="separate"/>
        </w:r>
        <w:r>
          <w:t>19</w:t>
        </w:r>
        <w:r>
          <w:fldChar w:fldCharType="end"/>
        </w:r>
      </w:hyperlink>
    </w:p>
    <w:p>
      <w:pPr>
        <w:pStyle w:val="TOC2"/>
        <w:tabs>
          <w:tab w:val="right" w:leader="dot" w:pos="8306"/>
        </w:tabs>
      </w:pPr>
      <w:hyperlink w:anchor="_Toc31666" w:history="1">
        <w:r>
          <w:rPr>
            <w:rFonts w:ascii="仿宋" w:eastAsia="仿宋" w:hAnsi="仿宋" w:cs="仿宋" w:hint="eastAsia"/>
            <w:lang w:eastAsia="zh-CN"/>
          </w:rPr>
          <w:t>(三)、猪肉加工项目提出的理由</w:t>
        </w:r>
        <w:r>
          <w:tab/>
        </w:r>
        <w:r>
          <w:fldChar w:fldCharType="begin"/>
        </w:r>
        <w:r>
          <w:instrText xml:space="preserve"> PAGEREF _Toc31666 \h </w:instrText>
        </w:r>
        <w:r>
          <w:fldChar w:fldCharType="separate"/>
        </w:r>
        <w:r>
          <w:t>19</w:t>
        </w:r>
        <w:r>
          <w:fldChar w:fldCharType="end"/>
        </w:r>
      </w:hyperlink>
    </w:p>
    <w:p>
      <w:pPr>
        <w:pStyle w:val="TOC2"/>
        <w:tabs>
          <w:tab w:val="right" w:leader="dot" w:pos="8306"/>
        </w:tabs>
      </w:pPr>
      <w:hyperlink w:anchor="_Toc16093" w:history="1">
        <w:r>
          <w:rPr>
            <w:rFonts w:ascii="仿宋" w:eastAsia="仿宋" w:hAnsi="仿宋" w:cs="仿宋" w:hint="eastAsia"/>
            <w:lang w:eastAsia="zh-CN"/>
          </w:rPr>
          <w:t>(四)、猪肉加工项目意义</w:t>
        </w:r>
        <w:r>
          <w:tab/>
        </w:r>
        <w:r>
          <w:fldChar w:fldCharType="begin"/>
        </w:r>
        <w:r>
          <w:instrText xml:space="preserve"> PAGEREF _Toc16093 \h </w:instrText>
        </w:r>
        <w:r>
          <w:fldChar w:fldCharType="separate"/>
        </w:r>
        <w:r>
          <w:t>21</w:t>
        </w:r>
        <w:r>
          <w:fldChar w:fldCharType="end"/>
        </w:r>
      </w:hyperlink>
    </w:p>
    <w:p>
      <w:pPr>
        <w:pStyle w:val="TOC2"/>
        <w:tabs>
          <w:tab w:val="right" w:leader="dot" w:pos="8306"/>
        </w:tabs>
      </w:pPr>
      <w:hyperlink w:anchor="_Toc9905" w:history="1">
        <w:r>
          <w:rPr>
            <w:rFonts w:ascii="仿宋" w:eastAsia="仿宋" w:hAnsi="仿宋" w:cs="仿宋" w:hint="eastAsia"/>
            <w:lang w:eastAsia="zh-CN"/>
          </w:rPr>
          <w:t>(五)、猪肉加工项目背景</w:t>
        </w:r>
        <w:r>
          <w:tab/>
        </w:r>
        <w:r>
          <w:fldChar w:fldCharType="begin"/>
        </w:r>
        <w:r>
          <w:instrText xml:space="preserve"> PAGEREF _Toc9905 \h </w:instrText>
        </w:r>
        <w:r>
          <w:fldChar w:fldCharType="separate"/>
        </w:r>
        <w:r>
          <w:t>22</w:t>
        </w:r>
        <w:r>
          <w:fldChar w:fldCharType="end"/>
        </w:r>
      </w:hyperlink>
    </w:p>
    <w:p>
      <w:pPr>
        <w:pStyle w:val="TOC1"/>
        <w:tabs>
          <w:tab w:val="right" w:leader="dot" w:pos="8306"/>
        </w:tabs>
      </w:pPr>
      <w:hyperlink w:anchor="_Toc23785" w:history="1">
        <w:r>
          <w:rPr>
            <w:rFonts w:ascii="仿宋" w:eastAsia="仿宋" w:hAnsi="仿宋" w:cs="仿宋" w:hint="eastAsia"/>
            <w:lang w:eastAsia="zh-CN"/>
          </w:rPr>
          <w:t>七、猪肉加工项目创新与研发</w:t>
        </w:r>
        <w:r>
          <w:tab/>
        </w:r>
        <w:r>
          <w:fldChar w:fldCharType="begin"/>
        </w:r>
        <w:r>
          <w:instrText xml:space="preserve"> PAGEREF _Toc23785 \h </w:instrText>
        </w:r>
        <w:r>
          <w:fldChar w:fldCharType="separate"/>
        </w:r>
        <w:r>
          <w:t>23</w:t>
        </w:r>
        <w:r>
          <w:fldChar w:fldCharType="end"/>
        </w:r>
      </w:hyperlink>
    </w:p>
    <w:p>
      <w:pPr>
        <w:pStyle w:val="TOC2"/>
        <w:tabs>
          <w:tab w:val="right" w:leader="dot" w:pos="8306"/>
        </w:tabs>
      </w:pPr>
      <w:hyperlink w:anchor="_Toc11292" w:history="1">
        <w:r>
          <w:rPr>
            <w:rFonts w:ascii="仿宋" w:eastAsia="仿宋" w:hAnsi="仿宋" w:cs="仿宋" w:hint="eastAsia"/>
            <w:lang w:eastAsia="zh-CN"/>
          </w:rPr>
          <w:t>(一)、创新策略与方向</w:t>
        </w:r>
        <w:r>
          <w:tab/>
        </w:r>
        <w:r>
          <w:fldChar w:fldCharType="begin"/>
        </w:r>
        <w:r>
          <w:instrText xml:space="preserve"> PAGEREF _Toc11292 \h </w:instrText>
        </w:r>
        <w:r>
          <w:fldChar w:fldCharType="separate"/>
        </w:r>
        <w:r>
          <w:t>23</w:t>
        </w:r>
        <w:r>
          <w:fldChar w:fldCharType="end"/>
        </w:r>
      </w:hyperlink>
    </w:p>
    <w:p>
      <w:pPr>
        <w:pStyle w:val="TOC2"/>
        <w:tabs>
          <w:tab w:val="right" w:leader="dot" w:pos="8306"/>
        </w:tabs>
      </w:pPr>
      <w:hyperlink w:anchor="_Toc30757" w:history="1">
        <w:r>
          <w:rPr>
            <w:rFonts w:ascii="仿宋" w:eastAsia="仿宋" w:hAnsi="仿宋" w:cs="仿宋" w:hint="eastAsia"/>
            <w:lang w:eastAsia="zh-CN"/>
          </w:rPr>
          <w:t>(二)、研发规划与投入</w:t>
        </w:r>
        <w:r>
          <w:tab/>
        </w:r>
        <w:r>
          <w:fldChar w:fldCharType="begin"/>
        </w:r>
        <w:r>
          <w:instrText xml:space="preserve"> PAGEREF _Toc30757 \h </w:instrText>
        </w:r>
        <w:r>
          <w:fldChar w:fldCharType="separate"/>
        </w:r>
        <w:r>
          <w:t>24</w:t>
        </w:r>
        <w:r>
          <w:fldChar w:fldCharType="end"/>
        </w:r>
      </w:hyperlink>
    </w:p>
    <w:p>
      <w:pPr>
        <w:pStyle w:val="TOC1"/>
        <w:tabs>
          <w:tab w:val="right" w:leader="dot" w:pos="8306"/>
        </w:tabs>
      </w:pPr>
      <w:hyperlink w:anchor="_Toc31124" w:history="1">
        <w:r>
          <w:rPr>
            <w:rFonts w:ascii="仿宋" w:eastAsia="仿宋" w:hAnsi="仿宋" w:cs="仿宋" w:hint="eastAsia"/>
            <w:lang w:eastAsia="zh-CN"/>
          </w:rPr>
          <w:t>八、生产安全保护</w:t>
        </w:r>
        <w:r>
          <w:tab/>
        </w:r>
        <w:r>
          <w:fldChar w:fldCharType="begin"/>
        </w:r>
        <w:r>
          <w:instrText xml:space="preserve"> PAGEREF _Toc31124 \h </w:instrText>
        </w:r>
        <w:r>
          <w:fldChar w:fldCharType="separate"/>
        </w:r>
        <w:r>
          <w:t>26</w:t>
        </w:r>
        <w:r>
          <w:fldChar w:fldCharType="end"/>
        </w:r>
      </w:hyperlink>
    </w:p>
    <w:p>
      <w:pPr>
        <w:pStyle w:val="TOC2"/>
        <w:tabs>
          <w:tab w:val="right" w:leader="dot" w:pos="8306"/>
        </w:tabs>
      </w:pPr>
      <w:hyperlink w:anchor="_Toc19799" w:history="1">
        <w:r>
          <w:rPr>
            <w:rFonts w:ascii="仿宋" w:eastAsia="仿宋" w:hAnsi="仿宋" w:cs="仿宋" w:hint="eastAsia"/>
            <w:lang w:eastAsia="zh-CN"/>
          </w:rPr>
          <w:t>(一)、消防安全</w:t>
        </w:r>
        <w:r>
          <w:tab/>
        </w:r>
        <w:r>
          <w:fldChar w:fldCharType="begin"/>
        </w:r>
        <w:r>
          <w:instrText xml:space="preserve"> PAGEREF _Toc19799 \h </w:instrText>
        </w:r>
        <w:r>
          <w:fldChar w:fldCharType="separate"/>
        </w:r>
        <w:r>
          <w:t>26</w:t>
        </w:r>
        <w:r>
          <w:fldChar w:fldCharType="end"/>
        </w:r>
      </w:hyperlink>
    </w:p>
    <w:p>
      <w:pPr>
        <w:pStyle w:val="TOC2"/>
        <w:tabs>
          <w:tab w:val="right" w:leader="dot" w:pos="8306"/>
        </w:tabs>
      </w:pPr>
      <w:hyperlink w:anchor="_Toc28618" w:history="1">
        <w:r>
          <w:rPr>
            <w:rFonts w:ascii="仿宋" w:eastAsia="仿宋" w:hAnsi="仿宋" w:cs="仿宋" w:hint="eastAsia"/>
            <w:lang w:eastAsia="zh-CN"/>
          </w:rPr>
          <w:t>(二)、防火防爆总图布置措施</w:t>
        </w:r>
        <w:r>
          <w:tab/>
        </w:r>
        <w:r>
          <w:fldChar w:fldCharType="begin"/>
        </w:r>
        <w:r>
          <w:instrText xml:space="preserve"> PAGEREF _Toc28618 \h </w:instrText>
        </w:r>
        <w:r>
          <w:fldChar w:fldCharType="separate"/>
        </w:r>
        <w:r>
          <w:t>27</w:t>
        </w:r>
        <w:r>
          <w:fldChar w:fldCharType="end"/>
        </w:r>
      </w:hyperlink>
    </w:p>
    <w:p>
      <w:pPr>
        <w:pStyle w:val="TOC2"/>
        <w:tabs>
          <w:tab w:val="right" w:leader="dot" w:pos="8306"/>
        </w:tabs>
      </w:pPr>
      <w:hyperlink w:anchor="_Toc32106" w:history="1">
        <w:r>
          <w:rPr>
            <w:rFonts w:ascii="仿宋" w:eastAsia="仿宋" w:hAnsi="仿宋" w:cs="仿宋" w:hint="eastAsia"/>
            <w:lang w:eastAsia="zh-CN"/>
          </w:rPr>
          <w:t>(三)、自然灾害防范措施</w:t>
        </w:r>
        <w:r>
          <w:tab/>
        </w:r>
        <w:r>
          <w:fldChar w:fldCharType="begin"/>
        </w:r>
        <w:r>
          <w:instrText xml:space="preserve"> PAGEREF _Toc32106 \h </w:instrText>
        </w:r>
        <w:r>
          <w:fldChar w:fldCharType="separate"/>
        </w:r>
        <w:r>
          <w:t>28</w:t>
        </w:r>
        <w:r>
          <w:fldChar w:fldCharType="end"/>
        </w:r>
      </w:hyperlink>
    </w:p>
    <w:p>
      <w:pPr>
        <w:pStyle w:val="TOC2"/>
        <w:tabs>
          <w:tab w:val="right" w:leader="dot" w:pos="8306"/>
        </w:tabs>
      </w:pPr>
      <w:hyperlink w:anchor="_Toc19222" w:history="1">
        <w:r>
          <w:rPr>
            <w:rFonts w:ascii="仿宋" w:eastAsia="仿宋" w:hAnsi="仿宋" w:cs="仿宋" w:hint="eastAsia"/>
            <w:lang w:eastAsia="zh-CN"/>
          </w:rPr>
          <w:t>(四)、安全色及安全标志使用要求</w:t>
        </w:r>
        <w:r>
          <w:tab/>
        </w:r>
        <w:r>
          <w:fldChar w:fldCharType="begin"/>
        </w:r>
        <w:r>
          <w:instrText xml:space="preserve"> PAGEREF _Toc19222 \h </w:instrText>
        </w:r>
        <w:r>
          <w:fldChar w:fldCharType="separate"/>
        </w:r>
        <w:r>
          <w:t>29</w:t>
        </w:r>
        <w:r>
          <w:fldChar w:fldCharType="end"/>
        </w:r>
      </w:hyperlink>
    </w:p>
    <w:p>
      <w:pPr>
        <w:pStyle w:val="TOC2"/>
        <w:tabs>
          <w:tab w:val="right" w:leader="dot" w:pos="8306"/>
        </w:tabs>
      </w:pPr>
      <w:hyperlink w:anchor="_Toc15901" w:history="1">
        <w:r>
          <w:rPr>
            <w:rFonts w:ascii="仿宋" w:eastAsia="仿宋" w:hAnsi="仿宋" w:cs="仿宋" w:hint="eastAsia"/>
            <w:lang w:eastAsia="zh-CN"/>
          </w:rPr>
          <w:t>(五)、防尘防毒措施</w:t>
        </w:r>
        <w:r>
          <w:tab/>
        </w:r>
        <w:r>
          <w:fldChar w:fldCharType="begin"/>
        </w:r>
        <w:r>
          <w:instrText xml:space="preserve"> PAGEREF _Toc15901 \h </w:instrText>
        </w:r>
        <w:r>
          <w:fldChar w:fldCharType="separate"/>
        </w:r>
        <w:r>
          <w:t>30</w:t>
        </w:r>
        <w:r>
          <w:fldChar w:fldCharType="end"/>
        </w:r>
      </w:hyperlink>
    </w:p>
    <w:p>
      <w:pPr>
        <w:pStyle w:val="TOC2"/>
        <w:tabs>
          <w:tab w:val="right" w:leader="dot" w:pos="8306"/>
        </w:tabs>
      </w:pPr>
      <w:hyperlink w:anchor="_Toc20950" w:history="1">
        <w:r>
          <w:rPr>
            <w:rFonts w:ascii="仿宋" w:eastAsia="仿宋" w:hAnsi="仿宋" w:cs="仿宋" w:hint="eastAsia"/>
            <w:lang w:eastAsia="zh-CN"/>
          </w:rPr>
          <w:t>(六)、防静电、触电防护及防雷措施</w:t>
        </w:r>
        <w:r>
          <w:tab/>
        </w:r>
        <w:r>
          <w:fldChar w:fldCharType="begin"/>
        </w:r>
        <w:r>
          <w:instrText xml:space="preserve"> PAGEREF _Toc20950 \h </w:instrText>
        </w:r>
        <w:r>
          <w:fldChar w:fldCharType="separate"/>
        </w:r>
        <w:r>
          <w:t>31</w:t>
        </w:r>
        <w:r>
          <w:fldChar w:fldCharType="end"/>
        </w:r>
      </w:hyperlink>
    </w:p>
    <w:p>
      <w:pPr>
        <w:pStyle w:val="TOC2"/>
        <w:tabs>
          <w:tab w:val="right" w:leader="dot" w:pos="8306"/>
        </w:tabs>
      </w:pPr>
      <w:hyperlink w:anchor="_Toc3442" w:history="1">
        <w:r>
          <w:rPr>
            <w:rFonts w:ascii="仿宋" w:eastAsia="仿宋" w:hAnsi="仿宋" w:cs="仿宋" w:hint="eastAsia"/>
            <w:lang w:eastAsia="zh-CN"/>
          </w:rPr>
          <w:t>(七)、机械设备安全保障措施</w:t>
        </w:r>
        <w:r>
          <w:tab/>
        </w:r>
        <w:r>
          <w:fldChar w:fldCharType="begin"/>
        </w:r>
        <w:r>
          <w:instrText xml:space="preserve"> PAGEREF _Toc3442 \h </w:instrText>
        </w:r>
        <w:r>
          <w:fldChar w:fldCharType="separate"/>
        </w:r>
        <w:r>
          <w:t>32</w:t>
        </w:r>
        <w:r>
          <w:fldChar w:fldCharType="end"/>
        </w:r>
      </w:hyperlink>
    </w:p>
    <w:p>
      <w:pPr>
        <w:pStyle w:val="TOC1"/>
        <w:tabs>
          <w:tab w:val="right" w:leader="dot" w:pos="8306"/>
        </w:tabs>
      </w:pPr>
      <w:hyperlink w:anchor="_Toc32439" w:history="1">
        <w:r>
          <w:rPr>
            <w:rFonts w:ascii="仿宋" w:eastAsia="仿宋" w:hAnsi="仿宋" w:cs="仿宋" w:hint="eastAsia"/>
            <w:lang w:eastAsia="zh-CN"/>
          </w:rPr>
          <w:t>九、猪肉加工项目社会影响</w:t>
        </w:r>
        <w:r>
          <w:tab/>
        </w:r>
        <w:r>
          <w:fldChar w:fldCharType="begin"/>
        </w:r>
        <w:r>
          <w:instrText xml:space="preserve"> PAGEREF _Toc32439 \h </w:instrText>
        </w:r>
        <w:r>
          <w:fldChar w:fldCharType="separate"/>
        </w:r>
        <w:r>
          <w:t>34</w:t>
        </w:r>
        <w:r>
          <w:fldChar w:fldCharType="end"/>
        </w:r>
      </w:hyperlink>
    </w:p>
    <w:p>
      <w:pPr>
        <w:pStyle w:val="TOC2"/>
        <w:tabs>
          <w:tab w:val="right" w:leader="dot" w:pos="8306"/>
        </w:tabs>
      </w:pPr>
      <w:hyperlink w:anchor="_Toc25932" w:history="1">
        <w:r>
          <w:rPr>
            <w:rFonts w:ascii="仿宋" w:eastAsia="仿宋" w:hAnsi="仿宋" w:cs="仿宋" w:hint="eastAsia"/>
            <w:lang w:eastAsia="zh-CN"/>
          </w:rPr>
          <w:t>(一)、社会责任与义务</w:t>
        </w:r>
        <w:r>
          <w:tab/>
        </w:r>
        <w:r>
          <w:fldChar w:fldCharType="begin"/>
        </w:r>
        <w:r>
          <w:instrText xml:space="preserve"> PAGEREF _Toc25932 \h </w:instrText>
        </w:r>
        <w:r>
          <w:fldChar w:fldCharType="separate"/>
        </w:r>
        <w:r>
          <w:t>34</w:t>
        </w:r>
        <w:r>
          <w:fldChar w:fldCharType="end"/>
        </w:r>
      </w:hyperlink>
    </w:p>
    <w:p>
      <w:pPr>
        <w:pStyle w:val="TOC2"/>
        <w:tabs>
          <w:tab w:val="right" w:leader="dot" w:pos="8306"/>
        </w:tabs>
      </w:pPr>
      <w:hyperlink w:anchor="_Toc20054" w:history="1">
        <w:r>
          <w:rPr>
            <w:rFonts w:ascii="仿宋" w:eastAsia="仿宋" w:hAnsi="仿宋" w:cs="仿宋" w:hint="eastAsia"/>
            <w:lang w:eastAsia="zh-CN"/>
          </w:rPr>
          <w:t>(二)、社会参与与沟通</w:t>
        </w:r>
        <w:r>
          <w:tab/>
        </w:r>
        <w:r>
          <w:fldChar w:fldCharType="begin"/>
        </w:r>
        <w:r>
          <w:instrText xml:space="preserve"> PAGEREF _Toc20054 \h </w:instrText>
        </w:r>
        <w:r>
          <w:fldChar w:fldCharType="separate"/>
        </w:r>
        <w:r>
          <w:t>34</w:t>
        </w:r>
        <w:r>
          <w:fldChar w:fldCharType="end"/>
        </w:r>
      </w:hyperlink>
    </w:p>
    <w:p>
      <w:pPr>
        <w:pStyle w:val="TOC1"/>
        <w:tabs>
          <w:tab w:val="right" w:leader="dot" w:pos="8306"/>
        </w:tabs>
      </w:pPr>
      <w:hyperlink w:anchor="_Toc6412" w:history="1">
        <w:r>
          <w:rPr>
            <w:rFonts w:ascii="仿宋" w:eastAsia="仿宋" w:hAnsi="仿宋" w:cs="仿宋" w:hint="eastAsia"/>
            <w:lang w:eastAsia="zh-CN"/>
          </w:rPr>
          <w:t>十、猪肉加工项目技术管理</w:t>
        </w:r>
        <w:r>
          <w:tab/>
        </w:r>
        <w:r>
          <w:fldChar w:fldCharType="begin"/>
        </w:r>
        <w:r>
          <w:instrText xml:space="preserve"> PAGEREF _Toc6412 \h </w:instrText>
        </w:r>
        <w:r>
          <w:fldChar w:fldCharType="separate"/>
        </w:r>
        <w:r>
          <w:t>35</w:t>
        </w:r>
        <w:r>
          <w:fldChar w:fldCharType="end"/>
        </w:r>
      </w:hyperlink>
    </w:p>
    <w:p>
      <w:pPr>
        <w:pStyle w:val="TOC2"/>
        <w:tabs>
          <w:tab w:val="right" w:leader="dot" w:pos="8306"/>
        </w:tabs>
      </w:pPr>
      <w:hyperlink w:anchor="_Toc21212" w:history="1">
        <w:r>
          <w:rPr>
            <w:rFonts w:ascii="仿宋" w:eastAsia="仿宋" w:hAnsi="仿宋" w:cs="仿宋" w:hint="eastAsia"/>
            <w:lang w:eastAsia="zh-CN"/>
          </w:rPr>
          <w:t>(一)、技术方案选用方向</w:t>
        </w:r>
        <w:r>
          <w:tab/>
        </w:r>
        <w:r>
          <w:fldChar w:fldCharType="begin"/>
        </w:r>
        <w:r>
          <w:instrText xml:space="preserve"> PAGEREF _Toc21212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2" w:history="1">
        <w:r>
          <w:rPr>
            <w:rFonts w:ascii="仿宋" w:eastAsia="仿宋" w:hAnsi="仿宋" w:cs="仿宋" w:hint="eastAsia"/>
            <w:lang w:eastAsia="zh-CN"/>
          </w:rPr>
          <w:t>(二)、工艺技术方案选用原则</w:t>
        </w:r>
        <w:r>
          <w:tab/>
        </w:r>
        <w:r>
          <w:fldChar w:fldCharType="begin"/>
        </w:r>
        <w:r>
          <w:instrText xml:space="preserve"> PAGEREF _Toc5442 \h </w:instrText>
        </w:r>
        <w:r>
          <w:fldChar w:fldCharType="separate"/>
        </w:r>
        <w:r>
          <w:t>37</w:t>
        </w:r>
        <w:r>
          <w:fldChar w:fldCharType="end"/>
        </w:r>
      </w:hyperlink>
    </w:p>
    <w:p>
      <w:pPr>
        <w:pStyle w:val="TOC2"/>
        <w:tabs>
          <w:tab w:val="right" w:leader="dot" w:pos="8306"/>
        </w:tabs>
      </w:pPr>
      <w:hyperlink w:anchor="_Toc1409" w:history="1">
        <w:r>
          <w:rPr>
            <w:rFonts w:ascii="仿宋" w:eastAsia="仿宋" w:hAnsi="仿宋" w:cs="仿宋" w:hint="eastAsia"/>
            <w:lang w:eastAsia="zh-CN"/>
          </w:rPr>
          <w:t>(三)、工艺技术方案要求</w:t>
        </w:r>
        <w:r>
          <w:tab/>
        </w:r>
        <w:r>
          <w:fldChar w:fldCharType="begin"/>
        </w:r>
        <w:r>
          <w:instrText xml:space="preserve"> PAGEREF _Toc1409 \h </w:instrText>
        </w:r>
        <w:r>
          <w:fldChar w:fldCharType="separate"/>
        </w:r>
        <w:r>
          <w:t>39</w:t>
        </w:r>
        <w:r>
          <w:fldChar w:fldCharType="end"/>
        </w:r>
      </w:hyperlink>
    </w:p>
    <w:p>
      <w:pPr>
        <w:pStyle w:val="TOC1"/>
        <w:tabs>
          <w:tab w:val="right" w:leader="dot" w:pos="8306"/>
        </w:tabs>
      </w:pPr>
      <w:hyperlink w:anchor="_Toc14754" w:history="1">
        <w:r>
          <w:rPr>
            <w:rFonts w:ascii="仿宋" w:eastAsia="仿宋" w:hAnsi="仿宋" w:cs="仿宋" w:hint="eastAsia"/>
            <w:lang w:eastAsia="zh-CN"/>
          </w:rPr>
          <w:t>十一、猪肉加工项目风险管理</w:t>
        </w:r>
        <w:r>
          <w:tab/>
        </w:r>
        <w:r>
          <w:fldChar w:fldCharType="begin"/>
        </w:r>
        <w:r>
          <w:instrText xml:space="preserve"> PAGEREF _Toc14754 \h </w:instrText>
        </w:r>
        <w:r>
          <w:fldChar w:fldCharType="separate"/>
        </w:r>
        <w:r>
          <w:t>41</w:t>
        </w:r>
        <w:r>
          <w:fldChar w:fldCharType="end"/>
        </w:r>
      </w:hyperlink>
    </w:p>
    <w:p>
      <w:pPr>
        <w:pStyle w:val="TOC2"/>
        <w:tabs>
          <w:tab w:val="right" w:leader="dot" w:pos="8306"/>
        </w:tabs>
      </w:pPr>
      <w:hyperlink w:anchor="_Toc19735" w:history="1">
        <w:r>
          <w:rPr>
            <w:rFonts w:ascii="仿宋" w:eastAsia="仿宋" w:hAnsi="仿宋" w:cs="仿宋" w:hint="eastAsia"/>
            <w:lang w:eastAsia="zh-CN"/>
          </w:rPr>
          <w:t>(一)、风险识别与评估</w:t>
        </w:r>
        <w:r>
          <w:tab/>
        </w:r>
        <w:r>
          <w:fldChar w:fldCharType="begin"/>
        </w:r>
        <w:r>
          <w:instrText xml:space="preserve"> PAGEREF _Toc19735 \h </w:instrText>
        </w:r>
        <w:r>
          <w:fldChar w:fldCharType="separate"/>
        </w:r>
        <w:r>
          <w:t>41</w:t>
        </w:r>
        <w:r>
          <w:fldChar w:fldCharType="end"/>
        </w:r>
      </w:hyperlink>
    </w:p>
    <w:p>
      <w:pPr>
        <w:pStyle w:val="TOC2"/>
        <w:tabs>
          <w:tab w:val="right" w:leader="dot" w:pos="8306"/>
        </w:tabs>
      </w:pPr>
      <w:hyperlink w:anchor="_Toc2011" w:history="1">
        <w:r>
          <w:rPr>
            <w:rFonts w:ascii="仿宋" w:eastAsia="仿宋" w:hAnsi="仿宋" w:cs="仿宋" w:hint="eastAsia"/>
            <w:lang w:eastAsia="zh-CN"/>
          </w:rPr>
          <w:t>(二)、风险应对策略</w:t>
        </w:r>
        <w:r>
          <w:tab/>
        </w:r>
        <w:r>
          <w:fldChar w:fldCharType="begin"/>
        </w:r>
        <w:r>
          <w:instrText xml:space="preserve"> PAGEREF _Toc2011 \h </w:instrText>
        </w:r>
        <w:r>
          <w:fldChar w:fldCharType="separate"/>
        </w:r>
        <w:r>
          <w:t>43</w:t>
        </w:r>
        <w:r>
          <w:fldChar w:fldCharType="end"/>
        </w:r>
      </w:hyperlink>
    </w:p>
    <w:p>
      <w:pPr>
        <w:pStyle w:val="TOC2"/>
        <w:tabs>
          <w:tab w:val="right" w:leader="dot" w:pos="8306"/>
        </w:tabs>
      </w:pPr>
      <w:hyperlink w:anchor="_Toc10771" w:history="1">
        <w:r>
          <w:rPr>
            <w:rFonts w:ascii="仿宋" w:eastAsia="仿宋" w:hAnsi="仿宋" w:cs="仿宋" w:hint="eastAsia"/>
            <w:lang w:eastAsia="zh-CN"/>
          </w:rPr>
          <w:t>(三)、风险监控与控制</w:t>
        </w:r>
        <w:r>
          <w:tab/>
        </w:r>
        <w:r>
          <w:fldChar w:fldCharType="begin"/>
        </w:r>
        <w:r>
          <w:instrText xml:space="preserve"> PAGEREF _Toc10771 \h </w:instrText>
        </w:r>
        <w:r>
          <w:fldChar w:fldCharType="separate"/>
        </w:r>
        <w:r>
          <w:t>44</w:t>
        </w:r>
        <w:r>
          <w:fldChar w:fldCharType="end"/>
        </w:r>
      </w:hyperlink>
    </w:p>
    <w:p>
      <w:pPr>
        <w:pStyle w:val="TOC1"/>
        <w:tabs>
          <w:tab w:val="right" w:leader="dot" w:pos="8306"/>
        </w:tabs>
      </w:pPr>
      <w:hyperlink w:anchor="_Toc30222" w:history="1">
        <w:r>
          <w:rPr>
            <w:rFonts w:ascii="仿宋" w:eastAsia="仿宋" w:hAnsi="仿宋" w:cs="仿宋" w:hint="eastAsia"/>
            <w:lang w:eastAsia="zh-CN"/>
          </w:rPr>
          <w:t>十二、猪肉加工项目投资规划</w:t>
        </w:r>
        <w:r>
          <w:tab/>
        </w:r>
        <w:r>
          <w:fldChar w:fldCharType="begin"/>
        </w:r>
        <w:r>
          <w:instrText xml:space="preserve"> PAGEREF _Toc30222 \h </w:instrText>
        </w:r>
        <w:r>
          <w:fldChar w:fldCharType="separate"/>
        </w:r>
        <w:r>
          <w:t>45</w:t>
        </w:r>
        <w:r>
          <w:fldChar w:fldCharType="end"/>
        </w:r>
      </w:hyperlink>
    </w:p>
    <w:p>
      <w:pPr>
        <w:pStyle w:val="TOC2"/>
        <w:tabs>
          <w:tab w:val="right" w:leader="dot" w:pos="8306"/>
        </w:tabs>
      </w:pPr>
      <w:hyperlink w:anchor="_Toc15273" w:history="1">
        <w:r>
          <w:rPr>
            <w:rFonts w:ascii="仿宋" w:eastAsia="仿宋" w:hAnsi="仿宋" w:cs="仿宋" w:hint="eastAsia"/>
            <w:lang w:eastAsia="zh-CN"/>
          </w:rPr>
          <w:t>(一)、猪肉加工项目总投资估算</w:t>
        </w:r>
        <w:r>
          <w:tab/>
        </w:r>
        <w:r>
          <w:fldChar w:fldCharType="begin"/>
        </w:r>
        <w:r>
          <w:instrText xml:space="preserve"> PAGEREF _Toc15273 \h </w:instrText>
        </w:r>
        <w:r>
          <w:fldChar w:fldCharType="separate"/>
        </w:r>
        <w:r>
          <w:t>45</w:t>
        </w:r>
        <w:r>
          <w:fldChar w:fldCharType="end"/>
        </w:r>
      </w:hyperlink>
    </w:p>
    <w:p>
      <w:pPr>
        <w:pStyle w:val="TOC2"/>
        <w:tabs>
          <w:tab w:val="right" w:leader="dot" w:pos="8306"/>
        </w:tabs>
      </w:pPr>
      <w:hyperlink w:anchor="_Toc27110" w:history="1">
        <w:r>
          <w:rPr>
            <w:rFonts w:ascii="仿宋" w:eastAsia="仿宋" w:hAnsi="仿宋" w:cs="仿宋" w:hint="eastAsia"/>
            <w:lang w:eastAsia="zh-CN"/>
          </w:rPr>
          <w:t>(二)、资金筹措</w:t>
        </w:r>
        <w:r>
          <w:tab/>
        </w:r>
        <w:r>
          <w:fldChar w:fldCharType="begin"/>
        </w:r>
        <w:r>
          <w:instrText xml:space="preserve"> PAGEREF _Toc27110 \h </w:instrText>
        </w:r>
        <w:r>
          <w:fldChar w:fldCharType="separate"/>
        </w:r>
        <w:r>
          <w:t>47</w:t>
        </w:r>
        <w:r>
          <w:fldChar w:fldCharType="end"/>
        </w:r>
      </w:hyperlink>
    </w:p>
    <w:p>
      <w:pPr>
        <w:pStyle w:val="TOC1"/>
        <w:tabs>
          <w:tab w:val="right" w:leader="dot" w:pos="8306"/>
        </w:tabs>
      </w:pPr>
      <w:hyperlink w:anchor="_Toc12019" w:history="1">
        <w:r>
          <w:rPr>
            <w:rFonts w:ascii="仿宋" w:eastAsia="仿宋" w:hAnsi="仿宋" w:cs="仿宋" w:hint="eastAsia"/>
            <w:lang w:eastAsia="zh-CN"/>
          </w:rPr>
          <w:t>十三、风险识别与分类</w:t>
        </w:r>
        <w:r>
          <w:tab/>
        </w:r>
        <w:r>
          <w:fldChar w:fldCharType="begin"/>
        </w:r>
        <w:r>
          <w:instrText xml:space="preserve"> PAGEREF _Toc12019 \h </w:instrText>
        </w:r>
        <w:r>
          <w:fldChar w:fldCharType="separate"/>
        </w:r>
        <w:r>
          <w:t>47</w:t>
        </w:r>
        <w:r>
          <w:fldChar w:fldCharType="end"/>
        </w:r>
      </w:hyperlink>
    </w:p>
    <w:p>
      <w:pPr>
        <w:pStyle w:val="TOC2"/>
        <w:tabs>
          <w:tab w:val="right" w:leader="dot" w:pos="8306"/>
        </w:tabs>
      </w:pPr>
      <w:hyperlink w:anchor="_Toc18862" w:history="1">
        <w:r>
          <w:rPr>
            <w:rFonts w:ascii="仿宋" w:eastAsia="仿宋" w:hAnsi="仿宋" w:cs="仿宋" w:hint="eastAsia"/>
            <w:lang w:eastAsia="zh-CN"/>
          </w:rPr>
          <w:t>(一)、风险识别</w:t>
        </w:r>
        <w:r>
          <w:tab/>
        </w:r>
        <w:r>
          <w:fldChar w:fldCharType="begin"/>
        </w:r>
        <w:r>
          <w:instrText xml:space="preserve"> PAGEREF _Toc18862 \h </w:instrText>
        </w:r>
        <w:r>
          <w:fldChar w:fldCharType="separate"/>
        </w:r>
        <w:r>
          <w:t>47</w:t>
        </w:r>
        <w:r>
          <w:fldChar w:fldCharType="end"/>
        </w:r>
      </w:hyperlink>
    </w:p>
    <w:p>
      <w:pPr>
        <w:pStyle w:val="TOC2"/>
        <w:tabs>
          <w:tab w:val="right" w:leader="dot" w:pos="8306"/>
        </w:tabs>
      </w:pPr>
      <w:hyperlink w:anchor="_Toc28741" w:history="1">
        <w:r>
          <w:rPr>
            <w:rFonts w:ascii="仿宋" w:eastAsia="仿宋" w:hAnsi="仿宋" w:cs="仿宋" w:hint="eastAsia"/>
            <w:lang w:eastAsia="zh-CN"/>
          </w:rPr>
          <w:t>(二)、风险分类</w:t>
        </w:r>
        <w:r>
          <w:tab/>
        </w:r>
        <w:r>
          <w:fldChar w:fldCharType="begin"/>
        </w:r>
        <w:r>
          <w:instrText xml:space="preserve"> PAGEREF _Toc28741 \h </w:instrText>
        </w:r>
        <w:r>
          <w:fldChar w:fldCharType="separate"/>
        </w:r>
        <w:r>
          <w:t>48</w:t>
        </w:r>
        <w:r>
          <w:fldChar w:fldCharType="end"/>
        </w:r>
      </w:hyperlink>
    </w:p>
    <w:p>
      <w:pPr>
        <w:pStyle w:val="TOC1"/>
        <w:tabs>
          <w:tab w:val="right" w:leader="dot" w:pos="8306"/>
        </w:tabs>
      </w:pPr>
      <w:hyperlink w:anchor="_Toc15062" w:history="1">
        <w:r>
          <w:rPr>
            <w:rFonts w:ascii="仿宋" w:eastAsia="仿宋" w:hAnsi="仿宋" w:cs="仿宋" w:hint="eastAsia"/>
            <w:lang w:eastAsia="zh-CN"/>
          </w:rPr>
          <w:t>十四、猪肉加工项目工程方案分析</w:t>
        </w:r>
        <w:r>
          <w:tab/>
        </w:r>
        <w:r>
          <w:fldChar w:fldCharType="begin"/>
        </w:r>
        <w:r>
          <w:instrText xml:space="preserve"> PAGEREF _Toc15062 \h </w:instrText>
        </w:r>
        <w:r>
          <w:fldChar w:fldCharType="separate"/>
        </w:r>
        <w:r>
          <w:t>50</w:t>
        </w:r>
        <w:r>
          <w:fldChar w:fldCharType="end"/>
        </w:r>
      </w:hyperlink>
    </w:p>
    <w:p>
      <w:pPr>
        <w:pStyle w:val="TOC2"/>
        <w:tabs>
          <w:tab w:val="right" w:leader="dot" w:pos="8306"/>
        </w:tabs>
      </w:pPr>
      <w:hyperlink w:anchor="_Toc30739" w:history="1">
        <w:r>
          <w:rPr>
            <w:rFonts w:ascii="仿宋" w:eastAsia="仿宋" w:hAnsi="仿宋" w:cs="仿宋" w:hint="eastAsia"/>
            <w:lang w:eastAsia="zh-CN"/>
          </w:rPr>
          <w:t>(一)、建筑工程设计原则</w:t>
        </w:r>
        <w:r>
          <w:tab/>
        </w:r>
        <w:r>
          <w:fldChar w:fldCharType="begin"/>
        </w:r>
        <w:r>
          <w:instrText xml:space="preserve"> PAGEREF _Toc30739 \h </w:instrText>
        </w:r>
        <w:r>
          <w:fldChar w:fldCharType="separate"/>
        </w:r>
        <w:r>
          <w:t>50</w:t>
        </w:r>
        <w:r>
          <w:fldChar w:fldCharType="end"/>
        </w:r>
      </w:hyperlink>
    </w:p>
    <w:p>
      <w:pPr>
        <w:pStyle w:val="TOC2"/>
        <w:tabs>
          <w:tab w:val="right" w:leader="dot" w:pos="8306"/>
        </w:tabs>
      </w:pPr>
      <w:hyperlink w:anchor="_Toc8635" w:history="1">
        <w:r>
          <w:rPr>
            <w:rFonts w:ascii="仿宋" w:eastAsia="仿宋" w:hAnsi="仿宋" w:cs="仿宋" w:hint="eastAsia"/>
            <w:lang w:eastAsia="zh-CN"/>
          </w:rPr>
          <w:t>(二)、土建工程建设指标</w:t>
        </w:r>
        <w:r>
          <w:tab/>
        </w:r>
        <w:r>
          <w:fldChar w:fldCharType="begin"/>
        </w:r>
        <w:r>
          <w:instrText xml:space="preserve"> PAGEREF _Toc8635 \h </w:instrText>
        </w:r>
        <w:r>
          <w:fldChar w:fldCharType="separate"/>
        </w:r>
        <w:r>
          <w:t>54</w:t>
        </w:r>
        <w:r>
          <w:fldChar w:fldCharType="end"/>
        </w:r>
      </w:hyperlink>
    </w:p>
    <w:p>
      <w:pPr>
        <w:pStyle w:val="TOC1"/>
        <w:tabs>
          <w:tab w:val="right" w:leader="dot" w:pos="8306"/>
        </w:tabs>
      </w:pPr>
      <w:hyperlink w:anchor="_Toc6167" w:history="1">
        <w:r>
          <w:rPr>
            <w:rFonts w:ascii="仿宋" w:eastAsia="仿宋" w:hAnsi="仿宋" w:cs="仿宋" w:hint="eastAsia"/>
            <w:lang w:eastAsia="zh-CN"/>
          </w:rPr>
          <w:t>十五、猪肉加工项目治理与监督</w:t>
        </w:r>
        <w:r>
          <w:tab/>
        </w:r>
        <w:r>
          <w:fldChar w:fldCharType="begin"/>
        </w:r>
        <w:r>
          <w:instrText xml:space="preserve"> PAGEREF _Toc6167 \h </w:instrText>
        </w:r>
        <w:r>
          <w:fldChar w:fldCharType="separate"/>
        </w:r>
        <w:r>
          <w:t>55</w:t>
        </w:r>
        <w:r>
          <w:fldChar w:fldCharType="end"/>
        </w:r>
      </w:hyperlink>
    </w:p>
    <w:p>
      <w:pPr>
        <w:pStyle w:val="TOC2"/>
        <w:tabs>
          <w:tab w:val="right" w:leader="dot" w:pos="8306"/>
        </w:tabs>
      </w:pPr>
      <w:hyperlink w:anchor="_Toc21690" w:history="1">
        <w:r>
          <w:rPr>
            <w:rFonts w:ascii="仿宋" w:eastAsia="仿宋" w:hAnsi="仿宋" w:cs="仿宋" w:hint="eastAsia"/>
            <w:lang w:eastAsia="zh-CN"/>
          </w:rPr>
          <w:t>(一)、猪肉加工项目治理结构</w:t>
        </w:r>
        <w:r>
          <w:tab/>
        </w:r>
        <w:r>
          <w:fldChar w:fldCharType="begin"/>
        </w:r>
        <w:r>
          <w:instrText xml:space="preserve"> PAGEREF _Toc21690 \h </w:instrText>
        </w:r>
        <w:r>
          <w:fldChar w:fldCharType="separate"/>
        </w:r>
        <w:r>
          <w:t>55</w:t>
        </w:r>
        <w:r>
          <w:fldChar w:fldCharType="end"/>
        </w:r>
      </w:hyperlink>
    </w:p>
    <w:p>
      <w:pPr>
        <w:pStyle w:val="TOC2"/>
        <w:tabs>
          <w:tab w:val="right" w:leader="dot" w:pos="8306"/>
        </w:tabs>
      </w:pPr>
      <w:hyperlink w:anchor="_Toc4760" w:history="1">
        <w:r>
          <w:rPr>
            <w:rFonts w:ascii="仿宋" w:eastAsia="仿宋" w:hAnsi="仿宋" w:cs="仿宋" w:hint="eastAsia"/>
            <w:lang w:eastAsia="zh-CN"/>
          </w:rPr>
          <w:t>(二)、监督与审计</w:t>
        </w:r>
        <w:r>
          <w:tab/>
        </w:r>
        <w:r>
          <w:fldChar w:fldCharType="begin"/>
        </w:r>
        <w:r>
          <w:instrText xml:space="preserve"> PAGEREF _Toc4760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735"/>
      <w:r>
        <w:rPr>
          <w:rFonts w:ascii="仿宋" w:eastAsia="仿宋" w:hAnsi="仿宋" w:cs="仿宋" w:hint="eastAsia"/>
          <w:sz w:val="28"/>
          <w:lang w:eastAsia="zh-CN"/>
        </w:rPr>
        <w:t>一、猪肉加工项目可持续发展</w:t>
      </w:r>
      <w:bookmarkEnd w:id="2"/>
    </w:p>
    <w:p>
      <w:pPr>
        <w:pStyle w:val="Heading2"/>
        <w:rPr>
          <w:rFonts w:ascii="仿宋" w:eastAsia="仿宋" w:hAnsi="仿宋" w:cs="仿宋" w:hint="eastAsia"/>
          <w:lang w:eastAsia="zh-CN"/>
        </w:rPr>
      </w:pPr>
      <w:bookmarkStart w:id="3" w:name="_Toc46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中，猪肉加工项目团队着眼于未来，明确了可持续发展的战略方向。制定的具体可持续发展目标包括降低资源使用、采用环保技术、最大化社会效益等。这一步骤不仅有助于猪肉加工项目在环保和社会责任方面达到最高标准，也为未来提供了明确的指引，确保猪肉加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可持续实践的融入猪肉加工项目管理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猪肉加工项目管理周期。从猪肉加工项目规划开始，猪肉加工项目团队就考虑了环境和社会的因素。在执行阶段，猪肉加工项目团队积极推动绿色技术的应用，优化资源利用。此外，关注员工的社会责任，通过培训和沟通活动提高员工对可持续发展的认知，使他们能够在日常工作中践行可持续实践。这些举措不仅为猪肉加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6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扎根于猪肉加工项目的可持续发展理念，我们深信环保与社会责任是猪肉加工项目成功的关键支柱。在猪肉加工项目的每一步，我们都致力于通过创新和实践，履行对环境和社会的坚定责任。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团队通过引入先进的环保技术、建立高效的废物处理系统以及推动能源节约措施，积极履行环保责任。定期的环保监测和评估确保猪肉加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不仅致力于自身可持续发展，还注重对社会的回馈。通过支持社区猪肉加工项目、参与慈善事业、提供培训机会等方式，猪肉加工项目积极履行社会责任。与当地社区建立积极互动，关注员工的工作与生活平衡，以及员工的身心健康，是猪肉加工项目在社会责任层面的关键举措。这样的实践不仅增强了猪肉加工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679"/>
      <w:r>
        <w:rPr>
          <w:rFonts w:ascii="仿宋" w:eastAsia="仿宋" w:hAnsi="仿宋" w:cs="仿宋" w:hint="eastAsia"/>
          <w:sz w:val="28"/>
          <w:lang w:eastAsia="zh-CN"/>
        </w:rPr>
        <w:t>二、猪肉加工项目建设单位说明</w:t>
      </w:r>
      <w:bookmarkEnd w:id="5"/>
    </w:p>
    <w:p>
      <w:pPr>
        <w:pStyle w:val="Heading2"/>
        <w:rPr>
          <w:rFonts w:ascii="仿宋" w:eastAsia="仿宋" w:hAnsi="仿宋" w:cs="仿宋" w:hint="eastAsia"/>
          <w:lang w:eastAsia="zh-CN"/>
        </w:rPr>
      </w:pPr>
      <w:bookmarkStart w:id="6" w:name="_Toc12383"/>
      <w:r>
        <w:rPr>
          <w:rFonts w:ascii="仿宋" w:eastAsia="仿宋" w:hAnsi="仿宋" w:cs="仿宋" w:hint="eastAsia"/>
          <w:lang w:eastAsia="zh-CN"/>
        </w:rPr>
        <w:t>(一)、猪肉加工项目承办单位基本情况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43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猪肉加工项目承办单位的XXXX，我们着眼于实现可持续的经济效益。通过技术创新和解决方案的提供，公司预计在猪肉加工项目执行期间将获得可观的收入增长。这一收入来源主要包括猪肉加工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同时，我们注重成本控制和效率提升，以确保猪肉加工项目的可持续盈利。透过精细的管理和资源优化，公司期望实现猪肉加工项目利润最大化。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猪肉加工项目实施进行全面的投资评估，包括猪肉加工项目启动阶段的资金投入和后续运营成本。通过对猪肉加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猪肉加工项目实施过程中具备足够的资金流动性，公司将进行详尽的现金流分析。这包括资金需求的合理预测、猪肉加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05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98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猪肉加工项目的主要产品是XXXX，预计年产值为XXX万元。这一产品在市场中占据着重要的地位，其广泛的应用范围使得该猪肉加工项目的市场前景非常广阔。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肉加工项目的xxx产品作为重要的原材料之一，将在多个领域发挥关键作用。其在建筑、交通、能源等方面的广泛应用将为整个产业链提供强大的支持，形成产业协同效应。猪肉加工项目的年产值XXX万XXX万XXX万万元不仅反映了其在市场上的巨大潜力，更预示着它对国民经济的积极贡献。这种关联度高、涉及面广的产业关系，使得该猪肉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61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总征地面积为XXXX平方米，相当于约XX.XX亩，其中净用地面积为XXXX平方米，红线范围内相当于约XX.XX亩。这一用地规模充分考虑了猪肉加工项目的建设需求，保障了猪肉加工项目在合适的空间内得以充分发展。猪肉加工项目规划的总建筑面积为XXXX平方米，其中主体工程建设占XXXX平方米，计容建筑面积达XXXX平方米。预计建筑工程的投资将达到XXXX万元，为猪肉加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计划购置的设备共计XXXX台（套），设备购置费用为XXXX万元。这一设备购置计划充分考虑到猪肉加工项目的生产需求和技术要求，确保了猪肉加工项目在生产运营中具备先进的技术装备和高效的生产能力。设备的合理配置将为猪肉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计划总投资为XXXX万元，预计年实现营业收入为XXXX万元。这一产能规模的设定旨在确保猪肉加工项目能够在投资与回报之间取得平衡，实现长期可持续的发展。猪肉加工项目的总投资充分考虑到各个方面的需求，包括用地建设、设备购置等多个环节，以确保猪肉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92"/>
      <w:r>
        <w:rPr>
          <w:rFonts w:ascii="仿宋" w:eastAsia="仿宋" w:hAnsi="仿宋" w:cs="仿宋" w:hint="eastAsia"/>
          <w:sz w:val="28"/>
          <w:lang w:eastAsia="zh-CN"/>
        </w:rPr>
        <w:t>四、猪肉加工项目选址可行性分析</w:t>
      </w:r>
      <w:bookmarkEnd w:id="11"/>
    </w:p>
    <w:p>
      <w:pPr>
        <w:pStyle w:val="Heading2"/>
        <w:rPr>
          <w:rFonts w:ascii="仿宋" w:eastAsia="仿宋" w:hAnsi="仿宋" w:cs="仿宋" w:hint="eastAsia"/>
          <w:lang w:eastAsia="zh-CN"/>
        </w:rPr>
      </w:pPr>
      <w:bookmarkStart w:id="12" w:name="_Toc6810"/>
      <w:r>
        <w:rPr>
          <w:rFonts w:ascii="仿宋" w:eastAsia="仿宋" w:hAnsi="仿宋" w:cs="仿宋" w:hint="eastAsia"/>
          <w:lang w:eastAsia="zh-CN"/>
        </w:rPr>
        <w:t>(一)、猪肉加工项目选址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该猪肉加工项目选址位于XX省XX市XX区XXX街道</w:t>
      </w:r>
    </w:p>
    <w:p>
      <w:pPr>
        <w:pStyle w:val="Heading2"/>
        <w:ind w:firstLine="560" w:firstLineChars="200"/>
        <w:rPr>
          <w:rFonts w:ascii="仿宋" w:eastAsia="仿宋" w:hAnsi="仿宋" w:cs="仿宋" w:hint="eastAsia"/>
          <w:sz w:val="28"/>
          <w:lang w:eastAsia="zh-CN"/>
        </w:rPr>
      </w:pPr>
      <w:bookmarkStart w:id="13" w:name="_Toc1428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猪肉加工项目的征地面积将根据猪肉加工项目的实际规模和需求进行精确规划。具体面积XXX平方米，旨在确保猪肉加工项目不仅能够满足当前的发展需求，还能够预留空间以适应未来的扩展。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净用地面积是在征地面积基础上去除不可利用面积后的实际可开发用地。具体面积XXX平方米，考虑到环保、交通、安全等多方面因素，以确保猪肉加工项目在整体利用效率上达到最优。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猪肉加工项目计划建设的建筑总规模具体面积XXX平方米。这一规模的确定综合考虑了猪肉加工项目的性质、规模，以及城市规划的相关要求，确保建筑布局与周边环境协调一致。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绿地率是猪肉加工项目用地中被规划为绿地的比例。具体面积XXX平方米，旨在通过合理规划绿地，改善猪肉加工项目周边环境，提升居民生活质量，并符合城市整体绿化规划。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容积率是用地上可以建设的建筑总体积与用地面积之比。具体面积XXX，通过合理的容积率规划，确保猪肉加工项目建筑规模与周边环境和谐共生。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确保猪肉加工项目选址与当地城市规划相一致，具体面积XXX平方米。通过与城市规划部门深入沟通，确保猪肉加工项目不仅符合城市的整体发展方向，还能够融入城市的发展布局，为城市的长远发展贡献力量。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肉加工项目选址符合当地产业政策，具体面积XXX平方米。这包括猪肉加工项目对当地经济的促进作用，以及对相关产业的带动效应，确保猪肉加工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用地总体要求必须符合环保和可持续发展的原则，具体面积XXX平方米。通过采用绿色建筑设计、节能减排等措施，确保猪肉加工项目在建设和运营过程中对环境的影响最小化，达到可持续发展的要求。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确保猪肉加工项目选址具备必要的公共设施配套，具体面积XXX平方米。这包括交通便利性、教育、医疗等基础设施，以提高居民生活品质，使得猪肉加工项目选址更具吸引力。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考虑用地总体要求对当地社会稳定性的影响，具体面积XXX平方米。通过深入了解当地社区反馈，确保猪肉加工项目的选址和建设过程对当地社会和谐稳定产生积极作用。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肉加工项目选址不仅符合法规和规划，还在实际操作中具有可行性。这一全面规划将为猪肉加工项目的成功实施提供坚实的基础，确保猪肉加工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84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肉加工项目的设备规划和空间设计中，我们将采取灵活设备布局的措施。设备布局将根据实际需求进行灵活设计，避免不必要的浪费。通过合理规划设备摆放位置，我们将提高设备的利用率，减少设备间距，以确保猪肉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肉加工项目内部引入共享设施的概念，例如共享会议室、办公区等。通过这种方式，我们可以减少对资源的重复建设，提高资源共享效率，从而减小猪肉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91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猪肉加工项目的总图布置中，我们将不同功能区域进行明确的规划，以最大程度满足猪肉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17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猪肉加工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猪肉加工项目对环境的影响是综合评价的重要因素之一。我们将详细考虑选址周边的自然环境、生态保护区、水源地等情况，确保猪肉加工项目的建设和运营对环境影响最小化，并符合当地的环保法规标准。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对选址的评价还需充分考虑当地政府的产业政策和法规。我们将详细了解猪肉加工项目所在地的相关政策，确保猪肉加工项目的规划和运营与当地法规相符，降低不必要的法律风险。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考虑到社会稳定性对企业运营的重要性，我们将评估选址地区的社会安全情况、劳工关系、社区反馈等方面，以确保猪肉加工项目的建设和运营不会受到社会稳定性的负面影响。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最后，我们将综合考虑用地成本，包括土地购置费用、土地开发成本等。通过对用地成本的详细评估，我们能够做出更为精确的经济效益分析，为猪肉加工项目的投资决策提供有力支持。</w:t>
      </w:r>
    </w:p>
    <w:p>
      <w:pPr>
        <w:pStyle w:val="Heading1"/>
        <w:ind w:firstLine="560" w:firstLineChars="200"/>
        <w:rPr>
          <w:rFonts w:ascii="仿宋" w:eastAsia="仿宋" w:hAnsi="仿宋" w:cs="仿宋" w:hint="eastAsia"/>
          <w:sz w:val="28"/>
          <w:lang w:eastAsia="zh-CN"/>
        </w:rPr>
      </w:pPr>
      <w:bookmarkStart w:id="17" w:name="_Toc24699"/>
      <w:r>
        <w:rPr>
          <w:rFonts w:ascii="仿宋" w:eastAsia="仿宋" w:hAnsi="仿宋" w:cs="仿宋" w:hint="eastAsia"/>
          <w:sz w:val="28"/>
          <w:lang w:eastAsia="zh-CN"/>
        </w:rPr>
        <w:t>五、猪肉加工项目建设背景及必要性分析</w:t>
      </w:r>
      <w:bookmarkEnd w:id="17"/>
    </w:p>
    <w:p>
      <w:pPr>
        <w:pStyle w:val="Heading2"/>
        <w:rPr>
          <w:rFonts w:ascii="仿宋" w:eastAsia="仿宋" w:hAnsi="仿宋" w:cs="仿宋" w:hint="eastAsia"/>
          <w:lang w:eastAsia="zh-CN"/>
        </w:rPr>
      </w:pPr>
      <w:bookmarkStart w:id="18" w:name="_Toc20668"/>
      <w:r>
        <w:rPr>
          <w:rFonts w:ascii="仿宋" w:eastAsia="仿宋" w:hAnsi="仿宋" w:cs="仿宋" w:hint="eastAsia"/>
          <w:lang w:eastAsia="zh-CN"/>
        </w:rPr>
        <w:t>(一)、猪肉加工项目背景分析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猪肉加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猪肉加工项目在这个潮流中的定位。同时，我们将关注行业内涌现的新兴机遇，以便猪肉加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猪肉加工项目提供了强大的发展动力。我们将聚焦于行业内最新的技术发展趋势，包括但不限于人工智能、大数据分析、物联网等领域。通过深度的技术研究，我们将确保猪肉加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猪肉加工项目发展的源泉。我们将投入更多的精力对市场需求进行深入剖析，超越表面的需求，深入挖掘潜在的市场痛点和机遇。通过对市场需求的细致了解，猪肉加工项目将更有针对性地设计解决方案，满足市场的多样化需求，从而更好地促进猪肉加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猪肉加工项目战略至关重要。我们将对竞争态势进行更为深入的分析，包括但不限于市场份额、产品特点、客户满意度等多个维度。通过深度的竞争分析，猪肉加工项目将能够更准确地把握市场脉搏，制定具有竞争力的猪肉加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猪肉加工项目的发展具有直接的影响。我们将进行更为全面的法规和政策分析，了解行业发展中的潜在法律风险和合规挑战。通过充分了解和遵守相关法规，猪肉加工项目将确保在法律框架内合法合规运营，为猪肉加工项目的稳健发展提供有力支持。</w:t>
      </w:r>
    </w:p>
    <w:p>
      <w:pPr>
        <w:pStyle w:val="Heading2"/>
        <w:ind w:firstLine="560" w:firstLineChars="200"/>
        <w:rPr>
          <w:rFonts w:ascii="仿宋" w:eastAsia="仿宋" w:hAnsi="仿宋" w:cs="仿宋" w:hint="eastAsia"/>
          <w:sz w:val="28"/>
          <w:lang w:eastAsia="zh-CN"/>
        </w:rPr>
      </w:pPr>
      <w:bookmarkStart w:id="19" w:name="_Toc2191"/>
      <w:r>
        <w:rPr>
          <w:rFonts w:ascii="仿宋" w:eastAsia="仿宋" w:hAnsi="仿宋" w:cs="仿宋" w:hint="eastAsia"/>
          <w:sz w:val="28"/>
          <w:lang w:eastAsia="zh-CN"/>
        </w:rPr>
        <w:t>(二)、猪肉加工项目建设必要性分析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建设的迫切性源于对行业发展趋势的深刻洞察。我们正处于一个行业变革的时代，科技创新、数字化转型成为企业发展的关键动力。猪肉加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建设不仅仅是为了跟上潮流，更是为了通过技术创新推动企业的持续发展。通过引入先进的技术和解决方案，猪肉加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猪肉加工项目的建设成为必然选择，通过提高产品质量、拓展服务领域，从而在竞争中获得更多的机会。猪肉加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猪肉加工项目建设的必要性体现在对客户需求更精准的满足。通过猪肉加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加工项目建设的背后是对企业持续创新的追求。只有通过不断创新，企业才能在竞争中立于不败之地。猪肉加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6755"/>
      <w:r>
        <w:rPr>
          <w:rFonts w:ascii="仿宋" w:eastAsia="仿宋" w:hAnsi="仿宋" w:cs="仿宋" w:hint="eastAsia"/>
          <w:sz w:val="28"/>
          <w:lang w:eastAsia="zh-CN"/>
        </w:rPr>
        <w:t>六、猪肉加工项目概论</w:t>
      </w:r>
      <w:bookmarkEnd w:id="20"/>
    </w:p>
    <w:p>
      <w:pPr>
        <w:pStyle w:val="Heading2"/>
        <w:rPr>
          <w:rFonts w:ascii="仿宋" w:eastAsia="仿宋" w:hAnsi="仿宋" w:cs="仿宋" w:hint="eastAsia"/>
          <w:lang w:eastAsia="zh-CN"/>
        </w:rPr>
      </w:pPr>
      <w:bookmarkStart w:id="21" w:name="_Toc3794"/>
      <w:r>
        <w:rPr>
          <w:rFonts w:ascii="仿宋" w:eastAsia="仿宋" w:hAnsi="仿宋" w:cs="仿宋" w:hint="eastAsia"/>
          <w:lang w:eastAsia="zh-CN"/>
        </w:rPr>
        <w:t>(一)、猪肉加工项目概况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https://d.book118.com/277035031010006032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猪肉加工项目规划设计蓝图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DB01FF"/>
    <w:rsid w:val="3ADB0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3503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2024-01-15T13:06:00Z</dcterms:created>
  <dcterms:modified xsi:type="dcterms:W3CDTF">2024-01-15T13:06:58Z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5EA8F3AA61E6434EA15F7A09F28A3B56_11</vt:lpwstr>
  </property>
  <property fmtid="{D5CDD505-2E9C-101B-9397-08002B2CF9AE}" pid="3" name="KSOProductBuildVer">
    <vt:lpwstr>2052-12.1.0.16120</vt:lpwstr>
  </property>
</Properties>
</file>