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53E29" w14:paraId="1071CF7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3E29" w14:paraId="722A33C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3E29" w14:paraId="0C7AA1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3E29" w:rsidRPr="00A53E29" w14:paraId="26DEA2B1" w14:textId="34C357C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53E29">
        <w:rPr>
          <w:rFonts w:ascii="宋体" w:eastAsia="宋体" w:hAnsi="宋体" w:hint="eastAsia"/>
          <w:b/>
          <w:sz w:val="60"/>
        </w:rPr>
        <w:t>木材加工、处理机械相关行业可行性分析报告</w:t>
      </w:r>
    </w:p>
    <w:p w:rsidR="00A53E29" w:rsidP="00A53E29" w14:paraId="43367B09" w14:textId="741A0FD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53E29">
        <w:rPr>
          <w:rFonts w:ascii="仿宋" w:eastAsia="仿宋" w:hAnsi="仿宋" w:hint="eastAsia"/>
          <w:b/>
          <w:sz w:val="40"/>
        </w:rPr>
        <w:t>目录</w:t>
      </w:r>
    </w:p>
    <w:p w:rsidR="00A53E29" w14:paraId="618E8247" w14:textId="0EDC246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_Toc155811485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53E29" w14:paraId="3328C86B" w14:textId="2C02C2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_Toc155811486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53E29" w14:paraId="3E9D768E" w14:textId="22D6C4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(一)、木材加工、处理机械项目产品的市场定位和目标客户分析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_Toc155811487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53E29" w14:paraId="39D9FC94" w14:textId="0B5AC1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_Toc155811488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53E29" w14:paraId="7ABB8F2E" w14:textId="339EED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_Toc155811489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53E29" w14:paraId="0870DA9D" w14:textId="08989A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二、木材加工、处理机械项目选址科学性分析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_Toc155811490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53E29" w14:paraId="6C7F7919" w14:textId="7B4BD3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(一)、木材加工、处理机械项目厂址的选择原则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_Toc155811491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53E29" w14:paraId="71559988" w14:textId="0D9244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(二)、木材加工、处理机械项目区概况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_Toc155811492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53E29" w14:paraId="7BEFF482" w14:textId="6D5565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(三)、木材加工、处理机械厂址选择方案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_Toc155811493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53E29" w14:paraId="3F84140A" w14:textId="1BAF1C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(四)、木材加工、处理机械项目选址用地权属性质类别及占地面积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_Toc155811494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53E29" w14:paraId="4901A45D" w14:textId="68658C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(五)、木材加工、处理机械项目用地利用指标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_Toc155811495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53E29" w14:paraId="5F0B70BB" w14:textId="7DD9BA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_Toc155811496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53E29" w14:paraId="54F093D1" w14:textId="3D8731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_Toc155811497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53E29" w14:paraId="2C63A99F" w14:textId="502EA1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_Toc155811498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53E29" w14:paraId="066EF36F" w14:textId="54EC15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_Toc155811499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53E29" w14:paraId="697DA56A" w14:textId="223040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_Toc155811500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53E29" w14:paraId="143FC746" w14:textId="675246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_Toc155811501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53E29" w14:paraId="6DCC9441" w14:textId="0E977D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_Toc155811502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53E29" w14:paraId="5C607AEC" w14:textId="4E56BD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_Toc155811503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53E29" w14:paraId="7C588C91" w14:textId="4FE105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五、木材加工、处理机械行业社会文化影响评估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_Toc155811504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53E29" w14:paraId="6C1598E6" w14:textId="030B6E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(一)、木材加工、处理机械在文化和艺术中的地位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_Toc155811505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https://d.book118.com/277052052144006031</w:t>
        </w:r>
      </w:hyperlink>
    </w:p>
    <w:p w:rsidR="00A53E2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E29" w:rsidP="00D013AC" w14:paraId="5BCEB67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3E29" w14:paraId="6FEC92A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E29" w:rsidP="00D013AC" w14:paraId="243B66AD" w14:textId="1BAFCD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53E29" w14:paraId="1DF3537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E29" w14:paraId="033A551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E29" w:rsidP="00D013A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3E2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E29" w:rsidP="00D013AC" w14:textId="1BAFCD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53E2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E2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E29" w14:paraId="223D4D7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E29" w:rsidRPr="00A53E29" w:rsidP="00A53E29" w14:paraId="2A0A1559" w14:textId="3A29BABA">
    <w:pPr>
      <w:pStyle w:val="Header"/>
      <w:rPr>
        <w:rFonts w:ascii="仿宋" w:eastAsia="仿宋" w:hAnsi="仿宋"/>
      </w:rPr>
    </w:pPr>
    <w:r w:rsidRPr="00A53E29">
      <w:rPr>
        <w:rFonts w:ascii="仿宋" w:eastAsia="仿宋" w:hAnsi="仿宋" w:hint="eastAsia"/>
      </w:rPr>
      <w:t>木材加工、处理机械可行性报告</w:t>
    </w:r>
    <w:r w:rsidRPr="00A53E2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E29" w14:paraId="03DC100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E2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E29" w:rsidRPr="00A53E29" w:rsidP="00A53E29" w14:textId="3A29BABA">
    <w:pPr>
      <w:pStyle w:val="Header"/>
      <w:rPr>
        <w:rFonts w:ascii="仿宋" w:eastAsia="仿宋" w:hAnsi="仿宋"/>
      </w:rPr>
    </w:pPr>
    <w:r w:rsidRPr="00A53E29">
      <w:rPr>
        <w:rFonts w:ascii="仿宋" w:eastAsia="仿宋" w:hAnsi="仿宋" w:hint="eastAsia"/>
      </w:rPr>
      <w:t>木材加工、处理机械可行性报告</w:t>
    </w:r>
    <w:r w:rsidRPr="00A53E2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E2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E29"/>
    <w:rsid w:val="00A53E29"/>
    <w:rsid w:val="00D013A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CA8B0E"/>
  <w15:chartTrackingRefBased/>
  <w15:docId w15:val="{860E30A7-A8C9-4CD9-A426-8F80464E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53E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53E2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53E2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53E2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53E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53E2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53E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53E2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53E29"/>
  </w:style>
  <w:style w:type="paragraph" w:styleId="TOC1">
    <w:name w:val="toc 1"/>
    <w:basedOn w:val="Normal"/>
    <w:next w:val="Normal"/>
    <w:autoRedefine/>
    <w:uiPriority w:val="39"/>
    <w:unhideWhenUsed/>
    <w:rsid w:val="00A53E29"/>
  </w:style>
  <w:style w:type="paragraph" w:styleId="TOC2">
    <w:name w:val="toc 2"/>
    <w:basedOn w:val="Normal"/>
    <w:next w:val="Normal"/>
    <w:autoRedefine/>
    <w:uiPriority w:val="39"/>
    <w:unhideWhenUsed/>
    <w:rsid w:val="00A53E2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705205214400603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4467</Words>
  <Characters>25464</Characters>
  <Application>Microsoft Office Word</Application>
  <DocSecurity>0</DocSecurity>
  <Lines>212</Lines>
  <Paragraphs>59</Paragraphs>
  <ScaleCrop>false</ScaleCrop>
  <Company/>
  <LinksUpToDate>false</LinksUpToDate>
  <CharactersWithSpaces>29872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2024-01-10T12:37:00Z</dcterms:created>
  <dcterms:modified xsi:type="dcterms:W3CDTF">2024-01-10T12:37:00Z</dcterms:modified>
</cp:coreProperties>
</file>