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电商代运营项目规划设计蓝图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7" w:history="1">
        <w:r>
          <w:rPr>
            <w:rFonts w:ascii="仿宋" w:eastAsia="仿宋" w:hAnsi="仿宋" w:cs="仿宋" w:hint="eastAsia"/>
            <w:lang w:eastAsia="zh-CN"/>
          </w:rPr>
          <w:t>序言</w:t>
        </w:r>
        <w:r>
          <w:tab/>
        </w:r>
        <w:r>
          <w:fldChar w:fldCharType="begin"/>
        </w:r>
        <w:r>
          <w:instrText xml:space="preserve"> PAGEREF _Toc30987 \h </w:instrText>
        </w:r>
        <w:r>
          <w:fldChar w:fldCharType="separate"/>
        </w:r>
        <w:r>
          <w:t>3</w:t>
        </w:r>
        <w:r>
          <w:fldChar w:fldCharType="end"/>
        </w:r>
      </w:hyperlink>
    </w:p>
    <w:p>
      <w:pPr>
        <w:pStyle w:val="TOC1"/>
        <w:tabs>
          <w:tab w:val="right" w:leader="dot" w:pos="8306"/>
        </w:tabs>
      </w:pPr>
      <w:hyperlink w:anchor="_Toc19828" w:history="1">
        <w:r>
          <w:rPr>
            <w:rFonts w:ascii="仿宋" w:eastAsia="仿宋" w:hAnsi="仿宋" w:cs="仿宋" w:hint="eastAsia"/>
            <w:lang w:eastAsia="zh-CN"/>
          </w:rPr>
          <w:t>一、电商代运营项目危机管理</w:t>
        </w:r>
        <w:r>
          <w:tab/>
        </w:r>
        <w:r>
          <w:fldChar w:fldCharType="begin"/>
        </w:r>
        <w:r>
          <w:instrText xml:space="preserve"> PAGEREF _Toc19828 \h </w:instrText>
        </w:r>
        <w:r>
          <w:fldChar w:fldCharType="separate"/>
        </w:r>
        <w:r>
          <w:t>3</w:t>
        </w:r>
        <w:r>
          <w:fldChar w:fldCharType="end"/>
        </w:r>
      </w:hyperlink>
    </w:p>
    <w:p>
      <w:pPr>
        <w:pStyle w:val="TOC2"/>
        <w:tabs>
          <w:tab w:val="right" w:leader="dot" w:pos="8306"/>
        </w:tabs>
      </w:pPr>
      <w:hyperlink w:anchor="_Toc13019" w:history="1">
        <w:r>
          <w:rPr>
            <w:rFonts w:ascii="仿宋" w:eastAsia="仿宋" w:hAnsi="仿宋" w:cs="仿宋" w:hint="eastAsia"/>
            <w:lang w:eastAsia="zh-CN"/>
          </w:rPr>
          <w:t>(一)、危机预警与识别</w:t>
        </w:r>
        <w:r>
          <w:tab/>
        </w:r>
        <w:r>
          <w:fldChar w:fldCharType="begin"/>
        </w:r>
        <w:r>
          <w:instrText xml:space="preserve"> PAGEREF _Toc13019 \h </w:instrText>
        </w:r>
        <w:r>
          <w:fldChar w:fldCharType="separate"/>
        </w:r>
        <w:r>
          <w:t>3</w:t>
        </w:r>
        <w:r>
          <w:fldChar w:fldCharType="end"/>
        </w:r>
      </w:hyperlink>
    </w:p>
    <w:p>
      <w:pPr>
        <w:pStyle w:val="TOC2"/>
        <w:tabs>
          <w:tab w:val="right" w:leader="dot" w:pos="8306"/>
        </w:tabs>
      </w:pPr>
      <w:hyperlink w:anchor="_Toc27954" w:history="1">
        <w:r>
          <w:rPr>
            <w:rFonts w:ascii="仿宋" w:eastAsia="仿宋" w:hAnsi="仿宋" w:cs="仿宋" w:hint="eastAsia"/>
            <w:lang w:eastAsia="zh-CN"/>
          </w:rPr>
          <w:t>(二)、危机应对与恢复</w:t>
        </w:r>
        <w:r>
          <w:tab/>
        </w:r>
        <w:r>
          <w:fldChar w:fldCharType="begin"/>
        </w:r>
        <w:r>
          <w:instrText xml:space="preserve"> PAGEREF _Toc27954 \h </w:instrText>
        </w:r>
        <w:r>
          <w:fldChar w:fldCharType="separate"/>
        </w:r>
        <w:r>
          <w:t>4</w:t>
        </w:r>
        <w:r>
          <w:fldChar w:fldCharType="end"/>
        </w:r>
      </w:hyperlink>
    </w:p>
    <w:p>
      <w:pPr>
        <w:pStyle w:val="TOC1"/>
        <w:tabs>
          <w:tab w:val="right" w:leader="dot" w:pos="8306"/>
        </w:tabs>
      </w:pPr>
      <w:hyperlink w:anchor="_Toc1853" w:history="1">
        <w:r>
          <w:rPr>
            <w:rFonts w:ascii="仿宋" w:eastAsia="仿宋" w:hAnsi="仿宋" w:cs="仿宋" w:hint="eastAsia"/>
            <w:lang w:eastAsia="zh-CN"/>
          </w:rPr>
          <w:t>二、电商代运营项目建设单位说明</w:t>
        </w:r>
        <w:r>
          <w:tab/>
        </w:r>
        <w:r>
          <w:fldChar w:fldCharType="begin"/>
        </w:r>
        <w:r>
          <w:instrText xml:space="preserve"> PAGEREF _Toc1853 \h </w:instrText>
        </w:r>
        <w:r>
          <w:fldChar w:fldCharType="separate"/>
        </w:r>
        <w:r>
          <w:t>5</w:t>
        </w:r>
        <w:r>
          <w:fldChar w:fldCharType="end"/>
        </w:r>
      </w:hyperlink>
    </w:p>
    <w:p>
      <w:pPr>
        <w:pStyle w:val="TOC2"/>
        <w:tabs>
          <w:tab w:val="right" w:leader="dot" w:pos="8306"/>
        </w:tabs>
      </w:pPr>
      <w:hyperlink w:anchor="_Toc985" w:history="1">
        <w:r>
          <w:rPr>
            <w:rFonts w:ascii="仿宋" w:eastAsia="仿宋" w:hAnsi="仿宋" w:cs="仿宋" w:hint="eastAsia"/>
            <w:lang w:eastAsia="zh-CN"/>
          </w:rPr>
          <w:t>(一)、电商代运营项目承办单位基本情况</w:t>
        </w:r>
        <w:r>
          <w:tab/>
        </w:r>
        <w:r>
          <w:fldChar w:fldCharType="begin"/>
        </w:r>
        <w:r>
          <w:instrText xml:space="preserve"> PAGEREF _Toc985 \h </w:instrText>
        </w:r>
        <w:r>
          <w:fldChar w:fldCharType="separate"/>
        </w:r>
        <w:r>
          <w:t>5</w:t>
        </w:r>
        <w:r>
          <w:fldChar w:fldCharType="end"/>
        </w:r>
      </w:hyperlink>
    </w:p>
    <w:p>
      <w:pPr>
        <w:pStyle w:val="TOC2"/>
        <w:tabs>
          <w:tab w:val="right" w:leader="dot" w:pos="8306"/>
        </w:tabs>
      </w:pPr>
      <w:hyperlink w:anchor="_Toc31739" w:history="1">
        <w:r>
          <w:rPr>
            <w:rFonts w:ascii="仿宋" w:eastAsia="仿宋" w:hAnsi="仿宋" w:cs="仿宋" w:hint="eastAsia"/>
            <w:lang w:eastAsia="zh-CN"/>
          </w:rPr>
          <w:t>(二)、公司经济效益分析</w:t>
        </w:r>
        <w:r>
          <w:tab/>
        </w:r>
        <w:r>
          <w:fldChar w:fldCharType="begin"/>
        </w:r>
        <w:r>
          <w:instrText xml:space="preserve"> PAGEREF _Toc31739 \h </w:instrText>
        </w:r>
        <w:r>
          <w:fldChar w:fldCharType="separate"/>
        </w:r>
        <w:r>
          <w:t>6</w:t>
        </w:r>
        <w:r>
          <w:fldChar w:fldCharType="end"/>
        </w:r>
      </w:hyperlink>
    </w:p>
    <w:p>
      <w:pPr>
        <w:pStyle w:val="TOC1"/>
        <w:tabs>
          <w:tab w:val="right" w:leader="dot" w:pos="8306"/>
        </w:tabs>
      </w:pPr>
      <w:hyperlink w:anchor="_Toc7971" w:history="1">
        <w:r>
          <w:rPr>
            <w:rFonts w:ascii="仿宋" w:eastAsia="仿宋" w:hAnsi="仿宋" w:cs="仿宋" w:hint="eastAsia"/>
            <w:lang w:eastAsia="zh-CN"/>
          </w:rPr>
          <w:t>三、电商代运营项目绩效评估</w:t>
        </w:r>
        <w:r>
          <w:tab/>
        </w:r>
        <w:r>
          <w:fldChar w:fldCharType="begin"/>
        </w:r>
        <w:r>
          <w:instrText xml:space="preserve"> PAGEREF _Toc7971 \h </w:instrText>
        </w:r>
        <w:r>
          <w:fldChar w:fldCharType="separate"/>
        </w:r>
        <w:r>
          <w:t>7</w:t>
        </w:r>
        <w:r>
          <w:fldChar w:fldCharType="end"/>
        </w:r>
      </w:hyperlink>
    </w:p>
    <w:p>
      <w:pPr>
        <w:pStyle w:val="TOC2"/>
        <w:tabs>
          <w:tab w:val="right" w:leader="dot" w:pos="8306"/>
        </w:tabs>
      </w:pPr>
      <w:hyperlink w:anchor="_Toc21173" w:history="1">
        <w:r>
          <w:rPr>
            <w:rFonts w:ascii="仿宋" w:eastAsia="仿宋" w:hAnsi="仿宋" w:cs="仿宋" w:hint="eastAsia"/>
            <w:lang w:eastAsia="zh-CN"/>
          </w:rPr>
          <w:t>(一)、绩效评估指标</w:t>
        </w:r>
        <w:r>
          <w:tab/>
        </w:r>
        <w:r>
          <w:fldChar w:fldCharType="begin"/>
        </w:r>
        <w:r>
          <w:instrText xml:space="preserve"> PAGEREF _Toc21173 \h </w:instrText>
        </w:r>
        <w:r>
          <w:fldChar w:fldCharType="separate"/>
        </w:r>
        <w:r>
          <w:t>7</w:t>
        </w:r>
        <w:r>
          <w:fldChar w:fldCharType="end"/>
        </w:r>
      </w:hyperlink>
    </w:p>
    <w:p>
      <w:pPr>
        <w:pStyle w:val="TOC2"/>
        <w:tabs>
          <w:tab w:val="right" w:leader="dot" w:pos="8306"/>
        </w:tabs>
      </w:pPr>
      <w:hyperlink w:anchor="_Toc25036" w:history="1">
        <w:r>
          <w:rPr>
            <w:rFonts w:ascii="仿宋" w:eastAsia="仿宋" w:hAnsi="仿宋" w:cs="仿宋" w:hint="eastAsia"/>
            <w:lang w:eastAsia="zh-CN"/>
          </w:rPr>
          <w:t>(二)、绩效评估方法</w:t>
        </w:r>
        <w:r>
          <w:tab/>
        </w:r>
        <w:r>
          <w:fldChar w:fldCharType="begin"/>
        </w:r>
        <w:r>
          <w:instrText xml:space="preserve"> PAGEREF _Toc25036 \h </w:instrText>
        </w:r>
        <w:r>
          <w:fldChar w:fldCharType="separate"/>
        </w:r>
        <w:r>
          <w:t>8</w:t>
        </w:r>
        <w:r>
          <w:fldChar w:fldCharType="end"/>
        </w:r>
      </w:hyperlink>
    </w:p>
    <w:p>
      <w:pPr>
        <w:pStyle w:val="TOC2"/>
        <w:tabs>
          <w:tab w:val="right" w:leader="dot" w:pos="8306"/>
        </w:tabs>
      </w:pPr>
      <w:hyperlink w:anchor="_Toc29774" w:history="1">
        <w:r>
          <w:rPr>
            <w:rFonts w:ascii="仿宋" w:eastAsia="仿宋" w:hAnsi="仿宋" w:cs="仿宋" w:hint="eastAsia"/>
            <w:lang w:eastAsia="zh-CN"/>
          </w:rPr>
          <w:t>(三)、绩效评估周期</w:t>
        </w:r>
        <w:r>
          <w:tab/>
        </w:r>
        <w:r>
          <w:fldChar w:fldCharType="begin"/>
        </w:r>
        <w:r>
          <w:instrText xml:space="preserve"> PAGEREF _Toc29774 \h </w:instrText>
        </w:r>
        <w:r>
          <w:fldChar w:fldCharType="separate"/>
        </w:r>
        <w:r>
          <w:t>9</w:t>
        </w:r>
        <w:r>
          <w:fldChar w:fldCharType="end"/>
        </w:r>
      </w:hyperlink>
    </w:p>
    <w:p>
      <w:pPr>
        <w:pStyle w:val="TOC1"/>
        <w:tabs>
          <w:tab w:val="right" w:leader="dot" w:pos="8306"/>
        </w:tabs>
      </w:pPr>
      <w:hyperlink w:anchor="_Toc1507" w:history="1">
        <w:r>
          <w:rPr>
            <w:rFonts w:ascii="仿宋" w:eastAsia="仿宋" w:hAnsi="仿宋" w:cs="仿宋" w:hint="eastAsia"/>
            <w:lang w:eastAsia="zh-CN"/>
          </w:rPr>
          <w:t>四、电商代运营项目建设背景及必要性分析</w:t>
        </w:r>
        <w:r>
          <w:tab/>
        </w:r>
        <w:r>
          <w:fldChar w:fldCharType="begin"/>
        </w:r>
        <w:r>
          <w:instrText xml:space="preserve"> PAGEREF _Toc1507 \h </w:instrText>
        </w:r>
        <w:r>
          <w:fldChar w:fldCharType="separate"/>
        </w:r>
        <w:r>
          <w:t>10</w:t>
        </w:r>
        <w:r>
          <w:fldChar w:fldCharType="end"/>
        </w:r>
      </w:hyperlink>
    </w:p>
    <w:p>
      <w:pPr>
        <w:pStyle w:val="TOC2"/>
        <w:tabs>
          <w:tab w:val="right" w:leader="dot" w:pos="8306"/>
        </w:tabs>
      </w:pPr>
      <w:hyperlink w:anchor="_Toc7303" w:history="1">
        <w:r>
          <w:rPr>
            <w:rFonts w:ascii="仿宋" w:eastAsia="仿宋" w:hAnsi="仿宋" w:cs="仿宋" w:hint="eastAsia"/>
            <w:lang w:eastAsia="zh-CN"/>
          </w:rPr>
          <w:t>(一)、电商代运营项目背景分析</w:t>
        </w:r>
        <w:r>
          <w:tab/>
        </w:r>
        <w:r>
          <w:fldChar w:fldCharType="begin"/>
        </w:r>
        <w:r>
          <w:instrText xml:space="preserve"> PAGEREF _Toc7303 \h </w:instrText>
        </w:r>
        <w:r>
          <w:fldChar w:fldCharType="separate"/>
        </w:r>
        <w:r>
          <w:t>10</w:t>
        </w:r>
        <w:r>
          <w:fldChar w:fldCharType="end"/>
        </w:r>
      </w:hyperlink>
    </w:p>
    <w:p>
      <w:pPr>
        <w:pStyle w:val="TOC2"/>
        <w:tabs>
          <w:tab w:val="right" w:leader="dot" w:pos="8306"/>
        </w:tabs>
      </w:pPr>
      <w:hyperlink w:anchor="_Toc16995" w:history="1">
        <w:r>
          <w:rPr>
            <w:rFonts w:ascii="仿宋" w:eastAsia="仿宋" w:hAnsi="仿宋" w:cs="仿宋" w:hint="eastAsia"/>
            <w:lang w:eastAsia="zh-CN"/>
          </w:rPr>
          <w:t>(二)、电商代运营项目建设必要性分析</w:t>
        </w:r>
        <w:r>
          <w:tab/>
        </w:r>
        <w:r>
          <w:fldChar w:fldCharType="begin"/>
        </w:r>
        <w:r>
          <w:instrText xml:space="preserve"> PAGEREF _Toc16995 \h </w:instrText>
        </w:r>
        <w:r>
          <w:fldChar w:fldCharType="separate"/>
        </w:r>
        <w:r>
          <w:t>12</w:t>
        </w:r>
        <w:r>
          <w:fldChar w:fldCharType="end"/>
        </w:r>
      </w:hyperlink>
    </w:p>
    <w:p>
      <w:pPr>
        <w:pStyle w:val="TOC1"/>
        <w:tabs>
          <w:tab w:val="right" w:leader="dot" w:pos="8306"/>
        </w:tabs>
      </w:pPr>
      <w:hyperlink w:anchor="_Toc28579" w:history="1">
        <w:r>
          <w:rPr>
            <w:rFonts w:ascii="仿宋" w:eastAsia="仿宋" w:hAnsi="仿宋" w:cs="仿宋" w:hint="eastAsia"/>
            <w:lang w:eastAsia="zh-CN"/>
          </w:rPr>
          <w:t>五、电商代运营项目可持续发展</w:t>
        </w:r>
        <w:r>
          <w:tab/>
        </w:r>
        <w:r>
          <w:fldChar w:fldCharType="begin"/>
        </w:r>
        <w:r>
          <w:instrText xml:space="preserve"> PAGEREF _Toc28579 \h </w:instrText>
        </w:r>
        <w:r>
          <w:fldChar w:fldCharType="separate"/>
        </w:r>
        <w:r>
          <w:t>13</w:t>
        </w:r>
        <w:r>
          <w:fldChar w:fldCharType="end"/>
        </w:r>
      </w:hyperlink>
    </w:p>
    <w:p>
      <w:pPr>
        <w:pStyle w:val="TOC2"/>
        <w:tabs>
          <w:tab w:val="right" w:leader="dot" w:pos="8306"/>
        </w:tabs>
      </w:pPr>
      <w:hyperlink w:anchor="_Toc14039" w:history="1">
        <w:r>
          <w:rPr>
            <w:rFonts w:ascii="仿宋" w:eastAsia="仿宋" w:hAnsi="仿宋" w:cs="仿宋" w:hint="eastAsia"/>
            <w:lang w:eastAsia="zh-CN"/>
          </w:rPr>
          <w:t>(一)、可持续战略与实践</w:t>
        </w:r>
        <w:r>
          <w:tab/>
        </w:r>
        <w:r>
          <w:fldChar w:fldCharType="begin"/>
        </w:r>
        <w:r>
          <w:instrText xml:space="preserve"> PAGEREF _Toc14039 \h </w:instrText>
        </w:r>
        <w:r>
          <w:fldChar w:fldCharType="separate"/>
        </w:r>
        <w:r>
          <w:t>13</w:t>
        </w:r>
        <w:r>
          <w:fldChar w:fldCharType="end"/>
        </w:r>
      </w:hyperlink>
    </w:p>
    <w:p>
      <w:pPr>
        <w:pStyle w:val="TOC2"/>
        <w:tabs>
          <w:tab w:val="right" w:leader="dot" w:pos="8306"/>
        </w:tabs>
      </w:pPr>
      <w:hyperlink w:anchor="_Toc12816" w:history="1">
        <w:r>
          <w:rPr>
            <w:rFonts w:ascii="仿宋" w:eastAsia="仿宋" w:hAnsi="仿宋" w:cs="仿宋" w:hint="eastAsia"/>
            <w:lang w:eastAsia="zh-CN"/>
          </w:rPr>
          <w:t>(二)、环保与社会责任</w:t>
        </w:r>
        <w:r>
          <w:tab/>
        </w:r>
        <w:r>
          <w:fldChar w:fldCharType="begin"/>
        </w:r>
        <w:r>
          <w:instrText xml:space="preserve"> PAGEREF _Toc12816 \h </w:instrText>
        </w:r>
        <w:r>
          <w:fldChar w:fldCharType="separate"/>
        </w:r>
        <w:r>
          <w:t>14</w:t>
        </w:r>
        <w:r>
          <w:fldChar w:fldCharType="end"/>
        </w:r>
      </w:hyperlink>
    </w:p>
    <w:p>
      <w:pPr>
        <w:pStyle w:val="TOC1"/>
        <w:tabs>
          <w:tab w:val="right" w:leader="dot" w:pos="8306"/>
        </w:tabs>
      </w:pPr>
      <w:hyperlink w:anchor="_Toc21717" w:history="1">
        <w:r>
          <w:rPr>
            <w:rFonts w:ascii="仿宋" w:eastAsia="仿宋" w:hAnsi="仿宋" w:cs="仿宋" w:hint="eastAsia"/>
            <w:lang w:eastAsia="zh-CN"/>
          </w:rPr>
          <w:t>六、电商代运营项目概论</w:t>
        </w:r>
        <w:r>
          <w:tab/>
        </w:r>
        <w:r>
          <w:fldChar w:fldCharType="begin"/>
        </w:r>
        <w:r>
          <w:instrText xml:space="preserve"> PAGEREF _Toc21717 \h </w:instrText>
        </w:r>
        <w:r>
          <w:fldChar w:fldCharType="separate"/>
        </w:r>
        <w:r>
          <w:t>15</w:t>
        </w:r>
        <w:r>
          <w:fldChar w:fldCharType="end"/>
        </w:r>
      </w:hyperlink>
    </w:p>
    <w:p>
      <w:pPr>
        <w:pStyle w:val="TOC2"/>
        <w:tabs>
          <w:tab w:val="right" w:leader="dot" w:pos="8306"/>
        </w:tabs>
      </w:pPr>
      <w:hyperlink w:anchor="_Toc23140" w:history="1">
        <w:r>
          <w:rPr>
            <w:rFonts w:ascii="仿宋" w:eastAsia="仿宋" w:hAnsi="仿宋" w:cs="仿宋" w:hint="eastAsia"/>
            <w:lang w:eastAsia="zh-CN"/>
          </w:rPr>
          <w:t>(一)、电商代运营项目概况</w:t>
        </w:r>
        <w:r>
          <w:tab/>
        </w:r>
        <w:r>
          <w:fldChar w:fldCharType="begin"/>
        </w:r>
        <w:r>
          <w:instrText xml:space="preserve"> PAGEREF _Toc23140 \h </w:instrText>
        </w:r>
        <w:r>
          <w:fldChar w:fldCharType="separate"/>
        </w:r>
        <w:r>
          <w:t>15</w:t>
        </w:r>
        <w:r>
          <w:fldChar w:fldCharType="end"/>
        </w:r>
      </w:hyperlink>
    </w:p>
    <w:p>
      <w:pPr>
        <w:pStyle w:val="TOC2"/>
        <w:tabs>
          <w:tab w:val="right" w:leader="dot" w:pos="8306"/>
        </w:tabs>
      </w:pPr>
      <w:hyperlink w:anchor="_Toc16017" w:history="1">
        <w:r>
          <w:rPr>
            <w:rFonts w:ascii="仿宋" w:eastAsia="仿宋" w:hAnsi="仿宋" w:cs="仿宋" w:hint="eastAsia"/>
            <w:lang w:eastAsia="zh-CN"/>
          </w:rPr>
          <w:t>(二)、电商代运营项目目标</w:t>
        </w:r>
        <w:r>
          <w:tab/>
        </w:r>
        <w:r>
          <w:fldChar w:fldCharType="begin"/>
        </w:r>
        <w:r>
          <w:instrText xml:space="preserve"> PAGEREF _Toc16017 \h </w:instrText>
        </w:r>
        <w:r>
          <w:fldChar w:fldCharType="separate"/>
        </w:r>
        <w:r>
          <w:t>17</w:t>
        </w:r>
        <w:r>
          <w:fldChar w:fldCharType="end"/>
        </w:r>
      </w:hyperlink>
    </w:p>
    <w:p>
      <w:pPr>
        <w:pStyle w:val="TOC2"/>
        <w:tabs>
          <w:tab w:val="right" w:leader="dot" w:pos="8306"/>
        </w:tabs>
      </w:pPr>
      <w:hyperlink w:anchor="_Toc14381" w:history="1">
        <w:r>
          <w:rPr>
            <w:rFonts w:ascii="仿宋" w:eastAsia="仿宋" w:hAnsi="仿宋" w:cs="仿宋" w:hint="eastAsia"/>
            <w:lang w:eastAsia="zh-CN"/>
          </w:rPr>
          <w:t>(三)、电商代运营项目提出的理由</w:t>
        </w:r>
        <w:r>
          <w:tab/>
        </w:r>
        <w:r>
          <w:fldChar w:fldCharType="begin"/>
        </w:r>
        <w:r>
          <w:instrText xml:space="preserve"> PAGEREF _Toc14381 \h </w:instrText>
        </w:r>
        <w:r>
          <w:fldChar w:fldCharType="separate"/>
        </w:r>
        <w:r>
          <w:t>18</w:t>
        </w:r>
        <w:r>
          <w:fldChar w:fldCharType="end"/>
        </w:r>
      </w:hyperlink>
    </w:p>
    <w:p>
      <w:pPr>
        <w:pStyle w:val="TOC2"/>
        <w:tabs>
          <w:tab w:val="right" w:leader="dot" w:pos="8306"/>
        </w:tabs>
      </w:pPr>
      <w:hyperlink w:anchor="_Toc2783" w:history="1">
        <w:r>
          <w:rPr>
            <w:rFonts w:ascii="仿宋" w:eastAsia="仿宋" w:hAnsi="仿宋" w:cs="仿宋" w:hint="eastAsia"/>
            <w:lang w:eastAsia="zh-CN"/>
          </w:rPr>
          <w:t>(四)、电商代运营项目意义</w:t>
        </w:r>
        <w:r>
          <w:tab/>
        </w:r>
        <w:r>
          <w:fldChar w:fldCharType="begin"/>
        </w:r>
        <w:r>
          <w:instrText xml:space="preserve"> PAGEREF _Toc2783 \h </w:instrText>
        </w:r>
        <w:r>
          <w:fldChar w:fldCharType="separate"/>
        </w:r>
        <w:r>
          <w:t>20</w:t>
        </w:r>
        <w:r>
          <w:fldChar w:fldCharType="end"/>
        </w:r>
      </w:hyperlink>
    </w:p>
    <w:p>
      <w:pPr>
        <w:pStyle w:val="TOC2"/>
        <w:tabs>
          <w:tab w:val="right" w:leader="dot" w:pos="8306"/>
        </w:tabs>
      </w:pPr>
      <w:hyperlink w:anchor="_Toc32363" w:history="1">
        <w:r>
          <w:rPr>
            <w:rFonts w:ascii="仿宋" w:eastAsia="仿宋" w:hAnsi="仿宋" w:cs="仿宋" w:hint="eastAsia"/>
            <w:lang w:eastAsia="zh-CN"/>
          </w:rPr>
          <w:t>(五)、电商代运营项目背景</w:t>
        </w:r>
        <w:r>
          <w:tab/>
        </w:r>
        <w:r>
          <w:fldChar w:fldCharType="begin"/>
        </w:r>
        <w:r>
          <w:instrText xml:space="preserve"> PAGEREF _Toc32363 \h </w:instrText>
        </w:r>
        <w:r>
          <w:fldChar w:fldCharType="separate"/>
        </w:r>
        <w:r>
          <w:t>20</w:t>
        </w:r>
        <w:r>
          <w:fldChar w:fldCharType="end"/>
        </w:r>
      </w:hyperlink>
    </w:p>
    <w:p>
      <w:pPr>
        <w:pStyle w:val="TOC1"/>
        <w:tabs>
          <w:tab w:val="right" w:leader="dot" w:pos="8306"/>
        </w:tabs>
      </w:pPr>
      <w:hyperlink w:anchor="_Toc8786" w:history="1">
        <w:r>
          <w:rPr>
            <w:rFonts w:ascii="仿宋" w:eastAsia="仿宋" w:hAnsi="仿宋" w:cs="仿宋" w:hint="eastAsia"/>
            <w:lang w:eastAsia="zh-CN"/>
          </w:rPr>
          <w:t>七、电商代运营项目风险管理</w:t>
        </w:r>
        <w:r>
          <w:tab/>
        </w:r>
        <w:r>
          <w:fldChar w:fldCharType="begin"/>
        </w:r>
        <w:r>
          <w:instrText xml:space="preserve"> PAGEREF _Toc8786 \h </w:instrText>
        </w:r>
        <w:r>
          <w:fldChar w:fldCharType="separate"/>
        </w:r>
        <w:r>
          <w:t>21</w:t>
        </w:r>
        <w:r>
          <w:fldChar w:fldCharType="end"/>
        </w:r>
      </w:hyperlink>
    </w:p>
    <w:p>
      <w:pPr>
        <w:pStyle w:val="TOC2"/>
        <w:tabs>
          <w:tab w:val="right" w:leader="dot" w:pos="8306"/>
        </w:tabs>
      </w:pPr>
      <w:hyperlink w:anchor="_Toc13994" w:history="1">
        <w:r>
          <w:rPr>
            <w:rFonts w:ascii="仿宋" w:eastAsia="仿宋" w:hAnsi="仿宋" w:cs="仿宋" w:hint="eastAsia"/>
            <w:lang w:eastAsia="zh-CN"/>
          </w:rPr>
          <w:t>(一)、风险识别与评估</w:t>
        </w:r>
        <w:r>
          <w:tab/>
        </w:r>
        <w:r>
          <w:fldChar w:fldCharType="begin"/>
        </w:r>
        <w:r>
          <w:instrText xml:space="preserve"> PAGEREF _Toc13994 \h </w:instrText>
        </w:r>
        <w:r>
          <w:fldChar w:fldCharType="separate"/>
        </w:r>
        <w:r>
          <w:t>21</w:t>
        </w:r>
        <w:r>
          <w:fldChar w:fldCharType="end"/>
        </w:r>
      </w:hyperlink>
    </w:p>
    <w:p>
      <w:pPr>
        <w:pStyle w:val="TOC2"/>
        <w:tabs>
          <w:tab w:val="right" w:leader="dot" w:pos="8306"/>
        </w:tabs>
      </w:pPr>
      <w:hyperlink w:anchor="_Toc18022" w:history="1">
        <w:r>
          <w:rPr>
            <w:rFonts w:ascii="仿宋" w:eastAsia="仿宋" w:hAnsi="仿宋" w:cs="仿宋" w:hint="eastAsia"/>
            <w:lang w:eastAsia="zh-CN"/>
          </w:rPr>
          <w:t>(二)、风险应对策略</w:t>
        </w:r>
        <w:r>
          <w:tab/>
        </w:r>
        <w:r>
          <w:fldChar w:fldCharType="begin"/>
        </w:r>
        <w:r>
          <w:instrText xml:space="preserve"> PAGEREF _Toc18022 \h </w:instrText>
        </w:r>
        <w:r>
          <w:fldChar w:fldCharType="separate"/>
        </w:r>
        <w:r>
          <w:t>22</w:t>
        </w:r>
        <w:r>
          <w:fldChar w:fldCharType="end"/>
        </w:r>
      </w:hyperlink>
    </w:p>
    <w:p>
      <w:pPr>
        <w:pStyle w:val="TOC2"/>
        <w:tabs>
          <w:tab w:val="right" w:leader="dot" w:pos="8306"/>
        </w:tabs>
      </w:pPr>
      <w:hyperlink w:anchor="_Toc2582" w:history="1">
        <w:r>
          <w:rPr>
            <w:rFonts w:ascii="仿宋" w:eastAsia="仿宋" w:hAnsi="仿宋" w:cs="仿宋" w:hint="eastAsia"/>
            <w:lang w:eastAsia="zh-CN"/>
          </w:rPr>
          <w:t>(三)、风险监控与控制</w:t>
        </w:r>
        <w:r>
          <w:tab/>
        </w:r>
        <w:r>
          <w:fldChar w:fldCharType="begin"/>
        </w:r>
        <w:r>
          <w:instrText xml:space="preserve"> PAGEREF _Toc2582 \h </w:instrText>
        </w:r>
        <w:r>
          <w:fldChar w:fldCharType="separate"/>
        </w:r>
        <w:r>
          <w:t>24</w:t>
        </w:r>
        <w:r>
          <w:fldChar w:fldCharType="end"/>
        </w:r>
      </w:hyperlink>
    </w:p>
    <w:p>
      <w:pPr>
        <w:pStyle w:val="TOC1"/>
        <w:tabs>
          <w:tab w:val="right" w:leader="dot" w:pos="8306"/>
        </w:tabs>
      </w:pPr>
      <w:hyperlink w:anchor="_Toc6861" w:history="1">
        <w:r>
          <w:rPr>
            <w:rFonts w:ascii="仿宋" w:eastAsia="仿宋" w:hAnsi="仿宋" w:cs="仿宋" w:hint="eastAsia"/>
            <w:lang w:eastAsia="zh-CN"/>
          </w:rPr>
          <w:t>八、电商代运营项目财务管理</w:t>
        </w:r>
        <w:r>
          <w:tab/>
        </w:r>
        <w:r>
          <w:fldChar w:fldCharType="begin"/>
        </w:r>
        <w:r>
          <w:instrText xml:space="preserve"> PAGEREF _Toc6861 \h </w:instrText>
        </w:r>
        <w:r>
          <w:fldChar w:fldCharType="separate"/>
        </w:r>
        <w:r>
          <w:t>25</w:t>
        </w:r>
        <w:r>
          <w:fldChar w:fldCharType="end"/>
        </w:r>
      </w:hyperlink>
    </w:p>
    <w:p>
      <w:pPr>
        <w:pStyle w:val="TOC2"/>
        <w:tabs>
          <w:tab w:val="right" w:leader="dot" w:pos="8306"/>
        </w:tabs>
      </w:pPr>
      <w:hyperlink w:anchor="_Toc30718" w:history="1">
        <w:r>
          <w:rPr>
            <w:rFonts w:ascii="仿宋" w:eastAsia="仿宋" w:hAnsi="仿宋" w:cs="仿宋" w:hint="eastAsia"/>
            <w:lang w:eastAsia="zh-CN"/>
          </w:rPr>
          <w:t>(一)、资金需求大</w:t>
        </w:r>
        <w:r>
          <w:tab/>
        </w:r>
        <w:r>
          <w:fldChar w:fldCharType="begin"/>
        </w:r>
        <w:r>
          <w:instrText xml:space="preserve"> PAGEREF _Toc30718 \h </w:instrText>
        </w:r>
        <w:r>
          <w:fldChar w:fldCharType="separate"/>
        </w:r>
        <w:r>
          <w:t>25</w:t>
        </w:r>
        <w:r>
          <w:fldChar w:fldCharType="end"/>
        </w:r>
      </w:hyperlink>
    </w:p>
    <w:p>
      <w:pPr>
        <w:pStyle w:val="TOC2"/>
        <w:tabs>
          <w:tab w:val="right" w:leader="dot" w:pos="8306"/>
        </w:tabs>
      </w:pPr>
      <w:hyperlink w:anchor="_Toc2653" w:history="1">
        <w:r>
          <w:rPr>
            <w:rFonts w:ascii="仿宋" w:eastAsia="仿宋" w:hAnsi="仿宋" w:cs="仿宋" w:hint="eastAsia"/>
            <w:lang w:eastAsia="zh-CN"/>
          </w:rPr>
          <w:t>(二)、研发周期长</w:t>
        </w:r>
        <w:r>
          <w:tab/>
        </w:r>
        <w:r>
          <w:fldChar w:fldCharType="begin"/>
        </w:r>
        <w:r>
          <w:instrText xml:space="preserve"> PAGEREF _Toc2653 \h </w:instrText>
        </w:r>
        <w:r>
          <w:fldChar w:fldCharType="separate"/>
        </w:r>
        <w:r>
          <w:t>26</w:t>
        </w:r>
        <w:r>
          <w:fldChar w:fldCharType="end"/>
        </w:r>
      </w:hyperlink>
    </w:p>
    <w:p>
      <w:pPr>
        <w:pStyle w:val="TOC2"/>
        <w:tabs>
          <w:tab w:val="right" w:leader="dot" w:pos="8306"/>
        </w:tabs>
      </w:pPr>
      <w:hyperlink w:anchor="_Toc3486" w:history="1">
        <w:r>
          <w:rPr>
            <w:rFonts w:ascii="仿宋" w:eastAsia="仿宋" w:hAnsi="仿宋" w:cs="仿宋" w:hint="eastAsia"/>
            <w:lang w:eastAsia="zh-CN"/>
          </w:rPr>
          <w:t>(三)、市场风险大</w:t>
        </w:r>
        <w:r>
          <w:tab/>
        </w:r>
        <w:r>
          <w:fldChar w:fldCharType="begin"/>
        </w:r>
        <w:r>
          <w:instrText xml:space="preserve"> PAGEREF _Toc3486 \h </w:instrText>
        </w:r>
        <w:r>
          <w:fldChar w:fldCharType="separate"/>
        </w:r>
        <w:r>
          <w:t>28</w:t>
        </w:r>
        <w:r>
          <w:fldChar w:fldCharType="end"/>
        </w:r>
      </w:hyperlink>
    </w:p>
    <w:p>
      <w:pPr>
        <w:pStyle w:val="TOC2"/>
        <w:tabs>
          <w:tab w:val="right" w:leader="dot" w:pos="8306"/>
        </w:tabs>
      </w:pPr>
      <w:hyperlink w:anchor="_Toc27694" w:history="1">
        <w:r>
          <w:rPr>
            <w:rFonts w:ascii="仿宋" w:eastAsia="仿宋" w:hAnsi="仿宋" w:cs="仿宋" w:hint="eastAsia"/>
            <w:lang w:eastAsia="zh-CN"/>
          </w:rPr>
          <w:t>(四)、利润率高</w:t>
        </w:r>
        <w:r>
          <w:tab/>
        </w:r>
        <w:r>
          <w:fldChar w:fldCharType="begin"/>
        </w:r>
        <w:r>
          <w:instrText xml:space="preserve"> PAGEREF _Toc27694 \h </w:instrText>
        </w:r>
        <w:r>
          <w:fldChar w:fldCharType="separate"/>
        </w:r>
        <w:r>
          <w:t>30</w:t>
        </w:r>
        <w:r>
          <w:fldChar w:fldCharType="end"/>
        </w:r>
      </w:hyperlink>
    </w:p>
    <w:p>
      <w:pPr>
        <w:pStyle w:val="TOC1"/>
        <w:tabs>
          <w:tab w:val="right" w:leader="dot" w:pos="8306"/>
        </w:tabs>
      </w:pPr>
      <w:hyperlink w:anchor="_Toc4405" w:history="1">
        <w:r>
          <w:rPr>
            <w:rFonts w:ascii="仿宋" w:eastAsia="仿宋" w:hAnsi="仿宋" w:cs="仿宋" w:hint="eastAsia"/>
            <w:lang w:eastAsia="zh-CN"/>
          </w:rPr>
          <w:t>九、电商代运营项目投资规划</w:t>
        </w:r>
        <w:r>
          <w:tab/>
        </w:r>
        <w:r>
          <w:fldChar w:fldCharType="begin"/>
        </w:r>
        <w:r>
          <w:instrText xml:space="preserve"> PAGEREF _Toc4405 \h </w:instrText>
        </w:r>
        <w:r>
          <w:fldChar w:fldCharType="separate"/>
        </w:r>
        <w:r>
          <w:t>32</w:t>
        </w:r>
        <w:r>
          <w:fldChar w:fldCharType="end"/>
        </w:r>
      </w:hyperlink>
    </w:p>
    <w:p>
      <w:pPr>
        <w:pStyle w:val="TOC2"/>
        <w:tabs>
          <w:tab w:val="right" w:leader="dot" w:pos="8306"/>
        </w:tabs>
      </w:pPr>
      <w:hyperlink w:anchor="_Toc13033" w:history="1">
        <w:r>
          <w:rPr>
            <w:rFonts w:ascii="仿宋" w:eastAsia="仿宋" w:hAnsi="仿宋" w:cs="仿宋" w:hint="eastAsia"/>
            <w:lang w:eastAsia="zh-CN"/>
          </w:rPr>
          <w:t>(一)、电商代运营项目总投资估算</w:t>
        </w:r>
        <w:r>
          <w:tab/>
        </w:r>
        <w:r>
          <w:fldChar w:fldCharType="begin"/>
        </w:r>
        <w:r>
          <w:instrText xml:space="preserve"> PAGEREF _Toc13033 \h </w:instrText>
        </w:r>
        <w:r>
          <w:fldChar w:fldCharType="separate"/>
        </w:r>
        <w:r>
          <w:t>32</w:t>
        </w:r>
        <w:r>
          <w:fldChar w:fldCharType="end"/>
        </w:r>
      </w:hyperlink>
    </w:p>
    <w:p>
      <w:pPr>
        <w:pStyle w:val="TOC2"/>
        <w:tabs>
          <w:tab w:val="right" w:leader="dot" w:pos="8306"/>
        </w:tabs>
      </w:pPr>
      <w:hyperlink w:anchor="_Toc25252" w:history="1">
        <w:r>
          <w:rPr>
            <w:rFonts w:ascii="仿宋" w:eastAsia="仿宋" w:hAnsi="仿宋" w:cs="仿宋" w:hint="eastAsia"/>
            <w:lang w:eastAsia="zh-CN"/>
          </w:rPr>
          <w:t>(二)、资金筹措</w:t>
        </w:r>
        <w:r>
          <w:tab/>
        </w:r>
        <w:r>
          <w:fldChar w:fldCharType="begin"/>
        </w:r>
        <w:r>
          <w:instrText xml:space="preserve"> PAGEREF _Toc25252 \h </w:instrText>
        </w:r>
        <w:r>
          <w:fldChar w:fldCharType="separate"/>
        </w:r>
        <w:r>
          <w:t>34</w:t>
        </w:r>
        <w:r>
          <w:fldChar w:fldCharType="end"/>
        </w:r>
      </w:hyperlink>
    </w:p>
    <w:p>
      <w:pPr>
        <w:pStyle w:val="TOC1"/>
        <w:tabs>
          <w:tab w:val="right" w:leader="dot" w:pos="8306"/>
        </w:tabs>
      </w:pPr>
      <w:hyperlink w:anchor="_Toc32603" w:history="1">
        <w:r>
          <w:rPr>
            <w:rFonts w:ascii="仿宋" w:eastAsia="仿宋" w:hAnsi="仿宋" w:cs="仿宋" w:hint="eastAsia"/>
            <w:lang w:eastAsia="zh-CN"/>
          </w:rPr>
          <w:t>十、电商代运营项目技术管理</w:t>
        </w:r>
        <w:r>
          <w:tab/>
        </w:r>
        <w:r>
          <w:fldChar w:fldCharType="begin"/>
        </w:r>
        <w:r>
          <w:instrText xml:space="preserve"> PAGEREF _Toc32603 \h </w:instrText>
        </w:r>
        <w:r>
          <w:fldChar w:fldCharType="separate"/>
        </w:r>
        <w:r>
          <w:t>34</w:t>
        </w:r>
        <w:r>
          <w:fldChar w:fldCharType="end"/>
        </w:r>
      </w:hyperlink>
    </w:p>
    <w:p>
      <w:pPr>
        <w:pStyle w:val="TOC2"/>
        <w:tabs>
          <w:tab w:val="right" w:leader="dot" w:pos="8306"/>
        </w:tabs>
      </w:pPr>
      <w:hyperlink w:anchor="_Toc9773" w:history="1">
        <w:r>
          <w:rPr>
            <w:rFonts w:ascii="仿宋" w:eastAsia="仿宋" w:hAnsi="仿宋" w:cs="仿宋" w:hint="eastAsia"/>
            <w:lang w:eastAsia="zh-CN"/>
          </w:rPr>
          <w:t>(一)、技术方案选用方向</w:t>
        </w:r>
        <w:r>
          <w:tab/>
        </w:r>
        <w:r>
          <w:fldChar w:fldCharType="begin"/>
        </w:r>
        <w:r>
          <w:instrText xml:space="preserve"> PAGEREF _Toc9773 \h </w:instrText>
        </w:r>
        <w:r>
          <w:fldChar w:fldCharType="separate"/>
        </w:r>
        <w:r>
          <w:t>34</w:t>
        </w:r>
        <w:r>
          <w:fldChar w:fldCharType="end"/>
        </w:r>
      </w:hyperlink>
    </w:p>
    <w:p>
      <w:pPr>
        <w:pStyle w:val="TOC2"/>
        <w:tabs>
          <w:tab w:val="right" w:leader="dot" w:pos="8306"/>
        </w:tabs>
      </w:pPr>
      <w:hyperlink w:anchor="_Toc30915" w:history="1">
        <w:r>
          <w:rPr>
            <w:rFonts w:ascii="仿宋" w:eastAsia="仿宋" w:hAnsi="仿宋" w:cs="仿宋" w:hint="eastAsia"/>
            <w:lang w:eastAsia="zh-CN"/>
          </w:rPr>
          <w:t>(二)、工艺技术方案选用原则</w:t>
        </w:r>
        <w:r>
          <w:tab/>
        </w:r>
        <w:r>
          <w:fldChar w:fldCharType="begin"/>
        </w:r>
        <w:r>
          <w:instrText xml:space="preserve"> PAGEREF _Toc30915 \h </w:instrText>
        </w:r>
        <w:r>
          <w:fldChar w:fldCharType="separate"/>
        </w:r>
        <w:r>
          <w:t>36</w:t>
        </w:r>
        <w:r>
          <w:fldChar w:fldCharType="end"/>
        </w:r>
      </w:hyperlink>
    </w:p>
    <w:p>
      <w:pPr>
        <w:pStyle w:val="TOC2"/>
        <w:tabs>
          <w:tab w:val="right" w:leader="dot" w:pos="8306"/>
        </w:tabs>
      </w:pPr>
      <w:hyperlink w:anchor="_Toc12813" w:history="1">
        <w:r>
          <w:rPr>
            <w:rFonts w:ascii="仿宋" w:eastAsia="仿宋" w:hAnsi="仿宋" w:cs="仿宋" w:hint="eastAsia"/>
            <w:lang w:eastAsia="zh-CN"/>
          </w:rPr>
          <w:t>(三)、工艺技术方案要求</w:t>
        </w:r>
        <w:r>
          <w:tab/>
        </w:r>
        <w:r>
          <w:fldChar w:fldCharType="begin"/>
        </w:r>
        <w:r>
          <w:instrText xml:space="preserve"> PAGEREF _Toc12813 \h </w:instrText>
        </w:r>
        <w:r>
          <w:fldChar w:fldCharType="separate"/>
        </w:r>
        <w:r>
          <w:t>38</w:t>
        </w:r>
        <w:r>
          <w:fldChar w:fldCharType="end"/>
        </w:r>
      </w:hyperlink>
    </w:p>
    <w:p>
      <w:pPr>
        <w:pStyle w:val="TOC1"/>
        <w:tabs>
          <w:tab w:val="right" w:leader="dot" w:pos="8306"/>
        </w:tabs>
      </w:pPr>
      <w:hyperlink w:anchor="_Toc8314" w:history="1">
        <w:r>
          <w:rPr>
            <w:rFonts w:ascii="仿宋" w:eastAsia="仿宋" w:hAnsi="仿宋" w:cs="仿宋" w:hint="eastAsia"/>
            <w:lang w:eastAsia="zh-CN"/>
          </w:rPr>
          <w:t>十一、电商代运营项目人力资源管理</w:t>
        </w:r>
        <w:r>
          <w:tab/>
        </w:r>
        <w:r>
          <w:fldChar w:fldCharType="begin"/>
        </w:r>
        <w:r>
          <w:instrText xml:space="preserve"> PAGEREF _Toc8314 \h </w:instrText>
        </w:r>
        <w:r>
          <w:fldChar w:fldCharType="separate"/>
        </w:r>
        <w:r>
          <w:t>40</w:t>
        </w:r>
        <w:r>
          <w:fldChar w:fldCharType="end"/>
        </w:r>
      </w:hyperlink>
    </w:p>
    <w:p>
      <w:pPr>
        <w:pStyle w:val="TOC2"/>
        <w:tabs>
          <w:tab w:val="right" w:leader="dot" w:pos="8306"/>
        </w:tabs>
      </w:pPr>
      <w:hyperlink w:anchor="_Toc15877" w:history="1">
        <w:r>
          <w:rPr>
            <w:rFonts w:ascii="仿宋" w:eastAsia="仿宋" w:hAnsi="仿宋" w:cs="仿宋" w:hint="eastAsia"/>
            <w:lang w:eastAsia="zh-CN"/>
          </w:rPr>
          <w:t>(一)、建立健全的预算管理制度</w:t>
        </w:r>
        <w:r>
          <w:tab/>
        </w:r>
        <w:r>
          <w:fldChar w:fldCharType="begin"/>
        </w:r>
        <w:r>
          <w:instrText xml:space="preserve"> PAGEREF _Toc15877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5" w:history="1">
        <w:r>
          <w:rPr>
            <w:rFonts w:ascii="仿宋" w:eastAsia="仿宋" w:hAnsi="仿宋" w:cs="仿宋" w:hint="eastAsia"/>
            <w:lang w:eastAsia="zh-CN"/>
          </w:rPr>
          <w:t>(二)、加强资金流动监控</w:t>
        </w:r>
        <w:r>
          <w:tab/>
        </w:r>
        <w:r>
          <w:fldChar w:fldCharType="begin"/>
        </w:r>
        <w:r>
          <w:instrText xml:space="preserve"> PAGEREF _Toc17375 \h </w:instrText>
        </w:r>
        <w:r>
          <w:fldChar w:fldCharType="separate"/>
        </w:r>
        <w:r>
          <w:t>42</w:t>
        </w:r>
        <w:r>
          <w:fldChar w:fldCharType="end"/>
        </w:r>
      </w:hyperlink>
    </w:p>
    <w:p>
      <w:pPr>
        <w:pStyle w:val="TOC2"/>
        <w:tabs>
          <w:tab w:val="right" w:leader="dot" w:pos="8306"/>
        </w:tabs>
      </w:pPr>
      <w:hyperlink w:anchor="_Toc3088" w:history="1">
        <w:r>
          <w:rPr>
            <w:rFonts w:ascii="仿宋" w:eastAsia="仿宋" w:hAnsi="仿宋" w:cs="仿宋" w:hint="eastAsia"/>
            <w:lang w:eastAsia="zh-CN"/>
          </w:rPr>
          <w:t>(三)、制定完善的风险控制机制</w:t>
        </w:r>
        <w:r>
          <w:tab/>
        </w:r>
        <w:r>
          <w:fldChar w:fldCharType="begin"/>
        </w:r>
        <w:r>
          <w:instrText xml:space="preserve"> PAGEREF _Toc3088 \h </w:instrText>
        </w:r>
        <w:r>
          <w:fldChar w:fldCharType="separate"/>
        </w:r>
        <w:r>
          <w:t>43</w:t>
        </w:r>
        <w:r>
          <w:fldChar w:fldCharType="end"/>
        </w:r>
      </w:hyperlink>
    </w:p>
    <w:p>
      <w:pPr>
        <w:pStyle w:val="TOC2"/>
        <w:tabs>
          <w:tab w:val="right" w:leader="dot" w:pos="8306"/>
        </w:tabs>
      </w:pPr>
      <w:hyperlink w:anchor="_Toc1715" w:history="1">
        <w:r>
          <w:rPr>
            <w:rFonts w:ascii="仿宋" w:eastAsia="仿宋" w:hAnsi="仿宋" w:cs="仿宋" w:hint="eastAsia"/>
            <w:lang w:eastAsia="zh-CN"/>
          </w:rPr>
          <w:t>(四)、优化成本管理</w:t>
        </w:r>
        <w:r>
          <w:tab/>
        </w:r>
        <w:r>
          <w:fldChar w:fldCharType="begin"/>
        </w:r>
        <w:r>
          <w:instrText xml:space="preserve"> PAGEREF _Toc1715 \h </w:instrText>
        </w:r>
        <w:r>
          <w:fldChar w:fldCharType="separate"/>
        </w:r>
        <w:r>
          <w:t>44</w:t>
        </w:r>
        <w:r>
          <w:fldChar w:fldCharType="end"/>
        </w:r>
      </w:hyperlink>
    </w:p>
    <w:p>
      <w:pPr>
        <w:pStyle w:val="TOC1"/>
        <w:tabs>
          <w:tab w:val="right" w:leader="dot" w:pos="8306"/>
        </w:tabs>
      </w:pPr>
      <w:hyperlink w:anchor="_Toc15315" w:history="1">
        <w:r>
          <w:rPr>
            <w:rFonts w:ascii="仿宋" w:eastAsia="仿宋" w:hAnsi="仿宋" w:cs="仿宋" w:hint="eastAsia"/>
            <w:lang w:eastAsia="zh-CN"/>
          </w:rPr>
          <w:t>十二、生产安全保护</w:t>
        </w:r>
        <w:r>
          <w:tab/>
        </w:r>
        <w:r>
          <w:fldChar w:fldCharType="begin"/>
        </w:r>
        <w:r>
          <w:instrText xml:space="preserve"> PAGEREF _Toc15315 \h </w:instrText>
        </w:r>
        <w:r>
          <w:fldChar w:fldCharType="separate"/>
        </w:r>
        <w:r>
          <w:t>46</w:t>
        </w:r>
        <w:r>
          <w:fldChar w:fldCharType="end"/>
        </w:r>
      </w:hyperlink>
    </w:p>
    <w:p>
      <w:pPr>
        <w:pStyle w:val="TOC2"/>
        <w:tabs>
          <w:tab w:val="right" w:leader="dot" w:pos="8306"/>
        </w:tabs>
      </w:pPr>
      <w:hyperlink w:anchor="_Toc4427" w:history="1">
        <w:r>
          <w:rPr>
            <w:rFonts w:ascii="仿宋" w:eastAsia="仿宋" w:hAnsi="仿宋" w:cs="仿宋" w:hint="eastAsia"/>
            <w:lang w:eastAsia="zh-CN"/>
          </w:rPr>
          <w:t>(一)、消防安全</w:t>
        </w:r>
        <w:r>
          <w:tab/>
        </w:r>
        <w:r>
          <w:fldChar w:fldCharType="begin"/>
        </w:r>
        <w:r>
          <w:instrText xml:space="preserve"> PAGEREF _Toc4427 \h </w:instrText>
        </w:r>
        <w:r>
          <w:fldChar w:fldCharType="separate"/>
        </w:r>
        <w:r>
          <w:t>46</w:t>
        </w:r>
        <w:r>
          <w:fldChar w:fldCharType="end"/>
        </w:r>
      </w:hyperlink>
    </w:p>
    <w:p>
      <w:pPr>
        <w:pStyle w:val="TOC2"/>
        <w:tabs>
          <w:tab w:val="right" w:leader="dot" w:pos="8306"/>
        </w:tabs>
      </w:pPr>
      <w:hyperlink w:anchor="_Toc18061" w:history="1">
        <w:r>
          <w:rPr>
            <w:rFonts w:ascii="仿宋" w:eastAsia="仿宋" w:hAnsi="仿宋" w:cs="仿宋" w:hint="eastAsia"/>
            <w:lang w:eastAsia="zh-CN"/>
          </w:rPr>
          <w:t>(二)、防火防爆总图布置措施</w:t>
        </w:r>
        <w:r>
          <w:tab/>
        </w:r>
        <w:r>
          <w:fldChar w:fldCharType="begin"/>
        </w:r>
        <w:r>
          <w:instrText xml:space="preserve"> PAGEREF _Toc18061 \h </w:instrText>
        </w:r>
        <w:r>
          <w:fldChar w:fldCharType="separate"/>
        </w:r>
        <w:r>
          <w:t>47</w:t>
        </w:r>
        <w:r>
          <w:fldChar w:fldCharType="end"/>
        </w:r>
      </w:hyperlink>
    </w:p>
    <w:p>
      <w:pPr>
        <w:pStyle w:val="TOC2"/>
        <w:tabs>
          <w:tab w:val="right" w:leader="dot" w:pos="8306"/>
        </w:tabs>
      </w:pPr>
      <w:hyperlink w:anchor="_Toc2359" w:history="1">
        <w:r>
          <w:rPr>
            <w:rFonts w:ascii="仿宋" w:eastAsia="仿宋" w:hAnsi="仿宋" w:cs="仿宋" w:hint="eastAsia"/>
            <w:lang w:eastAsia="zh-CN"/>
          </w:rPr>
          <w:t>(三)、自然灾害防范措施</w:t>
        </w:r>
        <w:r>
          <w:tab/>
        </w:r>
        <w:r>
          <w:fldChar w:fldCharType="begin"/>
        </w:r>
        <w:r>
          <w:instrText xml:space="preserve"> PAGEREF _Toc2359 \h </w:instrText>
        </w:r>
        <w:r>
          <w:fldChar w:fldCharType="separate"/>
        </w:r>
        <w:r>
          <w:t>48</w:t>
        </w:r>
        <w:r>
          <w:fldChar w:fldCharType="end"/>
        </w:r>
      </w:hyperlink>
    </w:p>
    <w:p>
      <w:pPr>
        <w:pStyle w:val="TOC2"/>
        <w:tabs>
          <w:tab w:val="right" w:leader="dot" w:pos="8306"/>
        </w:tabs>
      </w:pPr>
      <w:hyperlink w:anchor="_Toc20373" w:history="1">
        <w:r>
          <w:rPr>
            <w:rFonts w:ascii="仿宋" w:eastAsia="仿宋" w:hAnsi="仿宋" w:cs="仿宋" w:hint="eastAsia"/>
            <w:lang w:eastAsia="zh-CN"/>
          </w:rPr>
          <w:t>(四)、安全色及安全标志使用要求</w:t>
        </w:r>
        <w:r>
          <w:tab/>
        </w:r>
        <w:r>
          <w:fldChar w:fldCharType="begin"/>
        </w:r>
        <w:r>
          <w:instrText xml:space="preserve"> PAGEREF _Toc20373 \h </w:instrText>
        </w:r>
        <w:r>
          <w:fldChar w:fldCharType="separate"/>
        </w:r>
        <w:r>
          <w:t>49</w:t>
        </w:r>
        <w:r>
          <w:fldChar w:fldCharType="end"/>
        </w:r>
      </w:hyperlink>
    </w:p>
    <w:p>
      <w:pPr>
        <w:pStyle w:val="TOC2"/>
        <w:tabs>
          <w:tab w:val="right" w:leader="dot" w:pos="8306"/>
        </w:tabs>
      </w:pPr>
      <w:hyperlink w:anchor="_Toc28761" w:history="1">
        <w:r>
          <w:rPr>
            <w:rFonts w:ascii="仿宋" w:eastAsia="仿宋" w:hAnsi="仿宋" w:cs="仿宋" w:hint="eastAsia"/>
            <w:lang w:eastAsia="zh-CN"/>
          </w:rPr>
          <w:t>(五)、防尘防毒措施</w:t>
        </w:r>
        <w:r>
          <w:tab/>
        </w:r>
        <w:r>
          <w:fldChar w:fldCharType="begin"/>
        </w:r>
        <w:r>
          <w:instrText xml:space="preserve"> PAGEREF _Toc28761 \h </w:instrText>
        </w:r>
        <w:r>
          <w:fldChar w:fldCharType="separate"/>
        </w:r>
        <w:r>
          <w:t>50</w:t>
        </w:r>
        <w:r>
          <w:fldChar w:fldCharType="end"/>
        </w:r>
      </w:hyperlink>
    </w:p>
    <w:p>
      <w:pPr>
        <w:pStyle w:val="TOC2"/>
        <w:tabs>
          <w:tab w:val="right" w:leader="dot" w:pos="8306"/>
        </w:tabs>
      </w:pPr>
      <w:hyperlink w:anchor="_Toc5537" w:history="1">
        <w:r>
          <w:rPr>
            <w:rFonts w:ascii="仿宋" w:eastAsia="仿宋" w:hAnsi="仿宋" w:cs="仿宋" w:hint="eastAsia"/>
            <w:lang w:eastAsia="zh-CN"/>
          </w:rPr>
          <w:t>(六)、防静电、触电防护及防雷措施</w:t>
        </w:r>
        <w:r>
          <w:tab/>
        </w:r>
        <w:r>
          <w:fldChar w:fldCharType="begin"/>
        </w:r>
        <w:r>
          <w:instrText xml:space="preserve"> PAGEREF _Toc5537 \h </w:instrText>
        </w:r>
        <w:r>
          <w:fldChar w:fldCharType="separate"/>
        </w:r>
        <w:r>
          <w:t>51</w:t>
        </w:r>
        <w:r>
          <w:fldChar w:fldCharType="end"/>
        </w:r>
      </w:hyperlink>
    </w:p>
    <w:p>
      <w:pPr>
        <w:pStyle w:val="TOC2"/>
        <w:tabs>
          <w:tab w:val="right" w:leader="dot" w:pos="8306"/>
        </w:tabs>
      </w:pPr>
      <w:hyperlink w:anchor="_Toc9601" w:history="1">
        <w:r>
          <w:rPr>
            <w:rFonts w:ascii="仿宋" w:eastAsia="仿宋" w:hAnsi="仿宋" w:cs="仿宋" w:hint="eastAsia"/>
            <w:lang w:eastAsia="zh-CN"/>
          </w:rPr>
          <w:t>(七)、机械设备安全保障措施</w:t>
        </w:r>
        <w:r>
          <w:tab/>
        </w:r>
        <w:r>
          <w:fldChar w:fldCharType="begin"/>
        </w:r>
        <w:r>
          <w:instrText xml:space="preserve"> PAGEREF _Toc9601 \h </w:instrText>
        </w:r>
        <w:r>
          <w:fldChar w:fldCharType="separate"/>
        </w:r>
        <w:r>
          <w:t>52</w:t>
        </w:r>
        <w:r>
          <w:fldChar w:fldCharType="end"/>
        </w:r>
      </w:hyperlink>
    </w:p>
    <w:p>
      <w:pPr>
        <w:pStyle w:val="TOC1"/>
        <w:tabs>
          <w:tab w:val="right" w:leader="dot" w:pos="8306"/>
        </w:tabs>
      </w:pPr>
      <w:hyperlink w:anchor="_Toc29547" w:history="1">
        <w:r>
          <w:rPr>
            <w:rFonts w:ascii="仿宋" w:eastAsia="仿宋" w:hAnsi="仿宋" w:cs="仿宋" w:hint="eastAsia"/>
            <w:lang w:eastAsia="zh-CN"/>
          </w:rPr>
          <w:t>十三、利益相关者分析与沟通计划</w:t>
        </w:r>
        <w:r>
          <w:tab/>
        </w:r>
        <w:r>
          <w:fldChar w:fldCharType="begin"/>
        </w:r>
        <w:r>
          <w:instrText xml:space="preserve"> PAGEREF _Toc29547 \h </w:instrText>
        </w:r>
        <w:r>
          <w:fldChar w:fldCharType="separate"/>
        </w:r>
        <w:r>
          <w:t>54</w:t>
        </w:r>
        <w:r>
          <w:fldChar w:fldCharType="end"/>
        </w:r>
      </w:hyperlink>
    </w:p>
    <w:p>
      <w:pPr>
        <w:pStyle w:val="TOC2"/>
        <w:tabs>
          <w:tab w:val="right" w:leader="dot" w:pos="8306"/>
        </w:tabs>
      </w:pPr>
      <w:hyperlink w:anchor="_Toc23296" w:history="1">
        <w:r>
          <w:rPr>
            <w:rFonts w:ascii="仿宋" w:eastAsia="仿宋" w:hAnsi="仿宋" w:cs="仿宋" w:hint="eastAsia"/>
            <w:lang w:eastAsia="zh-CN"/>
          </w:rPr>
          <w:t>(一)、利益相关者分析</w:t>
        </w:r>
        <w:r>
          <w:tab/>
        </w:r>
        <w:r>
          <w:fldChar w:fldCharType="begin"/>
        </w:r>
        <w:r>
          <w:instrText xml:space="preserve"> PAGEREF _Toc23296 \h </w:instrText>
        </w:r>
        <w:r>
          <w:fldChar w:fldCharType="separate"/>
        </w:r>
        <w:r>
          <w:t>54</w:t>
        </w:r>
        <w:r>
          <w:fldChar w:fldCharType="end"/>
        </w:r>
      </w:hyperlink>
    </w:p>
    <w:p>
      <w:pPr>
        <w:pStyle w:val="TOC2"/>
        <w:tabs>
          <w:tab w:val="right" w:leader="dot" w:pos="8306"/>
        </w:tabs>
      </w:pPr>
      <w:hyperlink w:anchor="_Toc4727" w:history="1">
        <w:r>
          <w:rPr>
            <w:rFonts w:ascii="仿宋" w:eastAsia="仿宋" w:hAnsi="仿宋" w:cs="仿宋" w:hint="eastAsia"/>
            <w:lang w:eastAsia="zh-CN"/>
          </w:rPr>
          <w:t>(二)、沟通计划</w:t>
        </w:r>
        <w:r>
          <w:tab/>
        </w:r>
        <w:r>
          <w:fldChar w:fldCharType="begin"/>
        </w:r>
        <w:r>
          <w:instrText xml:space="preserve"> PAGEREF _Toc4727 \h </w:instrText>
        </w:r>
        <w:r>
          <w:fldChar w:fldCharType="separate"/>
        </w:r>
        <w:r>
          <w:t>55</w:t>
        </w:r>
        <w:r>
          <w:fldChar w:fldCharType="end"/>
        </w:r>
      </w:hyperlink>
    </w:p>
    <w:p>
      <w:pPr>
        <w:pStyle w:val="TOC1"/>
        <w:tabs>
          <w:tab w:val="right" w:leader="dot" w:pos="8306"/>
        </w:tabs>
      </w:pPr>
      <w:hyperlink w:anchor="_Toc15068" w:history="1">
        <w:r>
          <w:rPr>
            <w:rFonts w:ascii="仿宋" w:eastAsia="仿宋" w:hAnsi="仿宋" w:cs="仿宋" w:hint="eastAsia"/>
            <w:lang w:eastAsia="zh-CN"/>
          </w:rPr>
          <w:t>十四、电商代运营项目实施时间节点</w:t>
        </w:r>
        <w:r>
          <w:tab/>
        </w:r>
        <w:r>
          <w:fldChar w:fldCharType="begin"/>
        </w:r>
        <w:r>
          <w:instrText xml:space="preserve"> PAGEREF _Toc15068 \h </w:instrText>
        </w:r>
        <w:r>
          <w:fldChar w:fldCharType="separate"/>
        </w:r>
        <w:r>
          <w:t>56</w:t>
        </w:r>
        <w:r>
          <w:fldChar w:fldCharType="end"/>
        </w:r>
      </w:hyperlink>
    </w:p>
    <w:p>
      <w:pPr>
        <w:pStyle w:val="TOC2"/>
        <w:tabs>
          <w:tab w:val="right" w:leader="dot" w:pos="8306"/>
        </w:tabs>
      </w:pPr>
      <w:hyperlink w:anchor="_Toc18691" w:history="1">
        <w:r>
          <w:rPr>
            <w:rFonts w:ascii="仿宋" w:eastAsia="仿宋" w:hAnsi="仿宋" w:cs="仿宋" w:hint="eastAsia"/>
            <w:lang w:eastAsia="zh-CN"/>
          </w:rPr>
          <w:t>(一)、电商代运营项目启动阶段时间节点</w:t>
        </w:r>
        <w:r>
          <w:tab/>
        </w:r>
        <w:r>
          <w:fldChar w:fldCharType="begin"/>
        </w:r>
        <w:r>
          <w:instrText xml:space="preserve"> PAGEREF _Toc18691 \h </w:instrText>
        </w:r>
        <w:r>
          <w:fldChar w:fldCharType="separate"/>
        </w:r>
        <w:r>
          <w:t>56</w:t>
        </w:r>
        <w:r>
          <w:fldChar w:fldCharType="end"/>
        </w:r>
      </w:hyperlink>
    </w:p>
    <w:p>
      <w:pPr>
        <w:pStyle w:val="TOC2"/>
        <w:tabs>
          <w:tab w:val="right" w:leader="dot" w:pos="8306"/>
        </w:tabs>
      </w:pPr>
      <w:hyperlink w:anchor="_Toc28032" w:history="1">
        <w:r>
          <w:rPr>
            <w:rFonts w:ascii="仿宋" w:eastAsia="仿宋" w:hAnsi="仿宋" w:cs="仿宋" w:hint="eastAsia"/>
            <w:lang w:eastAsia="zh-CN"/>
          </w:rPr>
          <w:t>(二)、电商代运营项目执行阶段时间节点</w:t>
        </w:r>
        <w:r>
          <w:tab/>
        </w:r>
        <w:r>
          <w:fldChar w:fldCharType="begin"/>
        </w:r>
        <w:r>
          <w:instrText xml:space="preserve"> PAGEREF _Toc28032 \h </w:instrText>
        </w:r>
        <w:r>
          <w:fldChar w:fldCharType="separate"/>
        </w:r>
        <w:r>
          <w:t>57</w:t>
        </w:r>
        <w:r>
          <w:fldChar w:fldCharType="end"/>
        </w:r>
      </w:hyperlink>
    </w:p>
    <w:p>
      <w:pPr>
        <w:pStyle w:val="TOC2"/>
        <w:tabs>
          <w:tab w:val="right" w:leader="dot" w:pos="8306"/>
        </w:tabs>
      </w:pPr>
      <w:hyperlink w:anchor="_Toc9313" w:history="1">
        <w:r>
          <w:rPr>
            <w:rFonts w:ascii="仿宋" w:eastAsia="仿宋" w:hAnsi="仿宋" w:cs="仿宋" w:hint="eastAsia"/>
            <w:lang w:eastAsia="zh-CN"/>
          </w:rPr>
          <w:t>(三)、电商代运营项目完成阶段时间节点</w:t>
        </w:r>
        <w:r>
          <w:tab/>
        </w:r>
        <w:r>
          <w:fldChar w:fldCharType="begin"/>
        </w:r>
        <w:r>
          <w:instrText xml:space="preserve"> PAGEREF _Toc9313 \h </w:instrText>
        </w:r>
        <w:r>
          <w:fldChar w:fldCharType="separate"/>
        </w:r>
        <w:r>
          <w:t>58</w:t>
        </w:r>
        <w:r>
          <w:fldChar w:fldCharType="end"/>
        </w:r>
      </w:hyperlink>
    </w:p>
    <w:p>
      <w:pPr>
        <w:pStyle w:val="TOC1"/>
        <w:tabs>
          <w:tab w:val="right" w:leader="dot" w:pos="8306"/>
        </w:tabs>
      </w:pPr>
      <w:hyperlink w:anchor="_Toc7973" w:history="1">
        <w:r>
          <w:rPr>
            <w:rFonts w:ascii="仿宋" w:eastAsia="仿宋" w:hAnsi="仿宋" w:cs="仿宋" w:hint="eastAsia"/>
            <w:lang w:eastAsia="zh-CN"/>
          </w:rPr>
          <w:t>十五、电商代运营项目治理与监督</w:t>
        </w:r>
        <w:r>
          <w:tab/>
        </w:r>
        <w:r>
          <w:fldChar w:fldCharType="begin"/>
        </w:r>
        <w:r>
          <w:instrText xml:space="preserve"> PAGEREF _Toc7973 \h </w:instrText>
        </w:r>
        <w:r>
          <w:fldChar w:fldCharType="separate"/>
        </w:r>
        <w:r>
          <w:t>59</w:t>
        </w:r>
        <w:r>
          <w:fldChar w:fldCharType="end"/>
        </w:r>
      </w:hyperlink>
    </w:p>
    <w:p>
      <w:pPr>
        <w:pStyle w:val="TOC2"/>
        <w:tabs>
          <w:tab w:val="right" w:leader="dot" w:pos="8306"/>
        </w:tabs>
      </w:pPr>
      <w:hyperlink w:anchor="_Toc27476" w:history="1">
        <w:r>
          <w:rPr>
            <w:rFonts w:ascii="仿宋" w:eastAsia="仿宋" w:hAnsi="仿宋" w:cs="仿宋" w:hint="eastAsia"/>
            <w:lang w:eastAsia="zh-CN"/>
          </w:rPr>
          <w:t>(一)、电商代运营项目治理结构</w:t>
        </w:r>
        <w:r>
          <w:tab/>
        </w:r>
        <w:r>
          <w:fldChar w:fldCharType="begin"/>
        </w:r>
        <w:r>
          <w:instrText xml:space="preserve"> PAGEREF _Toc27476 \h </w:instrText>
        </w:r>
        <w:r>
          <w:fldChar w:fldCharType="separate"/>
        </w:r>
        <w:r>
          <w:t>59</w:t>
        </w:r>
        <w:r>
          <w:fldChar w:fldCharType="end"/>
        </w:r>
      </w:hyperlink>
    </w:p>
    <w:p>
      <w:pPr>
        <w:pStyle w:val="TOC2"/>
        <w:tabs>
          <w:tab w:val="right" w:leader="dot" w:pos="8306"/>
        </w:tabs>
      </w:pPr>
      <w:hyperlink w:anchor="_Toc16709" w:history="1">
        <w:r>
          <w:rPr>
            <w:rFonts w:ascii="仿宋" w:eastAsia="仿宋" w:hAnsi="仿宋" w:cs="仿宋" w:hint="eastAsia"/>
            <w:lang w:eastAsia="zh-CN"/>
          </w:rPr>
          <w:t>(二)、监督与审计</w:t>
        </w:r>
        <w:r>
          <w:tab/>
        </w:r>
        <w:r>
          <w:fldChar w:fldCharType="begin"/>
        </w:r>
        <w:r>
          <w:instrText xml:space="preserve"> PAGEREF _Toc16709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28"/>
      <w:r>
        <w:rPr>
          <w:rFonts w:ascii="仿宋" w:eastAsia="仿宋" w:hAnsi="仿宋" w:cs="仿宋" w:hint="eastAsia"/>
          <w:sz w:val="28"/>
          <w:lang w:eastAsia="zh-CN"/>
        </w:rPr>
        <w:t>一、电商代运营项目危机管理</w:t>
      </w:r>
      <w:bookmarkEnd w:id="2"/>
    </w:p>
    <w:p>
      <w:pPr>
        <w:pStyle w:val="Heading2"/>
        <w:rPr>
          <w:rFonts w:ascii="仿宋" w:eastAsia="仿宋" w:hAnsi="仿宋" w:cs="仿宋" w:hint="eastAsia"/>
          <w:lang w:eastAsia="zh-CN"/>
        </w:rPr>
      </w:pPr>
      <w:bookmarkStart w:id="3" w:name="_Toc130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危机管理中，危机预警与识别是确保电商代运营项目稳健运行的核心步骤。通过建立全面的监测机制，电商代运营项目团队旨在及时发现和理解潜在的风险和危机因素，以便采取及时的预防和应对措施，确保电商代运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首先，通过深入的风险评估，电商代运营项目团队全面分析了整个电商代运营项目和各个阶段可能存在的威胁。这包括准确评估每个潜在风险的发生概率和可能影响的程度，为后续危机预警提供了有力支持。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商代运营项目团队着重于明确定义电商代运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商代运营项目进展的持续监控，团队能够及时发现潜在问题并作出迅速反应。电商代运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在这一阶段，团队的专业素养和反应速度将发挥至关重要的作用，以确保潜在危机能够在初期得到有效的处理，最大程度地减轻负面影响。通过危机预警与识别，电商代运营项目得以更有序、可控地推进。</w:t>
      </w:r>
    </w:p>
    <w:p>
      <w:pPr>
        <w:pStyle w:val="Heading2"/>
        <w:ind w:firstLine="560" w:firstLineChars="200"/>
        <w:rPr>
          <w:rFonts w:ascii="仿宋" w:eastAsia="仿宋" w:hAnsi="仿宋" w:cs="仿宋" w:hint="eastAsia"/>
          <w:sz w:val="28"/>
          <w:lang w:eastAsia="zh-CN"/>
        </w:rPr>
      </w:pPr>
      <w:bookmarkStart w:id="4" w:name="_Toc279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在危机发生时，电商代运营项目团队立即行动，成立了应急小组。该小组的任务是迅速制定并实施紧急应对措施，以最小化潜在损失。以下是采取的主要措施：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暂停电商代运营项目进度：为遏制危机蔓延，电商代运营项目暂时停止进行，以便全面评估当前状况。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资源重新分配：重新评估电商代运营项目资源的分配，确保最大限度地减小损失。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实时沟通：与关键利益相关者建立实时沟通机制，向他们传递电商代运营项目危机的实际状况，保障电商代运营项目核心利益。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在紧急应对的同时，电商代运营项目团队强调了团队协作和有效沟通的重要性。以下是团队协作的关键举措：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信息共享机制：建立了信息共享平台，确保团队成员能够及时获取电商代运营项目危机的实时信息。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领导者沟通：电商代运营项目领导者通过定期会议和即时沟通工具，指导团队应对危机，保持团队稳定运行。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随着危机得到初步控制，电商代运营项目团队转向制定恢复计划，以确保电商代运营项目能够从中迅速恢复。主要恢复计划包括：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修复受损的进度计划：重新评估电商代运营项目进度，制定修复计划，确保电商代运营项目尽快回归正常进程。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重新调整资源分配：优化资源分配，确保电商代运营项目在有限资源下高效运转。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风险管理机制加强：对电商代运营项目风险进行全面评估，制定更强化的风险管理策略，以预防未来可能的危机。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53"/>
      <w:r>
        <w:rPr>
          <w:rFonts w:ascii="仿宋" w:eastAsia="仿宋" w:hAnsi="仿宋" w:cs="仿宋" w:hint="eastAsia"/>
          <w:sz w:val="28"/>
          <w:lang w:eastAsia="zh-CN"/>
        </w:rPr>
        <w:t>二、电商代运营项目建设单位说明</w:t>
      </w:r>
      <w:bookmarkEnd w:id="5"/>
    </w:p>
    <w:p>
      <w:pPr>
        <w:pStyle w:val="Heading2"/>
        <w:rPr>
          <w:rFonts w:ascii="仿宋" w:eastAsia="仿宋" w:hAnsi="仿宋" w:cs="仿宋" w:hint="eastAsia"/>
          <w:lang w:eastAsia="zh-CN"/>
        </w:rPr>
      </w:pPr>
      <w:bookmarkStart w:id="6" w:name="_Toc985"/>
      <w:r>
        <w:rPr>
          <w:rFonts w:ascii="仿宋" w:eastAsia="仿宋" w:hAnsi="仿宋" w:cs="仿宋" w:hint="eastAsia"/>
          <w:lang w:eastAsia="zh-CN"/>
        </w:rPr>
        <w:t>(一)、电商代运营项目承办单位基本情况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73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商代运营项目承办单位的XXXX，我们着眼于实现可持续的经济效益。通过技术创新和解决方案的提供，公司预计在电商代运营项目执行期间将获得可观的收入增长。这一收入来源主要包括电商代运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同时，我们注重成本控制和效率提升，以确保电商代运营项目的可持续盈利。透过精细的管理和资源优化，公司期望实现电商代运营项目利润最大化。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电商代运营项目实施进行全面的投资评估，包括电商代运营项目启动阶段的资金投入和后续运营成本。通过对电商代运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商代运营项目实施过程中具备足够的资金流动性，公司将进行详尽的现金流分析。这包括资金需求的合理预测、电商代运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971"/>
      <w:r>
        <w:rPr>
          <w:rFonts w:ascii="仿宋" w:eastAsia="仿宋" w:hAnsi="仿宋" w:cs="仿宋" w:hint="eastAsia"/>
          <w:sz w:val="28"/>
          <w:lang w:eastAsia="zh-CN"/>
        </w:rPr>
        <w:t>三、电商代运营项目绩效评估</w:t>
      </w:r>
      <w:bookmarkEnd w:id="8"/>
    </w:p>
    <w:p>
      <w:pPr>
        <w:pStyle w:val="Heading2"/>
        <w:rPr>
          <w:rFonts w:ascii="仿宋" w:eastAsia="仿宋" w:hAnsi="仿宋" w:cs="仿宋" w:hint="eastAsia"/>
          <w:lang w:eastAsia="zh-CN"/>
        </w:rPr>
      </w:pPr>
      <w:bookmarkStart w:id="9" w:name="_Toc2117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中，我们设计了一套全面的绩效评估指标，以确保电商代运营项目的可控和成功交付。这些指标跨足电商代运营项目目标、成本、进度和质量等多个维度，为我们提供了全面洞察电商代运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目标达成率是我们关注的首要指标。我们设定了明确的目标，并通过定期监测和评估，迅速发现并应对潜在的目标偏差。这为电商代运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成本绩效是另一个核心关注点。通过实际成本与预算成本的对比分析，我们深入了解成本差异的原因，及时调整资源分配，保持电商代运营项目在经济效益方面的合理水平。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进度作为关键的绩效指标之一，得到了精心的关注。我们制定了详细的电商代运营项目进度计划，并设立了进度符合度指标，确保实际进度与计划进度保持一致。这使我们能够快速发现和解决潜在的进度问题，保持电商代运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商代运营项目绩效的不可或缺的一环。我们引入了一系列的质量标准和客户满意度指标，以确保电商代运营项目交付的成果在质量上达到或超越预期水平。通过持续监测这些指标，我们努力提升电商代运营项目整体质量水平，为电商代运营项目的成功交付提供有力保障。通过这些科学且全面的绩效评估，我们能够更好地引导电商代运营项目的持续改进，确保电商代运营项目目标的顺利达成。</w:t>
      </w:r>
    </w:p>
    <w:p>
      <w:pPr>
        <w:pStyle w:val="Heading2"/>
        <w:ind w:firstLine="560" w:firstLineChars="200"/>
        <w:rPr>
          <w:rFonts w:ascii="仿宋" w:eastAsia="仿宋" w:hAnsi="仿宋" w:cs="仿宋" w:hint="eastAsia"/>
          <w:sz w:val="28"/>
          <w:lang w:eastAsia="zh-CN"/>
        </w:rPr>
      </w:pPr>
      <w:bookmarkStart w:id="10" w:name="_Toc2503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绩效评估是电商代运营项目中的关键环节，为确保电商代运营项目达到预期目标，我们采用了多层次、多维度的绩效评估方法。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商代运营项目的战略目标对齐，确保每个决策和行动都与电商代运营项目整体目标保持一致。团队会定期召开战略对齐会议，审视当前工作与电商代运营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商代运营项目进度、质量、成本和风险等方面。这些指标通过数据收集和分析，为电商代运营项目管理团队提供了客观的评估依据。例如，我们通过电商代运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绩效评估不仅仅停留在电商代运营项目内部，还考虑了电商代运营项目对外部环境的影响。我们定期进行干系人满意度调查，以了解各利益相关方对电商代运营项目的期望和满意度，并及时做出调整。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这种多层次、多角度的绩效评估方法，使得我们能够全面了解电商代运营项目的运行状态，及时做出调整，确保电商代运营项目在不断变化的环境中保持稳健前行。</w:t>
      </w:r>
    </w:p>
    <w:p>
      <w:pPr>
        <w:pStyle w:val="Heading2"/>
        <w:ind w:firstLine="560" w:firstLineChars="200"/>
        <w:rPr>
          <w:rFonts w:ascii="仿宋" w:eastAsia="仿宋" w:hAnsi="仿宋" w:cs="仿宋" w:hint="eastAsia"/>
          <w:sz w:val="28"/>
          <w:lang w:eastAsia="zh-CN"/>
        </w:rPr>
      </w:pPr>
      <w:bookmarkStart w:id="11" w:name="_Toc2977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为了确保电商代运营项目的有效管理和不断优化，我们采用了精心设计的绩效评估周期。这个周期旨在实现灵活、实时和全面的评估，以适应电商代运营项目执行中的各种挑战。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商代运营项目的不同需求，分为短期、中期和长期。短期评估关注每个迭代或工作周期，以及时发现和解决当前任务中的问题。中期评估涵盖几个迭代，深入了解整体电商代运营项目的趋势和性能。长期评估则着眼于整个电商代运营项目阶段，确保电商代运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商代运营项目管理工具和协作平台，团队成员能够随时更新和分享电商代运营项目数据。这种实时性的反馈机制使我们能够及时察觉潜在问题，快速调整，保持电商代运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商代运营项目的决策制定密不可分。每个周期的电商代运营项目回顾会议成为集体总结经验、识别问题深层次原因并找到创新解决方案的平台。这种定期的反思与调整机制使电商代运营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07"/>
      <w:r>
        <w:rPr>
          <w:rFonts w:ascii="仿宋" w:eastAsia="仿宋" w:hAnsi="仿宋" w:cs="仿宋" w:hint="eastAsia"/>
          <w:sz w:val="28"/>
          <w:lang w:eastAsia="zh-CN"/>
        </w:rPr>
        <w:t>四、电商代运营项目建设背景及必要性分析</w:t>
      </w:r>
      <w:bookmarkEnd w:id="12"/>
    </w:p>
    <w:p>
      <w:pPr>
        <w:pStyle w:val="Heading2"/>
        <w:rPr>
          <w:rFonts w:ascii="仿宋" w:eastAsia="仿宋" w:hAnsi="仿宋" w:cs="仿宋" w:hint="eastAsia"/>
          <w:lang w:eastAsia="zh-CN"/>
        </w:rPr>
      </w:pPr>
      <w:bookmarkStart w:id="13" w:name="_Toc7303"/>
      <w:r>
        <w:rPr>
          <w:rFonts w:ascii="仿宋" w:eastAsia="仿宋" w:hAnsi="仿宋" w:cs="仿宋" w:hint="eastAsia"/>
          <w:lang w:eastAsia="zh-CN"/>
        </w:rPr>
        <w:t>(一)、电商代运营项目背景分析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代运营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商代运营项目在这个潮流中的定位。同时，我们将关注行业内涌现的新兴机遇，以便电商代运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代运营项目提供了强大的发展动力。我们将聚焦于行业内最新的技术发展趋势，包括但不限于人工智能、大数据分析、物联网等领域。通过深度的技术研究，我们将确保电商代运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代运营项目发展的源泉。我们将投入更多的精力对市场需求进行深入剖析，超越表面的需求，深入挖掘潜在的市场痛点和机遇。通过对市场需求的细致了解，电商代运营项目将更有针对性地设计解决方案，满足市场的多样化需求，从而更好地促进电商代运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代运营项目战略至关重要。我们将对竞争态势进行更为深入的分析，包括但不限于市场份额、产品特点、客户满意度等多个维度。通过深度的竞争分析，电商代运营项目将能够更准确地把握市场脉搏，制定具有竞争力的电商代运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代运营项目的发展具有直接的影响。我们将进行更为全面的法规和政策分析，了解行业发展中的潜在法律风险和合规挑战。通过充分了解和遵守相关法规，电商代运营项目将确保在法律框架内合法合规运营，为电商代运营项目的稳健发展提供有力支持。</w:t>
      </w:r>
    </w:p>
    <w:p>
      <w:pPr>
        <w:pStyle w:val="Heading2"/>
        <w:ind w:firstLine="560" w:firstLineChars="200"/>
        <w:rPr>
          <w:rFonts w:ascii="仿宋" w:eastAsia="仿宋" w:hAnsi="仿宋" w:cs="仿宋" w:hint="eastAsia"/>
          <w:sz w:val="28"/>
          <w:lang w:eastAsia="zh-CN"/>
        </w:rPr>
      </w:pPr>
      <w:bookmarkStart w:id="14" w:name="_Toc16995"/>
      <w:r>
        <w:rPr>
          <w:rFonts w:ascii="仿宋" w:eastAsia="仿宋" w:hAnsi="仿宋" w:cs="仿宋" w:hint="eastAsia"/>
          <w:sz w:val="28"/>
          <w:lang w:eastAsia="zh-CN"/>
        </w:rPr>
        <w:t>(二)、电商代运营项目建设必要性分析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建设的迫切性源于对行业发展趋势的深刻洞察。我们正处于一个行业变革的时代，科技创新、数字化转型成为企业发展的关键动力。电商代运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建设不仅仅是为了跟上潮流，更是为了通过技术创新推动企业的持续发展。通过引入先进的技术和解决方案，电商代运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代运营项目的建设成为必然选择，通过提高产品质量、拓展服务领域，从而在竞争中获得更多的机会。电商代运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商代运营项目建设的必要性体现在对客户需求更精准的满足。通过电商代运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建设的背后是对企业持续创新的追求。只有通过不断创新，企业才能在竞争中立于不败之地。电商代运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579"/>
      <w:r>
        <w:rPr>
          <w:rFonts w:ascii="仿宋" w:eastAsia="仿宋" w:hAnsi="仿宋" w:cs="仿宋" w:hint="eastAsia"/>
          <w:sz w:val="28"/>
          <w:lang w:eastAsia="zh-CN"/>
        </w:rPr>
        <w:t>五、电商代运营项目可持续发展</w:t>
      </w:r>
      <w:bookmarkEnd w:id="15"/>
    </w:p>
    <w:p>
      <w:pPr>
        <w:pStyle w:val="Heading2"/>
        <w:rPr>
          <w:rFonts w:ascii="仿宋" w:eastAsia="仿宋" w:hAnsi="仿宋" w:cs="仿宋" w:hint="eastAsia"/>
          <w:lang w:eastAsia="zh-CN"/>
        </w:rPr>
      </w:pPr>
      <w:bookmarkStart w:id="16" w:name="_Toc1403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代运营项目中，电商代运营项目团队着眼于未来，明确了可持续发展的战略方向。制定的具体可持续发展目标包括降低资源使用、采用环保技术、最大化社会效益等。这一步骤不仅有助于电商代运营项目在环保和社会责任方面达到最高标准，也为未来提供了明确的指引，确保电商代运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可持续实践的融入电商代运营项目管理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商代运营项目管理周期。从电商代运营项目规划开始，电商代运营项目团队就考虑了环境和社会的因素。在执行阶段，电商代运营项目团队积极推动绿色技术的应用，优化资源利用。此外，关注员工的社会责任，通过培训和沟通活动提高员工对可持续发展的认知，使他们能够在日常工作中践行可持续实践。这些举措不仅为电商代运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81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扎根于电商代运营项目的可持续发展理念，我们深信环保与社会责任是电商代运营项目成功的关键支柱。在电商代运营项目的每一步，我们都致力于通过创新和实践，履行对环境和社会的坚定责任。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团队通过引入先进的环保技术、建立高效的废物处理系统以及推动能源节约措施，积极履行环保责任。定期的环保监测和评估确保电商代运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商代运营项目不仅致力于自身可持续发展，还注重对社会的回馈。通过支持社区电商代运营项目、参与慈善事业、提供培训机会等方式，电商代运营项目积极履行社会责任。与当地社区建立积极互动，关注员工的工作与生活平衡，以及员工的身心健康，是电商代运营项目在社会责任层面的关键举措。这样的实践不仅增强了电商代运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717"/>
      <w:r>
        <w:rPr>
          <w:rFonts w:ascii="仿宋" w:eastAsia="仿宋" w:hAnsi="仿宋" w:cs="仿宋" w:hint="eastAsia"/>
          <w:sz w:val="28"/>
          <w:lang w:eastAsia="zh-CN"/>
        </w:rPr>
        <w:t>六、电商代运营项目概论</w:t>
      </w:r>
      <w:bookmarkEnd w:id="18"/>
    </w:p>
    <w:p>
      <w:pPr>
        <w:pStyle w:val="Heading2"/>
        <w:rPr>
          <w:rFonts w:ascii="仿宋" w:eastAsia="仿宋" w:hAnsi="仿宋" w:cs="仿宋" w:hint="eastAsia"/>
          <w:lang w:eastAsia="zh-CN"/>
        </w:rPr>
      </w:pPr>
      <w:bookmarkStart w:id="19" w:name="_Toc23140"/>
      <w:r>
        <w:rPr>
          <w:rFonts w:ascii="仿宋" w:eastAsia="仿宋" w:hAnsi="仿宋" w:cs="仿宋" w:hint="eastAsia"/>
          <w:lang w:eastAsia="zh-CN"/>
        </w:rPr>
        <w:t>(一)、电商代运营项目概况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的起源追溯至对市场的深入洞察。市场的不断演变与变革为电商代运营项目提供了难得的机遇。当前市场存在的需求缺口和变革的大环境共同构成了电商代运营项目的背景。这个电商代运营项目旨在充分利用市场机遇，填补行业中尚未满足的需求，为客户提供全新的解决方案。市场的变革和需求的增长使得这个电商代运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电商代运营项目名称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正式命名为电商代运营。这个名称不仅仅是一个标识，更代表了电商代运营项目的核心理念和愿景。它蕴含着电商代运营项目所要解决问题的关键字，具有强烈的表达和辨识度，为电商代运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电商代运营项目目标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商代运营项目的核心目标是提供一种全新、高效的解决方案，满足客户日益增长的需求。电商代运营项目追求的不仅仅是满足市场需求，更是在市场中获得卓越的竞争优势。通过不断提升产品或服务的质量和创新水平，电商代运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电商代运营项目范围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全面涵盖了产品研发、制造、市场推广和售后服务，确保从产品设计到最终用户体验的全方位关注。这一全面的电商代运营项目范围是为了确保电商代运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电商代运营项目时间表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电商代运营项目计划在未来18个月内完成，包括研发、测试、市场试点和正式推出等不同阶段。这个时间表的合理设计是为了确保电商代运营项目各个阶段的顺利推进，以便按时交付高质量的成果。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电商代运营项目预算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电商代运营项目总预算估算为XX百万美元，主要分配在研发、市场推广、人员培训和运营等方面。这一充足的预算为电商代运营项目提供了充足的资源，确保电商代运营项目在各个方面都能取得优异的表现。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电商代运营项目风险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代运营项目可能面临的风险包括市场接受度低、技术难题、竞争激烈等。电商代运营项目团队已经制定了相应的风险应对计划，通过前瞻性的风险管理，确保电商代运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电商代运营项目团队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https://d.book118.com/277066105130006024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电商代运营项目规划设计蓝图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B3839"/>
    <w:rsid w:val="427B38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6610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2023-12-30T22:13:00Z</dcterms:created>
  <dcterms:modified xsi:type="dcterms:W3CDTF">2023-12-30T22:13:12Z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65468D9681EC4BB68AD54023FDB70B31_11</vt:lpwstr>
  </property>
  <property fmtid="{D5CDD505-2E9C-101B-9397-08002B2CF9AE}" pid="3" name="KSOProductBuildVer">
    <vt:lpwstr>2052-12.1.0.16120</vt:lpwstr>
  </property>
</Properties>
</file>