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滑石项目可行性研究报告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89" w:history="1">
        <w:r>
          <w:rPr>
            <w:rFonts w:ascii="仿宋" w:eastAsia="仿宋" w:hAnsi="仿宋" w:cs="仿宋" w:hint="eastAsia"/>
            <w:lang w:eastAsia="zh-CN"/>
          </w:rPr>
          <w:t>概论</w:t>
        </w:r>
        <w:r>
          <w:tab/>
        </w:r>
        <w:r>
          <w:fldChar w:fldCharType="begin"/>
        </w:r>
        <w:r>
          <w:instrText xml:space="preserve"> PAGEREF _Toc25389 \h </w:instrText>
        </w:r>
        <w:r>
          <w:fldChar w:fldCharType="separate"/>
        </w:r>
        <w:r>
          <w:t>3</w:t>
        </w:r>
        <w:r>
          <w:fldChar w:fldCharType="end"/>
        </w:r>
      </w:hyperlink>
    </w:p>
    <w:p>
      <w:pPr>
        <w:pStyle w:val="TOC1"/>
        <w:tabs>
          <w:tab w:val="right" w:leader="dot" w:pos="8306"/>
        </w:tabs>
      </w:pPr>
      <w:hyperlink w:anchor="_Toc1482" w:history="1">
        <w:r>
          <w:rPr>
            <w:rFonts w:ascii="仿宋" w:eastAsia="仿宋" w:hAnsi="仿宋" w:cs="仿宋" w:hint="eastAsia"/>
            <w:lang w:eastAsia="zh-CN"/>
          </w:rPr>
          <w:t>一、项目后期运营与拓展</w:t>
        </w:r>
        <w:r>
          <w:tab/>
        </w:r>
        <w:r>
          <w:fldChar w:fldCharType="begin"/>
        </w:r>
        <w:r>
          <w:instrText xml:space="preserve"> PAGEREF _Toc1482 \h </w:instrText>
        </w:r>
        <w:r>
          <w:fldChar w:fldCharType="separate"/>
        </w:r>
        <w:r>
          <w:t>3</w:t>
        </w:r>
        <w:r>
          <w:fldChar w:fldCharType="end"/>
        </w:r>
      </w:hyperlink>
    </w:p>
    <w:p>
      <w:pPr>
        <w:pStyle w:val="TOC2"/>
        <w:tabs>
          <w:tab w:val="right" w:leader="dot" w:pos="8306"/>
        </w:tabs>
      </w:pPr>
      <w:hyperlink w:anchor="_Toc1513" w:history="1">
        <w:r>
          <w:rPr>
            <w:rFonts w:ascii="仿宋" w:eastAsia="仿宋" w:hAnsi="仿宋" w:cs="仿宋" w:hint="eastAsia"/>
            <w:lang w:eastAsia="zh-CN"/>
          </w:rPr>
          <w:t>(一)、后期运营计划</w:t>
        </w:r>
        <w:r>
          <w:tab/>
        </w:r>
        <w:r>
          <w:fldChar w:fldCharType="begin"/>
        </w:r>
        <w:r>
          <w:instrText xml:space="preserve"> PAGEREF _Toc1513 \h </w:instrText>
        </w:r>
        <w:r>
          <w:fldChar w:fldCharType="separate"/>
        </w:r>
        <w:r>
          <w:t>3</w:t>
        </w:r>
        <w:r>
          <w:fldChar w:fldCharType="end"/>
        </w:r>
      </w:hyperlink>
    </w:p>
    <w:p>
      <w:pPr>
        <w:pStyle w:val="TOC2"/>
        <w:tabs>
          <w:tab w:val="right" w:leader="dot" w:pos="8306"/>
        </w:tabs>
      </w:pPr>
      <w:hyperlink w:anchor="_Toc24347" w:history="1">
        <w:r>
          <w:rPr>
            <w:rFonts w:ascii="仿宋" w:eastAsia="仿宋" w:hAnsi="仿宋" w:cs="仿宋" w:hint="eastAsia"/>
            <w:lang w:eastAsia="zh-CN"/>
          </w:rPr>
          <w:t>(二)、市场拓展与多元化发展</w:t>
        </w:r>
        <w:r>
          <w:tab/>
        </w:r>
        <w:r>
          <w:fldChar w:fldCharType="begin"/>
        </w:r>
        <w:r>
          <w:instrText xml:space="preserve"> PAGEREF _Toc24347 \h </w:instrText>
        </w:r>
        <w:r>
          <w:fldChar w:fldCharType="separate"/>
        </w:r>
        <w:r>
          <w:t>4</w:t>
        </w:r>
        <w:r>
          <w:fldChar w:fldCharType="end"/>
        </w:r>
      </w:hyperlink>
    </w:p>
    <w:p>
      <w:pPr>
        <w:pStyle w:val="TOC2"/>
        <w:tabs>
          <w:tab w:val="right" w:leader="dot" w:pos="8306"/>
        </w:tabs>
      </w:pPr>
      <w:hyperlink w:anchor="_Toc21126" w:history="1">
        <w:r>
          <w:rPr>
            <w:rFonts w:ascii="仿宋" w:eastAsia="仿宋" w:hAnsi="仿宋" w:cs="仿宋" w:hint="eastAsia"/>
            <w:lang w:eastAsia="zh-CN"/>
          </w:rPr>
          <w:t>(三)、技术创新与升级计划</w:t>
        </w:r>
        <w:r>
          <w:tab/>
        </w:r>
        <w:r>
          <w:fldChar w:fldCharType="begin"/>
        </w:r>
        <w:r>
          <w:instrText xml:space="preserve"> PAGEREF _Toc21126 \h </w:instrText>
        </w:r>
        <w:r>
          <w:fldChar w:fldCharType="separate"/>
        </w:r>
        <w:r>
          <w:t>5</w:t>
        </w:r>
        <w:r>
          <w:fldChar w:fldCharType="end"/>
        </w:r>
      </w:hyperlink>
    </w:p>
    <w:p>
      <w:pPr>
        <w:pStyle w:val="TOC1"/>
        <w:tabs>
          <w:tab w:val="right" w:leader="dot" w:pos="8306"/>
        </w:tabs>
      </w:pPr>
      <w:hyperlink w:anchor="_Toc6190" w:history="1">
        <w:r>
          <w:rPr>
            <w:rFonts w:ascii="仿宋" w:eastAsia="仿宋" w:hAnsi="仿宋" w:cs="仿宋" w:hint="eastAsia"/>
            <w:lang w:eastAsia="zh-CN"/>
          </w:rPr>
          <w:t>二、法人治理</w:t>
        </w:r>
        <w:r>
          <w:tab/>
        </w:r>
        <w:r>
          <w:fldChar w:fldCharType="begin"/>
        </w:r>
        <w:r>
          <w:instrText xml:space="preserve"> PAGEREF _Toc6190 \h </w:instrText>
        </w:r>
        <w:r>
          <w:fldChar w:fldCharType="separate"/>
        </w:r>
        <w:r>
          <w:t>7</w:t>
        </w:r>
        <w:r>
          <w:fldChar w:fldCharType="end"/>
        </w:r>
      </w:hyperlink>
    </w:p>
    <w:p>
      <w:pPr>
        <w:pStyle w:val="TOC2"/>
        <w:tabs>
          <w:tab w:val="right" w:leader="dot" w:pos="8306"/>
        </w:tabs>
      </w:pPr>
      <w:hyperlink w:anchor="_Toc20653" w:history="1">
        <w:r>
          <w:rPr>
            <w:rFonts w:ascii="仿宋" w:eastAsia="仿宋" w:hAnsi="仿宋" w:cs="仿宋" w:hint="eastAsia"/>
            <w:lang w:eastAsia="zh-CN"/>
          </w:rPr>
          <w:t>(一)、股东权利及义务</w:t>
        </w:r>
        <w:r>
          <w:tab/>
        </w:r>
        <w:r>
          <w:fldChar w:fldCharType="begin"/>
        </w:r>
        <w:r>
          <w:instrText xml:space="preserve"> PAGEREF _Toc20653 \h </w:instrText>
        </w:r>
        <w:r>
          <w:fldChar w:fldCharType="separate"/>
        </w:r>
        <w:r>
          <w:t>7</w:t>
        </w:r>
        <w:r>
          <w:fldChar w:fldCharType="end"/>
        </w:r>
      </w:hyperlink>
    </w:p>
    <w:p>
      <w:pPr>
        <w:pStyle w:val="TOC2"/>
        <w:tabs>
          <w:tab w:val="right" w:leader="dot" w:pos="8306"/>
        </w:tabs>
      </w:pPr>
      <w:hyperlink w:anchor="_Toc3901" w:history="1">
        <w:r>
          <w:rPr>
            <w:rFonts w:ascii="仿宋" w:eastAsia="仿宋" w:hAnsi="仿宋" w:cs="仿宋" w:hint="eastAsia"/>
            <w:lang w:eastAsia="zh-CN"/>
          </w:rPr>
          <w:t>(二)、董事</w:t>
        </w:r>
        <w:r>
          <w:tab/>
        </w:r>
        <w:r>
          <w:fldChar w:fldCharType="begin"/>
        </w:r>
        <w:r>
          <w:instrText xml:space="preserve"> PAGEREF _Toc3901 \h </w:instrText>
        </w:r>
        <w:r>
          <w:fldChar w:fldCharType="separate"/>
        </w:r>
        <w:r>
          <w:t>10</w:t>
        </w:r>
        <w:r>
          <w:fldChar w:fldCharType="end"/>
        </w:r>
      </w:hyperlink>
    </w:p>
    <w:p>
      <w:pPr>
        <w:pStyle w:val="TOC2"/>
        <w:tabs>
          <w:tab w:val="right" w:leader="dot" w:pos="8306"/>
        </w:tabs>
      </w:pPr>
      <w:hyperlink w:anchor="_Toc19990" w:history="1">
        <w:r>
          <w:rPr>
            <w:rFonts w:ascii="仿宋" w:eastAsia="仿宋" w:hAnsi="仿宋" w:cs="仿宋" w:hint="eastAsia"/>
            <w:lang w:eastAsia="zh-CN"/>
          </w:rPr>
          <w:t>(三)、高级管理人员</w:t>
        </w:r>
        <w:r>
          <w:tab/>
        </w:r>
        <w:r>
          <w:fldChar w:fldCharType="begin"/>
        </w:r>
        <w:r>
          <w:instrText xml:space="preserve"> PAGEREF _Toc19990 \h </w:instrText>
        </w:r>
        <w:r>
          <w:fldChar w:fldCharType="separate"/>
        </w:r>
        <w:r>
          <w:t>13</w:t>
        </w:r>
        <w:r>
          <w:fldChar w:fldCharType="end"/>
        </w:r>
      </w:hyperlink>
    </w:p>
    <w:p>
      <w:pPr>
        <w:pStyle w:val="TOC2"/>
        <w:tabs>
          <w:tab w:val="right" w:leader="dot" w:pos="8306"/>
        </w:tabs>
      </w:pPr>
      <w:hyperlink w:anchor="_Toc18912" w:history="1">
        <w:r>
          <w:rPr>
            <w:rFonts w:ascii="仿宋" w:eastAsia="仿宋" w:hAnsi="仿宋" w:cs="仿宋" w:hint="eastAsia"/>
            <w:lang w:eastAsia="zh-CN"/>
          </w:rPr>
          <w:t>(四)、监事</w:t>
        </w:r>
        <w:r>
          <w:tab/>
        </w:r>
        <w:r>
          <w:fldChar w:fldCharType="begin"/>
        </w:r>
        <w:r>
          <w:instrText xml:space="preserve"> PAGEREF _Toc18912 \h </w:instrText>
        </w:r>
        <w:r>
          <w:fldChar w:fldCharType="separate"/>
        </w:r>
        <w:r>
          <w:t>15</w:t>
        </w:r>
        <w:r>
          <w:fldChar w:fldCharType="end"/>
        </w:r>
      </w:hyperlink>
    </w:p>
    <w:p>
      <w:pPr>
        <w:pStyle w:val="TOC1"/>
        <w:tabs>
          <w:tab w:val="right" w:leader="dot" w:pos="8306"/>
        </w:tabs>
      </w:pPr>
      <w:hyperlink w:anchor="_Toc30132" w:history="1">
        <w:r>
          <w:rPr>
            <w:rFonts w:ascii="仿宋" w:eastAsia="仿宋" w:hAnsi="仿宋" w:cs="仿宋" w:hint="eastAsia"/>
            <w:lang w:eastAsia="zh-CN"/>
          </w:rPr>
          <w:t>三、建设内容与产品方案</w:t>
        </w:r>
        <w:r>
          <w:tab/>
        </w:r>
        <w:r>
          <w:fldChar w:fldCharType="begin"/>
        </w:r>
        <w:r>
          <w:instrText xml:space="preserve"> PAGEREF _Toc30132 \h </w:instrText>
        </w:r>
        <w:r>
          <w:fldChar w:fldCharType="separate"/>
        </w:r>
        <w:r>
          <w:t>16</w:t>
        </w:r>
        <w:r>
          <w:fldChar w:fldCharType="end"/>
        </w:r>
      </w:hyperlink>
    </w:p>
    <w:p>
      <w:pPr>
        <w:pStyle w:val="TOC2"/>
        <w:tabs>
          <w:tab w:val="right" w:leader="dot" w:pos="8306"/>
        </w:tabs>
      </w:pPr>
      <w:hyperlink w:anchor="_Toc31760" w:history="1">
        <w:r>
          <w:rPr>
            <w:rFonts w:ascii="仿宋" w:eastAsia="仿宋" w:hAnsi="仿宋" w:cs="仿宋" w:hint="eastAsia"/>
            <w:lang w:eastAsia="zh-CN"/>
          </w:rPr>
          <w:t>(一)、建设规模及主要建设内容</w:t>
        </w:r>
        <w:r>
          <w:tab/>
        </w:r>
        <w:r>
          <w:fldChar w:fldCharType="begin"/>
        </w:r>
        <w:r>
          <w:instrText xml:space="preserve"> PAGEREF _Toc31760 \h </w:instrText>
        </w:r>
        <w:r>
          <w:fldChar w:fldCharType="separate"/>
        </w:r>
        <w:r>
          <w:t>16</w:t>
        </w:r>
        <w:r>
          <w:fldChar w:fldCharType="end"/>
        </w:r>
      </w:hyperlink>
    </w:p>
    <w:p>
      <w:pPr>
        <w:pStyle w:val="TOC2"/>
        <w:tabs>
          <w:tab w:val="right" w:leader="dot" w:pos="8306"/>
        </w:tabs>
      </w:pPr>
      <w:hyperlink w:anchor="_Toc21798" w:history="1">
        <w:r>
          <w:rPr>
            <w:rFonts w:ascii="仿宋" w:eastAsia="仿宋" w:hAnsi="仿宋" w:cs="仿宋" w:hint="eastAsia"/>
            <w:lang w:eastAsia="zh-CN"/>
          </w:rPr>
          <w:t>(二)、滑石产品规划方案及生产纲领</w:t>
        </w:r>
        <w:r>
          <w:tab/>
        </w:r>
        <w:r>
          <w:fldChar w:fldCharType="begin"/>
        </w:r>
        <w:r>
          <w:instrText xml:space="preserve"> PAGEREF _Toc21798 \h </w:instrText>
        </w:r>
        <w:r>
          <w:fldChar w:fldCharType="separate"/>
        </w:r>
        <w:r>
          <w:t>16</w:t>
        </w:r>
        <w:r>
          <w:fldChar w:fldCharType="end"/>
        </w:r>
      </w:hyperlink>
    </w:p>
    <w:p>
      <w:pPr>
        <w:pStyle w:val="TOC1"/>
        <w:tabs>
          <w:tab w:val="right" w:leader="dot" w:pos="8306"/>
        </w:tabs>
      </w:pPr>
      <w:hyperlink w:anchor="_Toc10321" w:history="1">
        <w:r>
          <w:rPr>
            <w:rFonts w:ascii="仿宋" w:eastAsia="仿宋" w:hAnsi="仿宋" w:cs="仿宋" w:hint="eastAsia"/>
            <w:lang w:eastAsia="zh-CN"/>
          </w:rPr>
          <w:t>四、运营管理</w:t>
        </w:r>
        <w:r>
          <w:tab/>
        </w:r>
        <w:r>
          <w:fldChar w:fldCharType="begin"/>
        </w:r>
        <w:r>
          <w:instrText xml:space="preserve"> PAGEREF _Toc10321 \h </w:instrText>
        </w:r>
        <w:r>
          <w:fldChar w:fldCharType="separate"/>
        </w:r>
        <w:r>
          <w:t>17</w:t>
        </w:r>
        <w:r>
          <w:fldChar w:fldCharType="end"/>
        </w:r>
      </w:hyperlink>
    </w:p>
    <w:p>
      <w:pPr>
        <w:pStyle w:val="TOC2"/>
        <w:tabs>
          <w:tab w:val="right" w:leader="dot" w:pos="8306"/>
        </w:tabs>
      </w:pPr>
      <w:hyperlink w:anchor="_Toc27324" w:history="1">
        <w:r>
          <w:rPr>
            <w:rFonts w:ascii="仿宋" w:eastAsia="仿宋" w:hAnsi="仿宋" w:cs="仿宋" w:hint="eastAsia"/>
            <w:lang w:eastAsia="zh-CN"/>
          </w:rPr>
          <w:t>(一)、公司经营宗旨</w:t>
        </w:r>
        <w:r>
          <w:tab/>
        </w:r>
        <w:r>
          <w:fldChar w:fldCharType="begin"/>
        </w:r>
        <w:r>
          <w:instrText xml:space="preserve"> PAGEREF _Toc27324 \h </w:instrText>
        </w:r>
        <w:r>
          <w:fldChar w:fldCharType="separate"/>
        </w:r>
        <w:r>
          <w:t>17</w:t>
        </w:r>
        <w:r>
          <w:fldChar w:fldCharType="end"/>
        </w:r>
      </w:hyperlink>
    </w:p>
    <w:p>
      <w:pPr>
        <w:pStyle w:val="TOC2"/>
        <w:tabs>
          <w:tab w:val="right" w:leader="dot" w:pos="8306"/>
        </w:tabs>
      </w:pPr>
      <w:hyperlink w:anchor="_Toc10791" w:history="1">
        <w:r>
          <w:rPr>
            <w:rFonts w:ascii="仿宋" w:eastAsia="仿宋" w:hAnsi="仿宋" w:cs="仿宋" w:hint="eastAsia"/>
            <w:lang w:eastAsia="zh-CN"/>
          </w:rPr>
          <w:t>(二)、公司目标与主职责</w:t>
        </w:r>
        <w:r>
          <w:tab/>
        </w:r>
        <w:r>
          <w:fldChar w:fldCharType="begin"/>
        </w:r>
        <w:r>
          <w:instrText xml:space="preserve"> PAGEREF _Toc10791 \h </w:instrText>
        </w:r>
        <w:r>
          <w:fldChar w:fldCharType="separate"/>
        </w:r>
        <w:r>
          <w:t>17</w:t>
        </w:r>
        <w:r>
          <w:fldChar w:fldCharType="end"/>
        </w:r>
      </w:hyperlink>
    </w:p>
    <w:p>
      <w:pPr>
        <w:pStyle w:val="TOC2"/>
        <w:tabs>
          <w:tab w:val="right" w:leader="dot" w:pos="8306"/>
        </w:tabs>
      </w:pPr>
      <w:hyperlink w:anchor="_Toc26768" w:history="1">
        <w:r>
          <w:rPr>
            <w:rFonts w:ascii="仿宋" w:eastAsia="仿宋" w:hAnsi="仿宋" w:cs="仿宋" w:hint="eastAsia"/>
            <w:lang w:eastAsia="zh-CN"/>
          </w:rPr>
          <w:t>(三)、各部门职责及权限</w:t>
        </w:r>
        <w:r>
          <w:tab/>
        </w:r>
        <w:r>
          <w:fldChar w:fldCharType="begin"/>
        </w:r>
        <w:r>
          <w:instrText xml:space="preserve"> PAGEREF _Toc26768 \h </w:instrText>
        </w:r>
        <w:r>
          <w:fldChar w:fldCharType="separate"/>
        </w:r>
        <w:r>
          <w:t>18</w:t>
        </w:r>
        <w:r>
          <w:fldChar w:fldCharType="end"/>
        </w:r>
      </w:hyperlink>
    </w:p>
    <w:p>
      <w:pPr>
        <w:pStyle w:val="TOC2"/>
        <w:tabs>
          <w:tab w:val="right" w:leader="dot" w:pos="8306"/>
        </w:tabs>
      </w:pPr>
      <w:hyperlink w:anchor="_Toc17734" w:history="1">
        <w:r>
          <w:rPr>
            <w:rFonts w:ascii="仿宋" w:eastAsia="仿宋" w:hAnsi="仿宋" w:cs="仿宋" w:hint="eastAsia"/>
            <w:lang w:eastAsia="zh-CN"/>
          </w:rPr>
          <w:t>(四)、财务会计制度</w:t>
        </w:r>
        <w:r>
          <w:tab/>
        </w:r>
        <w:r>
          <w:fldChar w:fldCharType="begin"/>
        </w:r>
        <w:r>
          <w:instrText xml:space="preserve"> PAGEREF _Toc17734 \h </w:instrText>
        </w:r>
        <w:r>
          <w:fldChar w:fldCharType="separate"/>
        </w:r>
        <w:r>
          <w:t>21</w:t>
        </w:r>
        <w:r>
          <w:fldChar w:fldCharType="end"/>
        </w:r>
      </w:hyperlink>
    </w:p>
    <w:p>
      <w:pPr>
        <w:pStyle w:val="TOC1"/>
        <w:tabs>
          <w:tab w:val="right" w:leader="dot" w:pos="8306"/>
        </w:tabs>
      </w:pPr>
      <w:hyperlink w:anchor="_Toc32134" w:history="1">
        <w:r>
          <w:rPr>
            <w:rFonts w:ascii="仿宋" w:eastAsia="仿宋" w:hAnsi="仿宋" w:cs="仿宋" w:hint="eastAsia"/>
            <w:lang w:eastAsia="zh-CN"/>
          </w:rPr>
          <w:t>五、滑石行业发展分析</w:t>
        </w:r>
        <w:r>
          <w:tab/>
        </w:r>
        <w:r>
          <w:fldChar w:fldCharType="begin"/>
        </w:r>
        <w:r>
          <w:instrText xml:space="preserve"> PAGEREF _Toc32134 \h </w:instrText>
        </w:r>
        <w:r>
          <w:fldChar w:fldCharType="separate"/>
        </w:r>
        <w:r>
          <w:t>23</w:t>
        </w:r>
        <w:r>
          <w:fldChar w:fldCharType="end"/>
        </w:r>
      </w:hyperlink>
    </w:p>
    <w:p>
      <w:pPr>
        <w:pStyle w:val="TOC2"/>
        <w:tabs>
          <w:tab w:val="right" w:leader="dot" w:pos="8306"/>
        </w:tabs>
      </w:pPr>
      <w:hyperlink w:anchor="_Toc26388" w:history="1">
        <w:r>
          <w:rPr>
            <w:rFonts w:ascii="仿宋" w:eastAsia="仿宋" w:hAnsi="仿宋" w:cs="仿宋" w:hint="eastAsia"/>
            <w:lang w:eastAsia="zh-CN"/>
          </w:rPr>
          <w:t>(一)、滑石行业发展总体概况</w:t>
        </w:r>
        <w:r>
          <w:tab/>
        </w:r>
        <w:r>
          <w:fldChar w:fldCharType="begin"/>
        </w:r>
        <w:r>
          <w:instrText xml:space="preserve"> PAGEREF _Toc26388 \h </w:instrText>
        </w:r>
        <w:r>
          <w:fldChar w:fldCharType="separate"/>
        </w:r>
        <w:r>
          <w:t>23</w:t>
        </w:r>
        <w:r>
          <w:fldChar w:fldCharType="end"/>
        </w:r>
      </w:hyperlink>
    </w:p>
    <w:p>
      <w:pPr>
        <w:pStyle w:val="TOC2"/>
        <w:tabs>
          <w:tab w:val="right" w:leader="dot" w:pos="8306"/>
        </w:tabs>
      </w:pPr>
      <w:hyperlink w:anchor="_Toc15151" w:history="1">
        <w:r>
          <w:rPr>
            <w:rFonts w:ascii="仿宋" w:eastAsia="仿宋" w:hAnsi="仿宋" w:cs="仿宋" w:hint="eastAsia"/>
            <w:lang w:eastAsia="zh-CN"/>
          </w:rPr>
          <w:t>(二)、滑石行业发展背景</w:t>
        </w:r>
        <w:r>
          <w:tab/>
        </w:r>
        <w:r>
          <w:fldChar w:fldCharType="begin"/>
        </w:r>
        <w:r>
          <w:instrText xml:space="preserve"> PAGEREF _Toc15151 \h </w:instrText>
        </w:r>
        <w:r>
          <w:fldChar w:fldCharType="separate"/>
        </w:r>
        <w:r>
          <w:t>24</w:t>
        </w:r>
        <w:r>
          <w:fldChar w:fldCharType="end"/>
        </w:r>
      </w:hyperlink>
    </w:p>
    <w:p>
      <w:pPr>
        <w:pStyle w:val="TOC2"/>
        <w:tabs>
          <w:tab w:val="right" w:leader="dot" w:pos="8306"/>
        </w:tabs>
      </w:pPr>
      <w:hyperlink w:anchor="_Toc30077" w:history="1">
        <w:r>
          <w:rPr>
            <w:rFonts w:ascii="仿宋" w:eastAsia="仿宋" w:hAnsi="仿宋" w:cs="仿宋" w:hint="eastAsia"/>
            <w:lang w:eastAsia="zh-CN"/>
          </w:rPr>
          <w:t>(三)、滑石行业发展前景</w:t>
        </w:r>
        <w:r>
          <w:tab/>
        </w:r>
        <w:r>
          <w:fldChar w:fldCharType="begin"/>
        </w:r>
        <w:r>
          <w:instrText xml:space="preserve"> PAGEREF _Toc30077 \h </w:instrText>
        </w:r>
        <w:r>
          <w:fldChar w:fldCharType="separate"/>
        </w:r>
        <w:r>
          <w:t>24</w:t>
        </w:r>
        <w:r>
          <w:fldChar w:fldCharType="end"/>
        </w:r>
      </w:hyperlink>
    </w:p>
    <w:p>
      <w:pPr>
        <w:pStyle w:val="TOC1"/>
        <w:tabs>
          <w:tab w:val="right" w:leader="dot" w:pos="8306"/>
        </w:tabs>
      </w:pPr>
      <w:hyperlink w:anchor="_Toc10212" w:history="1">
        <w:r>
          <w:rPr>
            <w:rFonts w:ascii="仿宋" w:eastAsia="仿宋" w:hAnsi="仿宋" w:cs="仿宋" w:hint="eastAsia"/>
            <w:lang w:eastAsia="zh-CN"/>
          </w:rPr>
          <w:t>六、风险评估</w:t>
        </w:r>
        <w:r>
          <w:tab/>
        </w:r>
        <w:r>
          <w:fldChar w:fldCharType="begin"/>
        </w:r>
        <w:r>
          <w:instrText xml:space="preserve"> PAGEREF _Toc10212 \h </w:instrText>
        </w:r>
        <w:r>
          <w:fldChar w:fldCharType="separate"/>
        </w:r>
        <w:r>
          <w:t>24</w:t>
        </w:r>
        <w:r>
          <w:fldChar w:fldCharType="end"/>
        </w:r>
      </w:hyperlink>
    </w:p>
    <w:p>
      <w:pPr>
        <w:pStyle w:val="TOC2"/>
        <w:tabs>
          <w:tab w:val="right" w:leader="dot" w:pos="8306"/>
        </w:tabs>
      </w:pPr>
      <w:hyperlink w:anchor="_Toc7466" w:history="1">
        <w:r>
          <w:rPr>
            <w:rFonts w:ascii="仿宋" w:eastAsia="仿宋" w:hAnsi="仿宋" w:cs="仿宋" w:hint="eastAsia"/>
            <w:lang w:eastAsia="zh-CN"/>
          </w:rPr>
          <w:t>(一)、项目风险分析</w:t>
        </w:r>
        <w:r>
          <w:tab/>
        </w:r>
        <w:r>
          <w:fldChar w:fldCharType="begin"/>
        </w:r>
        <w:r>
          <w:instrText xml:space="preserve"> PAGEREF _Toc7466 \h </w:instrText>
        </w:r>
        <w:r>
          <w:fldChar w:fldCharType="separate"/>
        </w:r>
        <w:r>
          <w:t>24</w:t>
        </w:r>
        <w:r>
          <w:fldChar w:fldCharType="end"/>
        </w:r>
      </w:hyperlink>
    </w:p>
    <w:p>
      <w:pPr>
        <w:pStyle w:val="TOC2"/>
        <w:tabs>
          <w:tab w:val="right" w:leader="dot" w:pos="8306"/>
        </w:tabs>
      </w:pPr>
      <w:hyperlink w:anchor="_Toc18068" w:history="1">
        <w:r>
          <w:rPr>
            <w:rFonts w:ascii="仿宋" w:eastAsia="仿宋" w:hAnsi="仿宋" w:cs="仿宋" w:hint="eastAsia"/>
            <w:lang w:eastAsia="zh-CN"/>
          </w:rPr>
          <w:t>(二)、项目风险对策</w:t>
        </w:r>
        <w:r>
          <w:tab/>
        </w:r>
        <w:r>
          <w:fldChar w:fldCharType="begin"/>
        </w:r>
        <w:r>
          <w:instrText xml:space="preserve"> PAGEREF _Toc18068 \h </w:instrText>
        </w:r>
        <w:r>
          <w:fldChar w:fldCharType="separate"/>
        </w:r>
        <w:r>
          <w:t>26</w:t>
        </w:r>
        <w:r>
          <w:fldChar w:fldCharType="end"/>
        </w:r>
      </w:hyperlink>
    </w:p>
    <w:p>
      <w:pPr>
        <w:pStyle w:val="TOC1"/>
        <w:tabs>
          <w:tab w:val="right" w:leader="dot" w:pos="8306"/>
        </w:tabs>
      </w:pPr>
      <w:hyperlink w:anchor="_Toc25235" w:history="1">
        <w:r>
          <w:rPr>
            <w:rFonts w:ascii="仿宋" w:eastAsia="仿宋" w:hAnsi="仿宋" w:cs="仿宋" w:hint="eastAsia"/>
            <w:lang w:eastAsia="zh-CN"/>
          </w:rPr>
          <w:t>七、项目招标方案及组织管理</w:t>
        </w:r>
        <w:r>
          <w:tab/>
        </w:r>
        <w:r>
          <w:fldChar w:fldCharType="begin"/>
        </w:r>
        <w:r>
          <w:instrText xml:space="preserve"> PAGEREF _Toc25235 \h </w:instrText>
        </w:r>
        <w:r>
          <w:fldChar w:fldCharType="separate"/>
        </w:r>
        <w:r>
          <w:t>28</w:t>
        </w:r>
        <w:r>
          <w:fldChar w:fldCharType="end"/>
        </w:r>
      </w:hyperlink>
    </w:p>
    <w:p>
      <w:pPr>
        <w:pStyle w:val="TOC2"/>
        <w:tabs>
          <w:tab w:val="right" w:leader="dot" w:pos="8306"/>
        </w:tabs>
      </w:pPr>
      <w:hyperlink w:anchor="_Toc27156" w:history="1">
        <w:r>
          <w:rPr>
            <w:rFonts w:ascii="仿宋" w:eastAsia="仿宋" w:hAnsi="仿宋" w:cs="仿宋" w:hint="eastAsia"/>
            <w:lang w:eastAsia="zh-CN"/>
          </w:rPr>
          <w:t>(一)、项目建设管理</w:t>
        </w:r>
        <w:r>
          <w:tab/>
        </w:r>
        <w:r>
          <w:fldChar w:fldCharType="begin"/>
        </w:r>
        <w:r>
          <w:instrText xml:space="preserve"> PAGEREF _Toc27156 \h </w:instrText>
        </w:r>
        <w:r>
          <w:fldChar w:fldCharType="separate"/>
        </w:r>
        <w:r>
          <w:t>28</w:t>
        </w:r>
        <w:r>
          <w:fldChar w:fldCharType="end"/>
        </w:r>
      </w:hyperlink>
    </w:p>
    <w:p>
      <w:pPr>
        <w:pStyle w:val="TOC2"/>
        <w:tabs>
          <w:tab w:val="right" w:leader="dot" w:pos="8306"/>
        </w:tabs>
      </w:pPr>
      <w:hyperlink w:anchor="_Toc5256" w:history="1">
        <w:r>
          <w:rPr>
            <w:rFonts w:ascii="仿宋" w:eastAsia="仿宋" w:hAnsi="仿宋" w:cs="仿宋" w:hint="eastAsia"/>
            <w:lang w:eastAsia="zh-CN"/>
          </w:rPr>
          <w:t>(二)、招投标初步方案</w:t>
        </w:r>
        <w:r>
          <w:tab/>
        </w:r>
        <w:r>
          <w:fldChar w:fldCharType="begin"/>
        </w:r>
        <w:r>
          <w:instrText xml:space="preserve"> PAGEREF _Toc5256 \h </w:instrText>
        </w:r>
        <w:r>
          <w:fldChar w:fldCharType="separate"/>
        </w:r>
        <w:r>
          <w:t>29</w:t>
        </w:r>
        <w:r>
          <w:fldChar w:fldCharType="end"/>
        </w:r>
      </w:hyperlink>
    </w:p>
    <w:p>
      <w:pPr>
        <w:pStyle w:val="TOC2"/>
        <w:tabs>
          <w:tab w:val="right" w:leader="dot" w:pos="8306"/>
        </w:tabs>
      </w:pPr>
      <w:hyperlink w:anchor="_Toc6138" w:history="1">
        <w:r>
          <w:rPr>
            <w:rFonts w:ascii="仿宋" w:eastAsia="仿宋" w:hAnsi="仿宋" w:cs="仿宋" w:hint="eastAsia"/>
            <w:lang w:eastAsia="zh-CN"/>
          </w:rPr>
          <w:t>(三)、工程评标</w:t>
        </w:r>
        <w:r>
          <w:tab/>
        </w:r>
        <w:r>
          <w:fldChar w:fldCharType="begin"/>
        </w:r>
        <w:r>
          <w:instrText xml:space="preserve"> PAGEREF _Toc6138 \h </w:instrText>
        </w:r>
        <w:r>
          <w:fldChar w:fldCharType="separate"/>
        </w:r>
        <w:r>
          <w:t>31</w:t>
        </w:r>
        <w:r>
          <w:fldChar w:fldCharType="end"/>
        </w:r>
      </w:hyperlink>
    </w:p>
    <w:p>
      <w:pPr>
        <w:pStyle w:val="TOC2"/>
        <w:tabs>
          <w:tab w:val="right" w:leader="dot" w:pos="8306"/>
        </w:tabs>
      </w:pPr>
      <w:hyperlink w:anchor="_Toc29733" w:history="1">
        <w:r>
          <w:rPr>
            <w:rFonts w:ascii="仿宋" w:eastAsia="仿宋" w:hAnsi="仿宋" w:cs="仿宋" w:hint="eastAsia"/>
            <w:lang w:eastAsia="zh-CN"/>
          </w:rPr>
          <w:t>(四)、项目组织机构与人力资源配置</w:t>
        </w:r>
        <w:r>
          <w:tab/>
        </w:r>
        <w:r>
          <w:fldChar w:fldCharType="begin"/>
        </w:r>
        <w:r>
          <w:instrText xml:space="preserve"> PAGEREF _Toc29733 \h </w:instrText>
        </w:r>
        <w:r>
          <w:fldChar w:fldCharType="separate"/>
        </w:r>
        <w:r>
          <w:t>32</w:t>
        </w:r>
        <w:r>
          <w:fldChar w:fldCharType="end"/>
        </w:r>
      </w:hyperlink>
    </w:p>
    <w:p>
      <w:pPr>
        <w:pStyle w:val="TOC1"/>
        <w:tabs>
          <w:tab w:val="right" w:leader="dot" w:pos="8306"/>
        </w:tabs>
      </w:pPr>
      <w:hyperlink w:anchor="_Toc8012" w:history="1">
        <w:r>
          <w:rPr>
            <w:rFonts w:ascii="仿宋" w:eastAsia="仿宋" w:hAnsi="仿宋" w:cs="仿宋" w:hint="eastAsia"/>
            <w:lang w:eastAsia="zh-CN"/>
          </w:rPr>
          <w:t>八、投资估算</w:t>
        </w:r>
        <w:r>
          <w:tab/>
        </w:r>
        <w:r>
          <w:fldChar w:fldCharType="begin"/>
        </w:r>
        <w:r>
          <w:instrText xml:space="preserve"> PAGEREF _Toc8012 \h </w:instrText>
        </w:r>
        <w:r>
          <w:fldChar w:fldCharType="separate"/>
        </w:r>
        <w:r>
          <w:t>33</w:t>
        </w:r>
        <w:r>
          <w:fldChar w:fldCharType="end"/>
        </w:r>
      </w:hyperlink>
    </w:p>
    <w:p>
      <w:pPr>
        <w:pStyle w:val="TOC2"/>
        <w:tabs>
          <w:tab w:val="right" w:leader="dot" w:pos="8306"/>
        </w:tabs>
      </w:pPr>
      <w:hyperlink w:anchor="_Toc17747" w:history="1">
        <w:r>
          <w:rPr>
            <w:rFonts w:ascii="仿宋" w:eastAsia="仿宋" w:hAnsi="仿宋" w:cs="仿宋" w:hint="eastAsia"/>
            <w:lang w:eastAsia="zh-CN"/>
          </w:rPr>
          <w:t>(一)、投资估算的依据和说明</w:t>
        </w:r>
        <w:r>
          <w:tab/>
        </w:r>
        <w:r>
          <w:fldChar w:fldCharType="begin"/>
        </w:r>
        <w:r>
          <w:instrText xml:space="preserve"> PAGEREF _Toc17747 \h </w:instrText>
        </w:r>
        <w:r>
          <w:fldChar w:fldCharType="separate"/>
        </w:r>
        <w:r>
          <w:t>33</w:t>
        </w:r>
        <w:r>
          <w:fldChar w:fldCharType="end"/>
        </w:r>
      </w:hyperlink>
    </w:p>
    <w:p>
      <w:pPr>
        <w:pStyle w:val="TOC2"/>
        <w:tabs>
          <w:tab w:val="right" w:leader="dot" w:pos="8306"/>
        </w:tabs>
      </w:pPr>
      <w:hyperlink w:anchor="_Toc27004" w:history="1">
        <w:r>
          <w:rPr>
            <w:rFonts w:ascii="仿宋" w:eastAsia="仿宋" w:hAnsi="仿宋" w:cs="仿宋" w:hint="eastAsia"/>
            <w:lang w:eastAsia="zh-CN"/>
          </w:rPr>
          <w:t>(二)、建设投资估算</w:t>
        </w:r>
        <w:r>
          <w:tab/>
        </w:r>
        <w:r>
          <w:fldChar w:fldCharType="begin"/>
        </w:r>
        <w:r>
          <w:instrText xml:space="preserve"> PAGEREF _Toc27004 \h </w:instrText>
        </w:r>
        <w:r>
          <w:fldChar w:fldCharType="separate"/>
        </w:r>
        <w:r>
          <w:t>35</w:t>
        </w:r>
        <w:r>
          <w:fldChar w:fldCharType="end"/>
        </w:r>
      </w:hyperlink>
    </w:p>
    <w:p>
      <w:pPr>
        <w:pStyle w:val="TOC2"/>
        <w:tabs>
          <w:tab w:val="right" w:leader="dot" w:pos="8306"/>
        </w:tabs>
      </w:pPr>
      <w:hyperlink w:anchor="_Toc21558" w:history="1">
        <w:r>
          <w:rPr>
            <w:rFonts w:ascii="仿宋" w:eastAsia="仿宋" w:hAnsi="仿宋" w:cs="仿宋" w:hint="eastAsia"/>
            <w:lang w:eastAsia="zh-CN"/>
          </w:rPr>
          <w:t>(三)、建设期利息</w:t>
        </w:r>
        <w:r>
          <w:tab/>
        </w:r>
        <w:r>
          <w:fldChar w:fldCharType="begin"/>
        </w:r>
        <w:r>
          <w:instrText xml:space="preserve"> PAGEREF _Toc21558 \h </w:instrText>
        </w:r>
        <w:r>
          <w:fldChar w:fldCharType="separate"/>
        </w:r>
        <w:r>
          <w:t>37</w:t>
        </w:r>
        <w:r>
          <w:fldChar w:fldCharType="end"/>
        </w:r>
      </w:hyperlink>
    </w:p>
    <w:p>
      <w:pPr>
        <w:pStyle w:val="TOC2"/>
        <w:tabs>
          <w:tab w:val="right" w:leader="dot" w:pos="8306"/>
        </w:tabs>
      </w:pPr>
      <w:hyperlink w:anchor="_Toc150" w:history="1">
        <w:r>
          <w:rPr>
            <w:rFonts w:ascii="仿宋" w:eastAsia="仿宋" w:hAnsi="仿宋" w:cs="仿宋" w:hint="eastAsia"/>
            <w:lang w:eastAsia="zh-CN"/>
          </w:rPr>
          <w:t>(四)、流动资金</w:t>
        </w:r>
        <w:r>
          <w:tab/>
        </w:r>
        <w:r>
          <w:fldChar w:fldCharType="begin"/>
        </w:r>
        <w:r>
          <w:instrText xml:space="preserve"> PAGEREF _Toc150 \h </w:instrText>
        </w:r>
        <w:r>
          <w:fldChar w:fldCharType="separate"/>
        </w:r>
        <w:r>
          <w:t>38</w:t>
        </w:r>
        <w:r>
          <w:fldChar w:fldCharType="end"/>
        </w:r>
      </w:hyperlink>
    </w:p>
    <w:p>
      <w:pPr>
        <w:pStyle w:val="TOC2"/>
        <w:tabs>
          <w:tab w:val="right" w:leader="dot" w:pos="8306"/>
        </w:tabs>
      </w:pPr>
      <w:hyperlink w:anchor="_Toc8002" w:history="1">
        <w:r>
          <w:rPr>
            <w:rFonts w:ascii="仿宋" w:eastAsia="仿宋" w:hAnsi="仿宋" w:cs="仿宋" w:hint="eastAsia"/>
            <w:lang w:eastAsia="zh-CN"/>
          </w:rPr>
          <w:t>(五)、总投资</w:t>
        </w:r>
        <w:r>
          <w:tab/>
        </w:r>
        <w:r>
          <w:fldChar w:fldCharType="begin"/>
        </w:r>
        <w:r>
          <w:instrText xml:space="preserve"> PAGEREF _Toc8002 \h </w:instrText>
        </w:r>
        <w:r>
          <w:fldChar w:fldCharType="separate"/>
        </w:r>
        <w:r>
          <w:t>38</w:t>
        </w:r>
        <w:r>
          <w:fldChar w:fldCharType="end"/>
        </w:r>
      </w:hyperlink>
    </w:p>
    <w:p>
      <w:pPr>
        <w:pStyle w:val="TOC2"/>
        <w:tabs>
          <w:tab w:val="right" w:leader="dot" w:pos="8306"/>
        </w:tabs>
      </w:pPr>
      <w:hyperlink w:anchor="_Toc23430" w:history="1">
        <w:r>
          <w:rPr>
            <w:rFonts w:ascii="仿宋" w:eastAsia="仿宋" w:hAnsi="仿宋" w:cs="仿宋" w:hint="eastAsia"/>
            <w:lang w:eastAsia="zh-CN"/>
          </w:rPr>
          <w:t>(六)、资金筹措与投资计划</w:t>
        </w:r>
        <w:r>
          <w:tab/>
        </w:r>
        <w:r>
          <w:fldChar w:fldCharType="begin"/>
        </w:r>
        <w:r>
          <w:instrText xml:space="preserve"> PAGEREF _Toc23430 \h </w:instrText>
        </w:r>
        <w:r>
          <w:fldChar w:fldCharType="separate"/>
        </w:r>
        <w:r>
          <w:t>39</w:t>
        </w:r>
        <w:r>
          <w:fldChar w:fldCharType="end"/>
        </w:r>
      </w:hyperlink>
    </w:p>
    <w:p>
      <w:pPr>
        <w:pStyle w:val="TOC1"/>
        <w:tabs>
          <w:tab w:val="right" w:leader="dot" w:pos="8306"/>
        </w:tabs>
      </w:pPr>
      <w:hyperlink w:anchor="_Toc4816" w:history="1">
        <w:r>
          <w:rPr>
            <w:rFonts w:ascii="仿宋" w:eastAsia="仿宋" w:hAnsi="仿宋" w:cs="仿宋" w:hint="eastAsia"/>
            <w:lang w:eastAsia="zh-CN"/>
          </w:rPr>
          <w:t>九、社会效益评价</w:t>
        </w:r>
        <w:r>
          <w:tab/>
        </w:r>
        <w:r>
          <w:fldChar w:fldCharType="begin"/>
        </w:r>
        <w:r>
          <w:instrText xml:space="preserve"> PAGEREF _Toc4816 \h </w:instrText>
        </w:r>
        <w:r>
          <w:fldChar w:fldCharType="separate"/>
        </w:r>
        <w:r>
          <w:t>39</w:t>
        </w:r>
        <w:r>
          <w:fldChar w:fldCharType="end"/>
        </w:r>
      </w:hyperlink>
    </w:p>
    <w:p>
      <w:pPr>
        <w:pStyle w:val="TOC2"/>
        <w:tabs>
          <w:tab w:val="right" w:leader="dot" w:pos="8306"/>
        </w:tabs>
      </w:pPr>
      <w:hyperlink w:anchor="_Toc18910" w:history="1">
        <w:r>
          <w:rPr>
            <w:rFonts w:ascii="仿宋" w:eastAsia="仿宋" w:hAnsi="仿宋" w:cs="仿宋" w:hint="eastAsia"/>
            <w:lang w:eastAsia="zh-CN"/>
          </w:rPr>
          <w:t>(一)、促进当地经济进展</w:t>
        </w:r>
        <w:r>
          <w:tab/>
        </w:r>
        <w:r>
          <w:fldChar w:fldCharType="begin"/>
        </w:r>
        <w:r>
          <w:instrText xml:space="preserve"> PAGEREF _Toc18910 \h </w:instrText>
        </w:r>
        <w:r>
          <w:fldChar w:fldCharType="separate"/>
        </w:r>
        <w:r>
          <w:t>39</w:t>
        </w:r>
        <w:r>
          <w:fldChar w:fldCharType="end"/>
        </w:r>
      </w:hyperlink>
    </w:p>
    <w:p>
      <w:pPr>
        <w:pStyle w:val="TOC2"/>
        <w:tabs>
          <w:tab w:val="right" w:leader="dot" w:pos="8306"/>
        </w:tabs>
      </w:pPr>
      <w:hyperlink w:anchor="_Toc27232" w:history="1">
        <w:r>
          <w:rPr>
            <w:rFonts w:ascii="仿宋" w:eastAsia="仿宋" w:hAnsi="仿宋" w:cs="仿宋" w:hint="eastAsia"/>
            <w:lang w:eastAsia="zh-CN"/>
          </w:rPr>
          <w:t>(二)、带动有关产业进展</w:t>
        </w:r>
        <w:r>
          <w:tab/>
        </w:r>
        <w:r>
          <w:fldChar w:fldCharType="begin"/>
        </w:r>
        <w:r>
          <w:instrText xml:space="preserve"> PAGEREF _Toc27232 \h </w:instrText>
        </w:r>
        <w:r>
          <w:fldChar w:fldCharType="separate"/>
        </w:r>
        <w:r>
          <w:t>40</w:t>
        </w:r>
        <w:r>
          <w:fldChar w:fldCharType="end"/>
        </w:r>
      </w:hyperlink>
    </w:p>
    <w:p>
      <w:pPr>
        <w:pStyle w:val="TOC2"/>
        <w:tabs>
          <w:tab w:val="right" w:leader="dot" w:pos="8306"/>
        </w:tabs>
      </w:pPr>
      <w:hyperlink w:anchor="_Toc25226" w:history="1">
        <w:r>
          <w:rPr>
            <w:rFonts w:ascii="仿宋" w:eastAsia="仿宋" w:hAnsi="仿宋" w:cs="仿宋" w:hint="eastAsia"/>
            <w:lang w:eastAsia="zh-CN"/>
          </w:rPr>
          <w:t>(三)、增加地方财政收入</w:t>
        </w:r>
        <w:r>
          <w:tab/>
        </w:r>
        <w:r>
          <w:fldChar w:fldCharType="begin"/>
        </w:r>
        <w:r>
          <w:instrText xml:space="preserve"> PAGEREF _Toc25226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02" w:history="1">
        <w:r>
          <w:rPr>
            <w:rFonts w:ascii="仿宋" w:eastAsia="仿宋" w:hAnsi="仿宋" w:cs="仿宋" w:hint="eastAsia"/>
            <w:lang w:eastAsia="zh-CN"/>
          </w:rPr>
          <w:t>(四)、增加就业机会</w:t>
        </w:r>
        <w:r>
          <w:tab/>
        </w:r>
        <w:r>
          <w:fldChar w:fldCharType="begin"/>
        </w:r>
        <w:r>
          <w:instrText xml:space="preserve"> PAGEREF _Toc11502 \h </w:instrText>
        </w:r>
        <w:r>
          <w:fldChar w:fldCharType="separate"/>
        </w:r>
        <w:r>
          <w:t>41</w:t>
        </w:r>
        <w:r>
          <w:fldChar w:fldCharType="end"/>
        </w:r>
      </w:hyperlink>
    </w:p>
    <w:p>
      <w:pPr>
        <w:pStyle w:val="TOC1"/>
        <w:tabs>
          <w:tab w:val="right" w:leader="dot" w:pos="8306"/>
        </w:tabs>
      </w:pPr>
      <w:hyperlink w:anchor="_Toc13641" w:history="1">
        <w:r>
          <w:rPr>
            <w:rFonts w:ascii="仿宋" w:eastAsia="仿宋" w:hAnsi="仿宋" w:cs="仿宋" w:hint="eastAsia"/>
            <w:lang w:eastAsia="zh-CN"/>
          </w:rPr>
          <w:t>十、法规合规与审计</w:t>
        </w:r>
        <w:r>
          <w:tab/>
        </w:r>
        <w:r>
          <w:fldChar w:fldCharType="begin"/>
        </w:r>
        <w:r>
          <w:instrText xml:space="preserve"> PAGEREF _Toc13641 \h </w:instrText>
        </w:r>
        <w:r>
          <w:fldChar w:fldCharType="separate"/>
        </w:r>
        <w:r>
          <w:t>42</w:t>
        </w:r>
        <w:r>
          <w:fldChar w:fldCharType="end"/>
        </w:r>
      </w:hyperlink>
    </w:p>
    <w:p>
      <w:pPr>
        <w:pStyle w:val="TOC2"/>
        <w:tabs>
          <w:tab w:val="right" w:leader="dot" w:pos="8306"/>
        </w:tabs>
      </w:pPr>
      <w:hyperlink w:anchor="_Toc9485" w:history="1">
        <w:r>
          <w:rPr>
            <w:rFonts w:ascii="仿宋" w:eastAsia="仿宋" w:hAnsi="仿宋" w:cs="仿宋" w:hint="eastAsia"/>
            <w:lang w:eastAsia="zh-CN"/>
          </w:rPr>
          <w:t>(一)、法规遵从与合规性</w:t>
        </w:r>
        <w:r>
          <w:tab/>
        </w:r>
        <w:r>
          <w:fldChar w:fldCharType="begin"/>
        </w:r>
        <w:r>
          <w:instrText xml:space="preserve"> PAGEREF _Toc9485 \h </w:instrText>
        </w:r>
        <w:r>
          <w:fldChar w:fldCharType="separate"/>
        </w:r>
        <w:r>
          <w:t>42</w:t>
        </w:r>
        <w:r>
          <w:fldChar w:fldCharType="end"/>
        </w:r>
      </w:hyperlink>
    </w:p>
    <w:p>
      <w:pPr>
        <w:pStyle w:val="TOC2"/>
        <w:tabs>
          <w:tab w:val="right" w:leader="dot" w:pos="8306"/>
        </w:tabs>
      </w:pPr>
      <w:hyperlink w:anchor="_Toc15604" w:history="1">
        <w:r>
          <w:rPr>
            <w:rFonts w:ascii="仿宋" w:eastAsia="仿宋" w:hAnsi="仿宋" w:cs="仿宋" w:hint="eastAsia"/>
            <w:lang w:eastAsia="zh-CN"/>
          </w:rPr>
          <w:t>(二)、内部审计计划</w:t>
        </w:r>
        <w:r>
          <w:tab/>
        </w:r>
        <w:r>
          <w:fldChar w:fldCharType="begin"/>
        </w:r>
        <w:r>
          <w:instrText xml:space="preserve"> PAGEREF _Toc15604 \h </w:instrText>
        </w:r>
        <w:r>
          <w:fldChar w:fldCharType="separate"/>
        </w:r>
        <w:r>
          <w:t>43</w:t>
        </w:r>
        <w:r>
          <w:fldChar w:fldCharType="end"/>
        </w:r>
      </w:hyperlink>
    </w:p>
    <w:p>
      <w:pPr>
        <w:pStyle w:val="TOC2"/>
        <w:tabs>
          <w:tab w:val="right" w:leader="dot" w:pos="8306"/>
        </w:tabs>
      </w:pPr>
      <w:hyperlink w:anchor="_Toc31386" w:history="1">
        <w:r>
          <w:rPr>
            <w:rFonts w:ascii="仿宋" w:eastAsia="仿宋" w:hAnsi="仿宋" w:cs="仿宋" w:hint="eastAsia"/>
            <w:lang w:eastAsia="zh-CN"/>
          </w:rPr>
          <w:t>(三)、外部审计准备</w:t>
        </w:r>
        <w:r>
          <w:tab/>
        </w:r>
        <w:r>
          <w:fldChar w:fldCharType="begin"/>
        </w:r>
        <w:r>
          <w:instrText xml:space="preserve"> PAGEREF _Toc31386 \h </w:instrText>
        </w:r>
        <w:r>
          <w:fldChar w:fldCharType="separate"/>
        </w:r>
        <w:r>
          <w:t>43</w:t>
        </w:r>
        <w:r>
          <w:fldChar w:fldCharType="end"/>
        </w:r>
      </w:hyperlink>
    </w:p>
    <w:p>
      <w:pPr>
        <w:pStyle w:val="TOC2"/>
        <w:tabs>
          <w:tab w:val="right" w:leader="dot" w:pos="8306"/>
        </w:tabs>
      </w:pPr>
      <w:hyperlink w:anchor="_Toc16585" w:history="1">
        <w:r>
          <w:rPr>
            <w:rFonts w:ascii="仿宋" w:eastAsia="仿宋" w:hAnsi="仿宋" w:cs="仿宋" w:hint="eastAsia"/>
            <w:lang w:eastAsia="zh-CN"/>
          </w:rPr>
          <w:t>(四)、审计结果整改</w:t>
        </w:r>
        <w:r>
          <w:tab/>
        </w:r>
        <w:r>
          <w:fldChar w:fldCharType="begin"/>
        </w:r>
        <w:r>
          <w:instrText xml:space="preserve"> PAGEREF _Toc16585 \h </w:instrText>
        </w:r>
        <w:r>
          <w:fldChar w:fldCharType="separate"/>
        </w:r>
        <w:r>
          <w:t>43</w:t>
        </w:r>
        <w:r>
          <w:fldChar w:fldCharType="end"/>
        </w:r>
      </w:hyperlink>
    </w:p>
    <w:p>
      <w:pPr>
        <w:pStyle w:val="TOC1"/>
        <w:tabs>
          <w:tab w:val="right" w:leader="dot" w:pos="8306"/>
        </w:tabs>
      </w:pPr>
      <w:hyperlink w:anchor="_Toc838" w:history="1">
        <w:r>
          <w:rPr>
            <w:rFonts w:ascii="仿宋" w:eastAsia="仿宋" w:hAnsi="仿宋" w:cs="仿宋" w:hint="eastAsia"/>
            <w:lang w:eastAsia="zh-CN"/>
          </w:rPr>
          <w:t>十一、市场营销策略</w:t>
        </w:r>
        <w:r>
          <w:tab/>
        </w:r>
        <w:r>
          <w:fldChar w:fldCharType="begin"/>
        </w:r>
        <w:r>
          <w:instrText xml:space="preserve"> PAGEREF _Toc838 \h </w:instrText>
        </w:r>
        <w:r>
          <w:fldChar w:fldCharType="separate"/>
        </w:r>
        <w:r>
          <w:t>44</w:t>
        </w:r>
        <w:r>
          <w:fldChar w:fldCharType="end"/>
        </w:r>
      </w:hyperlink>
    </w:p>
    <w:p>
      <w:pPr>
        <w:pStyle w:val="TOC2"/>
        <w:tabs>
          <w:tab w:val="right" w:leader="dot" w:pos="8306"/>
        </w:tabs>
      </w:pPr>
      <w:hyperlink w:anchor="_Toc1375" w:history="1">
        <w:r>
          <w:rPr>
            <w:rFonts w:ascii="仿宋" w:eastAsia="仿宋" w:hAnsi="仿宋" w:cs="仿宋" w:hint="eastAsia"/>
            <w:lang w:eastAsia="zh-CN"/>
          </w:rPr>
          <w:t>(一)、市场定位与目标客户</w:t>
        </w:r>
        <w:r>
          <w:tab/>
        </w:r>
        <w:r>
          <w:fldChar w:fldCharType="begin"/>
        </w:r>
        <w:r>
          <w:instrText xml:space="preserve"> PAGEREF _Toc1375 \h </w:instrText>
        </w:r>
        <w:r>
          <w:fldChar w:fldCharType="separate"/>
        </w:r>
        <w:r>
          <w:t>44</w:t>
        </w:r>
        <w:r>
          <w:fldChar w:fldCharType="end"/>
        </w:r>
      </w:hyperlink>
    </w:p>
    <w:p>
      <w:pPr>
        <w:pStyle w:val="TOC2"/>
        <w:tabs>
          <w:tab w:val="right" w:leader="dot" w:pos="8306"/>
        </w:tabs>
      </w:pPr>
      <w:hyperlink w:anchor="_Toc18515" w:history="1">
        <w:r>
          <w:rPr>
            <w:rFonts w:ascii="仿宋" w:eastAsia="仿宋" w:hAnsi="仿宋" w:cs="仿宋" w:hint="eastAsia"/>
            <w:lang w:eastAsia="zh-CN"/>
          </w:rPr>
          <w:t>(二)、产品定位及差异化策略</w:t>
        </w:r>
        <w:r>
          <w:tab/>
        </w:r>
        <w:r>
          <w:fldChar w:fldCharType="begin"/>
        </w:r>
        <w:r>
          <w:instrText xml:space="preserve"> PAGEREF _Toc18515 \h </w:instrText>
        </w:r>
        <w:r>
          <w:fldChar w:fldCharType="separate"/>
        </w:r>
        <w:r>
          <w:t>45</w:t>
        </w:r>
        <w:r>
          <w:fldChar w:fldCharType="end"/>
        </w:r>
      </w:hyperlink>
    </w:p>
    <w:p>
      <w:pPr>
        <w:pStyle w:val="TOC2"/>
        <w:tabs>
          <w:tab w:val="right" w:leader="dot" w:pos="8306"/>
        </w:tabs>
      </w:pPr>
      <w:hyperlink w:anchor="_Toc29167" w:history="1">
        <w:r>
          <w:rPr>
            <w:rFonts w:ascii="仿宋" w:eastAsia="仿宋" w:hAnsi="仿宋" w:cs="仿宋" w:hint="eastAsia"/>
            <w:lang w:eastAsia="zh-CN"/>
          </w:rPr>
          <w:t>(三)、价格策略</w:t>
        </w:r>
        <w:r>
          <w:tab/>
        </w:r>
        <w:r>
          <w:fldChar w:fldCharType="begin"/>
        </w:r>
        <w:r>
          <w:instrText xml:space="preserve"> PAGEREF _Toc29167 \h </w:instrText>
        </w:r>
        <w:r>
          <w:fldChar w:fldCharType="separate"/>
        </w:r>
        <w:r>
          <w:t>46</w:t>
        </w:r>
        <w:r>
          <w:fldChar w:fldCharType="end"/>
        </w:r>
      </w:hyperlink>
    </w:p>
    <w:p>
      <w:pPr>
        <w:pStyle w:val="TOC2"/>
        <w:tabs>
          <w:tab w:val="right" w:leader="dot" w:pos="8306"/>
        </w:tabs>
      </w:pPr>
      <w:hyperlink w:anchor="_Toc29479" w:history="1">
        <w:r>
          <w:rPr>
            <w:rFonts w:ascii="仿宋" w:eastAsia="仿宋" w:hAnsi="仿宋" w:cs="仿宋" w:hint="eastAsia"/>
            <w:lang w:eastAsia="zh-CN"/>
          </w:rPr>
          <w:t>(四)、销售渠道与推广</w:t>
        </w:r>
        <w:r>
          <w:tab/>
        </w:r>
        <w:r>
          <w:fldChar w:fldCharType="begin"/>
        </w:r>
        <w:r>
          <w:instrText xml:space="preserve"> PAGEREF _Toc29479 \h </w:instrText>
        </w:r>
        <w:r>
          <w:fldChar w:fldCharType="separate"/>
        </w:r>
        <w:r>
          <w:t>47</w:t>
        </w:r>
        <w:r>
          <w:fldChar w:fldCharType="end"/>
        </w:r>
      </w:hyperlink>
    </w:p>
    <w:p>
      <w:pPr>
        <w:pStyle w:val="TOC2"/>
        <w:tabs>
          <w:tab w:val="right" w:leader="dot" w:pos="8306"/>
        </w:tabs>
      </w:pPr>
      <w:hyperlink w:anchor="_Toc13577" w:history="1">
        <w:r>
          <w:rPr>
            <w:rFonts w:ascii="仿宋" w:eastAsia="仿宋" w:hAnsi="仿宋" w:cs="仿宋" w:hint="eastAsia"/>
            <w:lang w:eastAsia="zh-CN"/>
          </w:rPr>
          <w:t>(五)、市场营销风险与对策</w:t>
        </w:r>
        <w:r>
          <w:tab/>
        </w:r>
        <w:r>
          <w:fldChar w:fldCharType="begin"/>
        </w:r>
        <w:r>
          <w:instrText xml:space="preserve"> PAGEREF _Toc13577 \h </w:instrText>
        </w:r>
        <w:r>
          <w:fldChar w:fldCharType="separate"/>
        </w:r>
        <w:r>
          <w:t>48</w:t>
        </w:r>
        <w:r>
          <w:fldChar w:fldCharType="end"/>
        </w:r>
      </w:hyperlink>
    </w:p>
    <w:p>
      <w:pPr>
        <w:pStyle w:val="TOC1"/>
        <w:tabs>
          <w:tab w:val="right" w:leader="dot" w:pos="8306"/>
        </w:tabs>
      </w:pPr>
      <w:hyperlink w:anchor="_Toc8113" w:history="1">
        <w:r>
          <w:rPr>
            <w:rFonts w:ascii="仿宋" w:eastAsia="仿宋" w:hAnsi="仿宋" w:cs="仿宋" w:hint="eastAsia"/>
            <w:lang w:eastAsia="zh-CN"/>
          </w:rPr>
          <w:t>十二、项目验收与收尾工作</w:t>
        </w:r>
        <w:r>
          <w:tab/>
        </w:r>
        <w:r>
          <w:fldChar w:fldCharType="begin"/>
        </w:r>
        <w:r>
          <w:instrText xml:space="preserve"> PAGEREF _Toc8113 \h </w:instrText>
        </w:r>
        <w:r>
          <w:fldChar w:fldCharType="separate"/>
        </w:r>
        <w:r>
          <w:t>49</w:t>
        </w:r>
        <w:r>
          <w:fldChar w:fldCharType="end"/>
        </w:r>
      </w:hyperlink>
    </w:p>
    <w:p>
      <w:pPr>
        <w:pStyle w:val="TOC2"/>
        <w:tabs>
          <w:tab w:val="right" w:leader="dot" w:pos="8306"/>
        </w:tabs>
      </w:pPr>
      <w:hyperlink w:anchor="_Toc3072" w:history="1">
        <w:r>
          <w:rPr>
            <w:rFonts w:ascii="仿宋" w:eastAsia="仿宋" w:hAnsi="仿宋" w:cs="仿宋" w:hint="eastAsia"/>
            <w:lang w:eastAsia="zh-CN"/>
          </w:rPr>
          <w:t>(一)、项目竣工验收</w:t>
        </w:r>
        <w:r>
          <w:tab/>
        </w:r>
        <w:r>
          <w:fldChar w:fldCharType="begin"/>
        </w:r>
        <w:r>
          <w:instrText xml:space="preserve"> PAGEREF _Toc3072 \h </w:instrText>
        </w:r>
        <w:r>
          <w:fldChar w:fldCharType="separate"/>
        </w:r>
        <w:r>
          <w:t>49</w:t>
        </w:r>
        <w:r>
          <w:fldChar w:fldCharType="end"/>
        </w:r>
      </w:hyperlink>
    </w:p>
    <w:p>
      <w:pPr>
        <w:pStyle w:val="TOC2"/>
        <w:tabs>
          <w:tab w:val="right" w:leader="dot" w:pos="8306"/>
        </w:tabs>
      </w:pPr>
      <w:hyperlink w:anchor="_Toc19118" w:history="1">
        <w:r>
          <w:rPr>
            <w:rFonts w:ascii="仿宋" w:eastAsia="仿宋" w:hAnsi="仿宋" w:cs="仿宋" w:hint="eastAsia"/>
            <w:lang w:eastAsia="zh-CN"/>
          </w:rPr>
          <w:t>(二)、收尾工作计划</w:t>
        </w:r>
        <w:r>
          <w:tab/>
        </w:r>
        <w:r>
          <w:fldChar w:fldCharType="begin"/>
        </w:r>
        <w:r>
          <w:instrText xml:space="preserve"> PAGEREF _Toc19118 \h </w:instrText>
        </w:r>
        <w:r>
          <w:fldChar w:fldCharType="separate"/>
        </w:r>
        <w:r>
          <w:t>50</w:t>
        </w:r>
        <w:r>
          <w:fldChar w:fldCharType="end"/>
        </w:r>
      </w:hyperlink>
    </w:p>
    <w:p>
      <w:pPr>
        <w:pStyle w:val="TOC2"/>
        <w:tabs>
          <w:tab w:val="right" w:leader="dot" w:pos="8306"/>
        </w:tabs>
      </w:pPr>
      <w:hyperlink w:anchor="_Toc10884" w:history="1">
        <w:r>
          <w:rPr>
            <w:rFonts w:ascii="仿宋" w:eastAsia="仿宋" w:hAnsi="仿宋" w:cs="仿宋" w:hint="eastAsia"/>
            <w:lang w:eastAsia="zh-CN"/>
          </w:rPr>
          <w:t>(三)、移交与运营</w:t>
        </w:r>
        <w:r>
          <w:tab/>
        </w:r>
        <w:r>
          <w:fldChar w:fldCharType="begin"/>
        </w:r>
        <w:r>
          <w:instrText xml:space="preserve"> PAGEREF _Toc10884 \h </w:instrText>
        </w:r>
        <w:r>
          <w:fldChar w:fldCharType="separate"/>
        </w:r>
        <w:r>
          <w:t>52</w:t>
        </w:r>
        <w:r>
          <w:fldChar w:fldCharType="end"/>
        </w:r>
      </w:hyperlink>
    </w:p>
    <w:p>
      <w:pPr>
        <w:pStyle w:val="TOC1"/>
        <w:tabs>
          <w:tab w:val="right" w:leader="dot" w:pos="8306"/>
        </w:tabs>
      </w:pPr>
      <w:hyperlink w:anchor="_Toc844" w:history="1">
        <w:r>
          <w:rPr>
            <w:rFonts w:ascii="仿宋" w:eastAsia="仿宋" w:hAnsi="仿宋" w:cs="仿宋" w:hint="eastAsia"/>
            <w:lang w:eastAsia="zh-CN"/>
          </w:rPr>
          <w:t>十三、项目运营管理</w:t>
        </w:r>
        <w:r>
          <w:tab/>
        </w:r>
        <w:r>
          <w:fldChar w:fldCharType="begin"/>
        </w:r>
        <w:r>
          <w:instrText xml:space="preserve"> PAGEREF _Toc844 \h </w:instrText>
        </w:r>
        <w:r>
          <w:fldChar w:fldCharType="separate"/>
        </w:r>
        <w:r>
          <w:t>53</w:t>
        </w:r>
        <w:r>
          <w:fldChar w:fldCharType="end"/>
        </w:r>
      </w:hyperlink>
    </w:p>
    <w:p>
      <w:pPr>
        <w:pStyle w:val="TOC2"/>
        <w:tabs>
          <w:tab w:val="right" w:leader="dot" w:pos="8306"/>
        </w:tabs>
      </w:pPr>
      <w:hyperlink w:anchor="_Toc27722" w:history="1">
        <w:r>
          <w:rPr>
            <w:rFonts w:ascii="仿宋" w:eastAsia="仿宋" w:hAnsi="仿宋" w:cs="仿宋" w:hint="eastAsia"/>
            <w:lang w:eastAsia="zh-CN"/>
          </w:rPr>
          <w:t>(一)、项目管理体系建设</w:t>
        </w:r>
        <w:r>
          <w:tab/>
        </w:r>
        <w:r>
          <w:fldChar w:fldCharType="begin"/>
        </w:r>
        <w:r>
          <w:instrText xml:space="preserve"> PAGEREF _Toc27722 \h </w:instrText>
        </w:r>
        <w:r>
          <w:fldChar w:fldCharType="separate"/>
        </w:r>
        <w:r>
          <w:t>53</w:t>
        </w:r>
        <w:r>
          <w:fldChar w:fldCharType="end"/>
        </w:r>
      </w:hyperlink>
    </w:p>
    <w:p>
      <w:pPr>
        <w:pStyle w:val="TOC2"/>
        <w:tabs>
          <w:tab w:val="right" w:leader="dot" w:pos="8306"/>
        </w:tabs>
      </w:pPr>
      <w:hyperlink w:anchor="_Toc706" w:history="1">
        <w:r>
          <w:rPr>
            <w:rFonts w:ascii="仿宋" w:eastAsia="仿宋" w:hAnsi="仿宋" w:cs="仿宋" w:hint="eastAsia"/>
            <w:lang w:eastAsia="zh-CN"/>
          </w:rPr>
          <w:t>(二)、运营计划</w:t>
        </w:r>
        <w:r>
          <w:tab/>
        </w:r>
        <w:r>
          <w:fldChar w:fldCharType="begin"/>
        </w:r>
        <w:r>
          <w:instrText xml:space="preserve"> PAGEREF _Toc706 \h </w:instrText>
        </w:r>
        <w:r>
          <w:fldChar w:fldCharType="separate"/>
        </w:r>
        <w:r>
          <w:t>54</w:t>
        </w:r>
        <w:r>
          <w:fldChar w:fldCharType="end"/>
        </w:r>
      </w:hyperlink>
    </w:p>
    <w:p>
      <w:pPr>
        <w:pStyle w:val="TOC2"/>
        <w:tabs>
          <w:tab w:val="right" w:leader="dot" w:pos="8306"/>
        </w:tabs>
      </w:pPr>
      <w:hyperlink w:anchor="_Toc2223" w:history="1">
        <w:r>
          <w:rPr>
            <w:rFonts w:ascii="仿宋" w:eastAsia="仿宋" w:hAnsi="仿宋" w:cs="仿宋" w:hint="eastAsia"/>
            <w:lang w:eastAsia="zh-CN"/>
          </w:rPr>
          <w:t>(三)、运营管理措施</w:t>
        </w:r>
        <w:r>
          <w:tab/>
        </w:r>
        <w:r>
          <w:fldChar w:fldCharType="begin"/>
        </w:r>
        <w:r>
          <w:instrText xml:space="preserve"> PAGEREF _Toc2223 \h </w:instrText>
        </w:r>
        <w:r>
          <w:fldChar w:fldCharType="separate"/>
        </w:r>
        <w:r>
          <w:t>55</w:t>
        </w:r>
        <w:r>
          <w:fldChar w:fldCharType="end"/>
        </w:r>
      </w:hyperlink>
    </w:p>
    <w:p>
      <w:pPr>
        <w:pStyle w:val="TOC2"/>
        <w:tabs>
          <w:tab w:val="right" w:leader="dot" w:pos="8306"/>
        </w:tabs>
      </w:pPr>
      <w:hyperlink w:anchor="_Toc8665" w:history="1">
        <w:r>
          <w:rPr>
            <w:rFonts w:ascii="仿宋" w:eastAsia="仿宋" w:hAnsi="仿宋" w:cs="仿宋" w:hint="eastAsia"/>
            <w:lang w:eastAsia="zh-CN"/>
          </w:rPr>
          <w:t>(四)、项目监测与改进</w:t>
        </w:r>
        <w:r>
          <w:tab/>
        </w:r>
        <w:r>
          <w:fldChar w:fldCharType="begin"/>
        </w:r>
        <w:r>
          <w:instrText xml:space="preserve"> PAGEREF _Toc8665 \h </w:instrText>
        </w:r>
        <w:r>
          <w:fldChar w:fldCharType="separate"/>
        </w:r>
        <w:r>
          <w:t>56</w:t>
        </w:r>
        <w:r>
          <w:fldChar w:fldCharType="end"/>
        </w:r>
      </w:hyperlink>
    </w:p>
    <w:p>
      <w:pPr>
        <w:pStyle w:val="TOC1"/>
        <w:tabs>
          <w:tab w:val="right" w:leader="dot" w:pos="8306"/>
        </w:tabs>
      </w:pPr>
      <w:hyperlink w:anchor="_Toc184" w:history="1">
        <w:r>
          <w:rPr>
            <w:rFonts w:ascii="仿宋" w:eastAsia="仿宋" w:hAnsi="仿宋" w:cs="仿宋" w:hint="eastAsia"/>
            <w:lang w:eastAsia="zh-CN"/>
          </w:rPr>
          <w:t>十四、合同与法务管理</w:t>
        </w:r>
        <w:r>
          <w:tab/>
        </w:r>
        <w:r>
          <w:fldChar w:fldCharType="begin"/>
        </w:r>
        <w:r>
          <w:instrText xml:space="preserve"> PAGEREF _Toc184 \h </w:instrText>
        </w:r>
        <w:r>
          <w:fldChar w:fldCharType="separate"/>
        </w:r>
        <w:r>
          <w:t>57</w:t>
        </w:r>
        <w:r>
          <w:fldChar w:fldCharType="end"/>
        </w:r>
      </w:hyperlink>
    </w:p>
    <w:p>
      <w:pPr>
        <w:pStyle w:val="TOC2"/>
        <w:tabs>
          <w:tab w:val="right" w:leader="dot" w:pos="8306"/>
        </w:tabs>
      </w:pPr>
      <w:hyperlink w:anchor="_Toc9076" w:history="1">
        <w:r>
          <w:rPr>
            <w:rFonts w:ascii="仿宋" w:eastAsia="仿宋" w:hAnsi="仿宋" w:cs="仿宋" w:hint="eastAsia"/>
            <w:lang w:eastAsia="zh-CN"/>
          </w:rPr>
          <w:t>(一)、合同管理</w:t>
        </w:r>
        <w:r>
          <w:tab/>
        </w:r>
        <w:r>
          <w:fldChar w:fldCharType="begin"/>
        </w:r>
        <w:r>
          <w:instrText xml:space="preserve"> PAGEREF _Toc9076 \h </w:instrText>
        </w:r>
        <w:r>
          <w:fldChar w:fldCharType="separate"/>
        </w:r>
        <w:r>
          <w:t>57</w:t>
        </w:r>
        <w:r>
          <w:fldChar w:fldCharType="end"/>
        </w:r>
      </w:hyperlink>
    </w:p>
    <w:p>
      <w:pPr>
        <w:pStyle w:val="TOC2"/>
        <w:tabs>
          <w:tab w:val="right" w:leader="dot" w:pos="8306"/>
        </w:tabs>
      </w:pPr>
      <w:hyperlink w:anchor="_Toc485" w:history="1">
        <w:r>
          <w:rPr>
            <w:rFonts w:ascii="仿宋" w:eastAsia="仿宋" w:hAnsi="仿宋" w:cs="仿宋" w:hint="eastAsia"/>
            <w:lang w:eastAsia="zh-CN"/>
          </w:rPr>
          <w:t>(二)、法务风险分析</w:t>
        </w:r>
        <w:r>
          <w:tab/>
        </w:r>
        <w:r>
          <w:fldChar w:fldCharType="begin"/>
        </w:r>
        <w:r>
          <w:instrText xml:space="preserve"> PAGEREF _Toc485 \h </w:instrText>
        </w:r>
        <w:r>
          <w:fldChar w:fldCharType="separate"/>
        </w:r>
        <w:r>
          <w:t>58</w:t>
        </w:r>
        <w:r>
          <w:fldChar w:fldCharType="end"/>
        </w:r>
      </w:hyperlink>
    </w:p>
    <w:p>
      <w:pPr>
        <w:pStyle w:val="TOC2"/>
        <w:tabs>
          <w:tab w:val="right" w:leader="dot" w:pos="8306"/>
        </w:tabs>
      </w:pPr>
      <w:hyperlink w:anchor="_Toc17558" w:history="1">
        <w:r>
          <w:rPr>
            <w:rFonts w:ascii="仿宋" w:eastAsia="仿宋" w:hAnsi="仿宋" w:cs="仿宋" w:hint="eastAsia"/>
            <w:lang w:eastAsia="zh-CN"/>
          </w:rPr>
          <w:t>(三)、合同纠纷解决机制</w:t>
        </w:r>
        <w:r>
          <w:tab/>
        </w:r>
        <w:r>
          <w:fldChar w:fldCharType="begin"/>
        </w:r>
        <w:r>
          <w:instrText xml:space="preserve"> PAGEREF _Toc17558 \h </w:instrText>
        </w:r>
        <w:r>
          <w:fldChar w:fldCharType="separate"/>
        </w:r>
        <w:r>
          <w:t>59</w:t>
        </w:r>
        <w:r>
          <w:fldChar w:fldCharType="end"/>
        </w:r>
      </w:hyperlink>
    </w:p>
    <w:p>
      <w:pPr>
        <w:pStyle w:val="TOC1"/>
        <w:tabs>
          <w:tab w:val="right" w:leader="dot" w:pos="8306"/>
        </w:tabs>
      </w:pPr>
      <w:hyperlink w:anchor="_Toc3237" w:history="1">
        <w:r>
          <w:rPr>
            <w:rFonts w:ascii="仿宋" w:eastAsia="仿宋" w:hAnsi="仿宋" w:cs="仿宋" w:hint="eastAsia"/>
            <w:lang w:eastAsia="zh-CN"/>
          </w:rPr>
          <w:t>十五、应急管理与安全防护</w:t>
        </w:r>
        <w:r>
          <w:tab/>
        </w:r>
        <w:r>
          <w:fldChar w:fldCharType="begin"/>
        </w:r>
        <w:r>
          <w:instrText xml:space="preserve"> PAGEREF _Toc3237 \h </w:instrText>
        </w:r>
        <w:r>
          <w:fldChar w:fldCharType="separate"/>
        </w:r>
        <w:r>
          <w:t>60</w:t>
        </w:r>
        <w:r>
          <w:fldChar w:fldCharType="end"/>
        </w:r>
      </w:hyperlink>
    </w:p>
    <w:p>
      <w:pPr>
        <w:pStyle w:val="TOC2"/>
        <w:tabs>
          <w:tab w:val="right" w:leader="dot" w:pos="8306"/>
        </w:tabs>
      </w:pPr>
      <w:hyperlink w:anchor="_Toc17796" w:history="1">
        <w:r>
          <w:rPr>
            <w:rFonts w:ascii="仿宋" w:eastAsia="仿宋" w:hAnsi="仿宋" w:cs="仿宋" w:hint="eastAsia"/>
            <w:lang w:eastAsia="zh-CN"/>
          </w:rPr>
          <w:t>(一)、应急管理计划</w:t>
        </w:r>
        <w:r>
          <w:tab/>
        </w:r>
        <w:r>
          <w:fldChar w:fldCharType="begin"/>
        </w:r>
        <w:r>
          <w:instrText xml:space="preserve"> PAGEREF _Toc17796 \h </w:instrText>
        </w:r>
        <w:r>
          <w:fldChar w:fldCharType="separate"/>
        </w:r>
        <w:r>
          <w:t>60</w:t>
        </w:r>
        <w:r>
          <w:fldChar w:fldCharType="end"/>
        </w:r>
      </w:hyperlink>
    </w:p>
    <w:p>
      <w:pPr>
        <w:pStyle w:val="TOC2"/>
        <w:tabs>
          <w:tab w:val="right" w:leader="dot" w:pos="8306"/>
        </w:tabs>
      </w:pPr>
      <w:hyperlink w:anchor="_Toc25460" w:history="1">
        <w:r>
          <w:rPr>
            <w:rFonts w:ascii="仿宋" w:eastAsia="仿宋" w:hAnsi="仿宋" w:cs="仿宋" w:hint="eastAsia"/>
            <w:lang w:eastAsia="zh-CN"/>
          </w:rPr>
          <w:t>(二)、安全防护措施</w:t>
        </w:r>
        <w:r>
          <w:tab/>
        </w:r>
        <w:r>
          <w:fldChar w:fldCharType="begin"/>
        </w:r>
        <w:r>
          <w:instrText xml:space="preserve"> PAGEREF _Toc25460 \h </w:instrText>
        </w:r>
        <w:r>
          <w:fldChar w:fldCharType="separate"/>
        </w:r>
        <w:r>
          <w:t>61</w:t>
        </w:r>
        <w:r>
          <w:fldChar w:fldCharType="end"/>
        </w:r>
      </w:hyperlink>
    </w:p>
    <w:p>
      <w:pPr>
        <w:pStyle w:val="TOC2"/>
        <w:tabs>
          <w:tab w:val="right" w:leader="dot" w:pos="8306"/>
        </w:tabs>
      </w:pPr>
      <w:hyperlink w:anchor="_Toc31977" w:history="1">
        <w:r>
          <w:rPr>
            <w:rFonts w:ascii="仿宋" w:eastAsia="仿宋" w:hAnsi="仿宋" w:cs="仿宋" w:hint="eastAsia"/>
            <w:lang w:eastAsia="zh-CN"/>
          </w:rPr>
          <w:t>(三)、危险化学品管理</w:t>
        </w:r>
        <w:r>
          <w:tab/>
        </w:r>
        <w:r>
          <w:fldChar w:fldCharType="begin"/>
        </w:r>
        <w:r>
          <w:instrText xml:space="preserve"> PAGEREF _Toc31977 \h </w:instrText>
        </w:r>
        <w:r>
          <w:fldChar w:fldCharType="separate"/>
        </w:r>
        <w:r>
          <w:t>63</w:t>
        </w:r>
        <w:r>
          <w:fldChar w:fldCharType="end"/>
        </w:r>
      </w:hyperlink>
    </w:p>
    <w:p>
      <w:pPr>
        <w:pStyle w:val="TOC1"/>
        <w:tabs>
          <w:tab w:val="right" w:leader="dot" w:pos="8306"/>
        </w:tabs>
      </w:pPr>
      <w:hyperlink w:anchor="_Toc12270" w:history="1">
        <w:r>
          <w:rPr>
            <w:rFonts w:ascii="仿宋" w:eastAsia="仿宋" w:hAnsi="仿宋" w:cs="仿宋" w:hint="eastAsia"/>
            <w:lang w:eastAsia="zh-CN"/>
          </w:rPr>
          <w:t>十六、法律法规及环境影响评价</w:t>
        </w:r>
        <w:r>
          <w:tab/>
        </w:r>
        <w:r>
          <w:fldChar w:fldCharType="begin"/>
        </w:r>
        <w:r>
          <w:instrText xml:space="preserve"> PAGEREF _Toc12270 \h </w:instrText>
        </w:r>
        <w:r>
          <w:fldChar w:fldCharType="separate"/>
        </w:r>
        <w:r>
          <w:t>64</w:t>
        </w:r>
        <w:r>
          <w:fldChar w:fldCharType="end"/>
        </w:r>
      </w:hyperlink>
    </w:p>
    <w:p>
      <w:pPr>
        <w:pStyle w:val="TOC2"/>
        <w:tabs>
          <w:tab w:val="right" w:leader="dot" w:pos="8306"/>
        </w:tabs>
      </w:pPr>
      <w:hyperlink w:anchor="_Toc19751" w:history="1">
        <w:r>
          <w:rPr>
            <w:rFonts w:ascii="仿宋" w:eastAsia="仿宋" w:hAnsi="仿宋" w:cs="仿宋" w:hint="eastAsia"/>
            <w:lang w:eastAsia="zh-CN"/>
          </w:rPr>
          <w:t>(一)、法律法规的遵守</w:t>
        </w:r>
        <w:r>
          <w:tab/>
        </w:r>
        <w:r>
          <w:fldChar w:fldCharType="begin"/>
        </w:r>
        <w:r>
          <w:instrText xml:space="preserve"> PAGEREF _Toc19751 \h </w:instrText>
        </w:r>
        <w:r>
          <w:fldChar w:fldCharType="separate"/>
        </w:r>
        <w:r>
          <w:t>64</w:t>
        </w:r>
        <w:r>
          <w:fldChar w:fldCharType="end"/>
        </w:r>
      </w:hyperlink>
    </w:p>
    <w:p>
      <w:pPr>
        <w:pStyle w:val="TOC2"/>
        <w:tabs>
          <w:tab w:val="right" w:leader="dot" w:pos="8306"/>
        </w:tabs>
      </w:pPr>
      <w:hyperlink w:anchor="_Toc30033" w:history="1">
        <w:r>
          <w:rPr>
            <w:rFonts w:ascii="仿宋" w:eastAsia="仿宋" w:hAnsi="仿宋" w:cs="仿宋" w:hint="eastAsia"/>
            <w:lang w:eastAsia="zh-CN"/>
          </w:rPr>
          <w:t>(二)、环境影响评价</w:t>
        </w:r>
        <w:r>
          <w:tab/>
        </w:r>
        <w:r>
          <w:fldChar w:fldCharType="begin"/>
        </w:r>
        <w:r>
          <w:instrText xml:space="preserve"> PAGEREF _Toc30033 \h </w:instrText>
        </w:r>
        <w:r>
          <w:fldChar w:fldCharType="separate"/>
        </w:r>
        <w:r>
          <w:t>65</w:t>
        </w:r>
        <w:r>
          <w:fldChar w:fldCharType="end"/>
        </w:r>
      </w:hyperlink>
    </w:p>
    <w:p>
      <w:pPr>
        <w:pStyle w:val="TOC2"/>
        <w:tabs>
          <w:tab w:val="right" w:leader="dot" w:pos="8306"/>
        </w:tabs>
      </w:pPr>
      <w:hyperlink w:anchor="_Toc21827" w:history="1">
        <w:r>
          <w:rPr>
            <w:rFonts w:ascii="仿宋" w:eastAsia="仿宋" w:hAnsi="仿宋" w:cs="仿宋" w:hint="eastAsia"/>
            <w:lang w:eastAsia="zh-CN"/>
          </w:rPr>
          <w:t>(三)、环保手续办理</w:t>
        </w:r>
        <w:r>
          <w:tab/>
        </w:r>
        <w:r>
          <w:fldChar w:fldCharType="begin"/>
        </w:r>
        <w:r>
          <w:instrText xml:space="preserve"> PAGEREF _Toc21827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53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滑石市场需求，保持技术和管理上的创新。我们明确表示申请的资金将专注于支持和实现组织的核心目标与战略，进而实现长期发展。滑石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482"/>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513"/>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滑石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4347"/>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1126"/>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随着科技的不断进步，技术创新和升级是项目后期运营的关键。我们将制定全面的技术创新与升级计划，以确保项目始终保持在滑石行业的前沿。以下是计划的主要内容：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滑石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滑石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6190"/>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20653"/>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3901"/>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19990"/>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https://d.book118.com/277100036064006025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autoRedefine/>
    <w:pPr>
      <w:ind w:left="420" w:leftChars="200"/>
    </w:pPr>
  </w:style>
  <w:style w:type="character" w:styleId="PageNumber">
    <w:name w:val="page number"/>
    <w:basedOn w:val="DefaultParagraphFont"/>
    <w:autoRedefi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77100036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2024-01-02T13:50:00Z</dcterms:created>
  <dcterms:modified xsi:type="dcterms:W3CDTF">2024-01-03T10:24:04Z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B138CC2C151E4005960F43EBCC6547C5_11</vt:lpwstr>
  </property>
  <property fmtid="{D5CDD505-2E9C-101B-9397-08002B2CF9AE}" pid="3" name="KSOProductBuildVer">
    <vt:lpwstr>2052-12.1.0.16120</vt:lpwstr>
  </property>
</Properties>
</file>