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棉花加工成套设备项目规划设计方案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3" w:history="1">
        <w:r>
          <w:rPr>
            <w:rFonts w:ascii="仿宋" w:eastAsia="仿宋" w:hAnsi="仿宋" w:cs="仿宋" w:hint="eastAsia"/>
            <w:lang w:eastAsia="zh-CN"/>
          </w:rPr>
          <w:t>概论</w:t>
        </w:r>
        <w:r>
          <w:tab/>
        </w:r>
        <w:r>
          <w:fldChar w:fldCharType="begin"/>
        </w:r>
        <w:r>
          <w:instrText xml:space="preserve"> PAGEREF _Toc1013 \h </w:instrText>
        </w:r>
        <w:r>
          <w:fldChar w:fldCharType="separate"/>
        </w:r>
        <w:r>
          <w:t>3</w:t>
        </w:r>
        <w:r>
          <w:fldChar w:fldCharType="end"/>
        </w:r>
      </w:hyperlink>
    </w:p>
    <w:p>
      <w:pPr>
        <w:pStyle w:val="TOC1"/>
        <w:tabs>
          <w:tab w:val="right" w:leader="dot" w:pos="8306"/>
        </w:tabs>
      </w:pPr>
      <w:hyperlink w:anchor="_Toc518" w:history="1">
        <w:r>
          <w:rPr>
            <w:rFonts w:ascii="仿宋" w:eastAsia="仿宋" w:hAnsi="仿宋" w:cs="仿宋" w:hint="eastAsia"/>
            <w:lang w:eastAsia="zh-CN"/>
          </w:rPr>
          <w:t>一、棉花加工成套设备项目可持续发展</w:t>
        </w:r>
        <w:r>
          <w:tab/>
        </w:r>
        <w:r>
          <w:fldChar w:fldCharType="begin"/>
        </w:r>
        <w:r>
          <w:instrText xml:space="preserve"> PAGEREF _Toc518 \h </w:instrText>
        </w:r>
        <w:r>
          <w:fldChar w:fldCharType="separate"/>
        </w:r>
        <w:r>
          <w:t>3</w:t>
        </w:r>
        <w:r>
          <w:fldChar w:fldCharType="end"/>
        </w:r>
      </w:hyperlink>
    </w:p>
    <w:p>
      <w:pPr>
        <w:pStyle w:val="TOC2"/>
        <w:tabs>
          <w:tab w:val="right" w:leader="dot" w:pos="8306"/>
        </w:tabs>
      </w:pPr>
      <w:hyperlink w:anchor="_Toc13112" w:history="1">
        <w:r>
          <w:rPr>
            <w:rFonts w:ascii="仿宋" w:eastAsia="仿宋" w:hAnsi="仿宋" w:cs="仿宋" w:hint="eastAsia"/>
            <w:lang w:eastAsia="zh-CN"/>
          </w:rPr>
          <w:t>(一)、可持续战略与实践</w:t>
        </w:r>
        <w:r>
          <w:tab/>
        </w:r>
        <w:r>
          <w:fldChar w:fldCharType="begin"/>
        </w:r>
        <w:r>
          <w:instrText xml:space="preserve"> PAGEREF _Toc13112 \h </w:instrText>
        </w:r>
        <w:r>
          <w:fldChar w:fldCharType="separate"/>
        </w:r>
        <w:r>
          <w:t>3</w:t>
        </w:r>
        <w:r>
          <w:fldChar w:fldCharType="end"/>
        </w:r>
      </w:hyperlink>
    </w:p>
    <w:p>
      <w:pPr>
        <w:pStyle w:val="TOC2"/>
        <w:tabs>
          <w:tab w:val="right" w:leader="dot" w:pos="8306"/>
        </w:tabs>
      </w:pPr>
      <w:hyperlink w:anchor="_Toc14309" w:history="1">
        <w:r>
          <w:rPr>
            <w:rFonts w:ascii="仿宋" w:eastAsia="仿宋" w:hAnsi="仿宋" w:cs="仿宋" w:hint="eastAsia"/>
            <w:lang w:eastAsia="zh-CN"/>
          </w:rPr>
          <w:t>(二)、环保与社会责任</w:t>
        </w:r>
        <w:r>
          <w:tab/>
        </w:r>
        <w:r>
          <w:fldChar w:fldCharType="begin"/>
        </w:r>
        <w:r>
          <w:instrText xml:space="preserve"> PAGEREF _Toc14309 \h </w:instrText>
        </w:r>
        <w:r>
          <w:fldChar w:fldCharType="separate"/>
        </w:r>
        <w:r>
          <w:t>4</w:t>
        </w:r>
        <w:r>
          <w:fldChar w:fldCharType="end"/>
        </w:r>
      </w:hyperlink>
    </w:p>
    <w:p>
      <w:pPr>
        <w:pStyle w:val="TOC1"/>
        <w:tabs>
          <w:tab w:val="right" w:leader="dot" w:pos="8306"/>
        </w:tabs>
      </w:pPr>
      <w:hyperlink w:anchor="_Toc20929" w:history="1">
        <w:r>
          <w:rPr>
            <w:rFonts w:ascii="仿宋" w:eastAsia="仿宋" w:hAnsi="仿宋" w:cs="仿宋" w:hint="eastAsia"/>
            <w:lang w:eastAsia="zh-CN"/>
          </w:rPr>
          <w:t>二、棉花加工成套设备项目绩效评估</w:t>
        </w:r>
        <w:r>
          <w:tab/>
        </w:r>
        <w:r>
          <w:fldChar w:fldCharType="begin"/>
        </w:r>
        <w:r>
          <w:instrText xml:space="preserve"> PAGEREF _Toc20929 \h </w:instrText>
        </w:r>
        <w:r>
          <w:fldChar w:fldCharType="separate"/>
        </w:r>
        <w:r>
          <w:t>5</w:t>
        </w:r>
        <w:r>
          <w:fldChar w:fldCharType="end"/>
        </w:r>
      </w:hyperlink>
    </w:p>
    <w:p>
      <w:pPr>
        <w:pStyle w:val="TOC2"/>
        <w:tabs>
          <w:tab w:val="right" w:leader="dot" w:pos="8306"/>
        </w:tabs>
      </w:pPr>
      <w:hyperlink w:anchor="_Toc31348" w:history="1">
        <w:r>
          <w:rPr>
            <w:rFonts w:ascii="仿宋" w:eastAsia="仿宋" w:hAnsi="仿宋" w:cs="仿宋" w:hint="eastAsia"/>
            <w:lang w:eastAsia="zh-CN"/>
          </w:rPr>
          <w:t>(一)、绩效评估指标</w:t>
        </w:r>
        <w:r>
          <w:tab/>
        </w:r>
        <w:r>
          <w:fldChar w:fldCharType="begin"/>
        </w:r>
        <w:r>
          <w:instrText xml:space="preserve"> PAGEREF _Toc31348 \h </w:instrText>
        </w:r>
        <w:r>
          <w:fldChar w:fldCharType="separate"/>
        </w:r>
        <w:r>
          <w:t>5</w:t>
        </w:r>
        <w:r>
          <w:fldChar w:fldCharType="end"/>
        </w:r>
      </w:hyperlink>
    </w:p>
    <w:p>
      <w:pPr>
        <w:pStyle w:val="TOC2"/>
        <w:tabs>
          <w:tab w:val="right" w:leader="dot" w:pos="8306"/>
        </w:tabs>
      </w:pPr>
      <w:hyperlink w:anchor="_Toc5045" w:history="1">
        <w:r>
          <w:rPr>
            <w:rFonts w:ascii="仿宋" w:eastAsia="仿宋" w:hAnsi="仿宋" w:cs="仿宋" w:hint="eastAsia"/>
            <w:lang w:eastAsia="zh-CN"/>
          </w:rPr>
          <w:t>(二)、绩效评估方法</w:t>
        </w:r>
        <w:r>
          <w:tab/>
        </w:r>
        <w:r>
          <w:fldChar w:fldCharType="begin"/>
        </w:r>
        <w:r>
          <w:instrText xml:space="preserve"> PAGEREF _Toc5045 \h </w:instrText>
        </w:r>
        <w:r>
          <w:fldChar w:fldCharType="separate"/>
        </w:r>
        <w:r>
          <w:t>6</w:t>
        </w:r>
        <w:r>
          <w:fldChar w:fldCharType="end"/>
        </w:r>
      </w:hyperlink>
    </w:p>
    <w:p>
      <w:pPr>
        <w:pStyle w:val="TOC2"/>
        <w:tabs>
          <w:tab w:val="right" w:leader="dot" w:pos="8306"/>
        </w:tabs>
      </w:pPr>
      <w:hyperlink w:anchor="_Toc27479" w:history="1">
        <w:r>
          <w:rPr>
            <w:rFonts w:ascii="仿宋" w:eastAsia="仿宋" w:hAnsi="仿宋" w:cs="仿宋" w:hint="eastAsia"/>
            <w:lang w:eastAsia="zh-CN"/>
          </w:rPr>
          <w:t>(三)、绩效评估周期</w:t>
        </w:r>
        <w:r>
          <w:tab/>
        </w:r>
        <w:r>
          <w:fldChar w:fldCharType="begin"/>
        </w:r>
        <w:r>
          <w:instrText xml:space="preserve"> PAGEREF _Toc27479 \h </w:instrText>
        </w:r>
        <w:r>
          <w:fldChar w:fldCharType="separate"/>
        </w:r>
        <w:r>
          <w:t>7</w:t>
        </w:r>
        <w:r>
          <w:fldChar w:fldCharType="end"/>
        </w:r>
      </w:hyperlink>
    </w:p>
    <w:p>
      <w:pPr>
        <w:pStyle w:val="TOC1"/>
        <w:tabs>
          <w:tab w:val="right" w:leader="dot" w:pos="8306"/>
        </w:tabs>
      </w:pPr>
      <w:hyperlink w:anchor="_Toc8687" w:history="1">
        <w:r>
          <w:rPr>
            <w:rFonts w:ascii="仿宋" w:eastAsia="仿宋" w:hAnsi="仿宋" w:cs="仿宋" w:hint="eastAsia"/>
            <w:lang w:eastAsia="zh-CN"/>
          </w:rPr>
          <w:t>三、棉花加工成套设备项目文档管理</w:t>
        </w:r>
        <w:r>
          <w:tab/>
        </w:r>
        <w:r>
          <w:fldChar w:fldCharType="begin"/>
        </w:r>
        <w:r>
          <w:instrText xml:space="preserve"> PAGEREF _Toc8687 \h </w:instrText>
        </w:r>
        <w:r>
          <w:fldChar w:fldCharType="separate"/>
        </w:r>
        <w:r>
          <w:t>8</w:t>
        </w:r>
        <w:r>
          <w:fldChar w:fldCharType="end"/>
        </w:r>
      </w:hyperlink>
    </w:p>
    <w:p>
      <w:pPr>
        <w:pStyle w:val="TOC2"/>
        <w:tabs>
          <w:tab w:val="right" w:leader="dot" w:pos="8306"/>
        </w:tabs>
      </w:pPr>
      <w:hyperlink w:anchor="_Toc3743" w:history="1">
        <w:r>
          <w:rPr>
            <w:rFonts w:ascii="仿宋" w:eastAsia="仿宋" w:hAnsi="仿宋" w:cs="仿宋" w:hint="eastAsia"/>
            <w:lang w:eastAsia="zh-CN"/>
          </w:rPr>
          <w:t>(一)、文档编制与审查</w:t>
        </w:r>
        <w:r>
          <w:tab/>
        </w:r>
        <w:r>
          <w:fldChar w:fldCharType="begin"/>
        </w:r>
        <w:r>
          <w:instrText xml:space="preserve"> PAGEREF _Toc3743 \h </w:instrText>
        </w:r>
        <w:r>
          <w:fldChar w:fldCharType="separate"/>
        </w:r>
        <w:r>
          <w:t>8</w:t>
        </w:r>
        <w:r>
          <w:fldChar w:fldCharType="end"/>
        </w:r>
      </w:hyperlink>
    </w:p>
    <w:p>
      <w:pPr>
        <w:pStyle w:val="TOC2"/>
        <w:tabs>
          <w:tab w:val="right" w:leader="dot" w:pos="8306"/>
        </w:tabs>
      </w:pPr>
      <w:hyperlink w:anchor="_Toc31832" w:history="1">
        <w:r>
          <w:rPr>
            <w:rFonts w:ascii="仿宋" w:eastAsia="仿宋" w:hAnsi="仿宋" w:cs="仿宋" w:hint="eastAsia"/>
            <w:lang w:eastAsia="zh-CN"/>
          </w:rPr>
          <w:t>(二)、文档发布与分发</w:t>
        </w:r>
        <w:r>
          <w:tab/>
        </w:r>
        <w:r>
          <w:fldChar w:fldCharType="begin"/>
        </w:r>
        <w:r>
          <w:instrText xml:space="preserve"> PAGEREF _Toc31832 \h </w:instrText>
        </w:r>
        <w:r>
          <w:fldChar w:fldCharType="separate"/>
        </w:r>
        <w:r>
          <w:t>9</w:t>
        </w:r>
        <w:r>
          <w:fldChar w:fldCharType="end"/>
        </w:r>
      </w:hyperlink>
    </w:p>
    <w:p>
      <w:pPr>
        <w:pStyle w:val="TOC2"/>
        <w:tabs>
          <w:tab w:val="right" w:leader="dot" w:pos="8306"/>
        </w:tabs>
      </w:pPr>
      <w:hyperlink w:anchor="_Toc10306" w:history="1">
        <w:r>
          <w:rPr>
            <w:rFonts w:ascii="仿宋" w:eastAsia="仿宋" w:hAnsi="仿宋" w:cs="仿宋" w:hint="eastAsia"/>
            <w:lang w:eastAsia="zh-CN"/>
          </w:rPr>
          <w:t>(三)、文档存档与归档</w:t>
        </w:r>
        <w:r>
          <w:tab/>
        </w:r>
        <w:r>
          <w:fldChar w:fldCharType="begin"/>
        </w:r>
        <w:r>
          <w:instrText xml:space="preserve"> PAGEREF _Toc10306 \h </w:instrText>
        </w:r>
        <w:r>
          <w:fldChar w:fldCharType="separate"/>
        </w:r>
        <w:r>
          <w:t>10</w:t>
        </w:r>
        <w:r>
          <w:fldChar w:fldCharType="end"/>
        </w:r>
      </w:hyperlink>
    </w:p>
    <w:p>
      <w:pPr>
        <w:pStyle w:val="TOC1"/>
        <w:tabs>
          <w:tab w:val="right" w:leader="dot" w:pos="8306"/>
        </w:tabs>
      </w:pPr>
      <w:hyperlink w:anchor="_Toc21495" w:history="1">
        <w:r>
          <w:rPr>
            <w:rFonts w:ascii="仿宋" w:eastAsia="仿宋" w:hAnsi="仿宋" w:cs="仿宋" w:hint="eastAsia"/>
            <w:lang w:eastAsia="zh-CN"/>
          </w:rPr>
          <w:t>四、棉花加工成套设备项目土建工程</w:t>
        </w:r>
        <w:r>
          <w:tab/>
        </w:r>
        <w:r>
          <w:fldChar w:fldCharType="begin"/>
        </w:r>
        <w:r>
          <w:instrText xml:space="preserve"> PAGEREF _Toc21495 \h </w:instrText>
        </w:r>
        <w:r>
          <w:fldChar w:fldCharType="separate"/>
        </w:r>
        <w:r>
          <w:t>12</w:t>
        </w:r>
        <w:r>
          <w:fldChar w:fldCharType="end"/>
        </w:r>
      </w:hyperlink>
    </w:p>
    <w:p>
      <w:pPr>
        <w:pStyle w:val="TOC2"/>
        <w:tabs>
          <w:tab w:val="right" w:leader="dot" w:pos="8306"/>
        </w:tabs>
      </w:pPr>
      <w:hyperlink w:anchor="_Toc22124" w:history="1">
        <w:r>
          <w:rPr>
            <w:rFonts w:ascii="仿宋" w:eastAsia="仿宋" w:hAnsi="仿宋" w:cs="仿宋" w:hint="eastAsia"/>
            <w:lang w:eastAsia="zh-CN"/>
          </w:rPr>
          <w:t>(一)、建筑工程设计原则</w:t>
        </w:r>
        <w:r>
          <w:tab/>
        </w:r>
        <w:r>
          <w:fldChar w:fldCharType="begin"/>
        </w:r>
        <w:r>
          <w:instrText xml:space="preserve"> PAGEREF _Toc22124 \h </w:instrText>
        </w:r>
        <w:r>
          <w:fldChar w:fldCharType="separate"/>
        </w:r>
        <w:r>
          <w:t>12</w:t>
        </w:r>
        <w:r>
          <w:fldChar w:fldCharType="end"/>
        </w:r>
      </w:hyperlink>
    </w:p>
    <w:p>
      <w:pPr>
        <w:pStyle w:val="TOC2"/>
        <w:tabs>
          <w:tab w:val="right" w:leader="dot" w:pos="8306"/>
        </w:tabs>
      </w:pPr>
      <w:hyperlink w:anchor="_Toc17027" w:history="1">
        <w:r>
          <w:rPr>
            <w:rFonts w:ascii="仿宋" w:eastAsia="仿宋" w:hAnsi="仿宋" w:cs="仿宋" w:hint="eastAsia"/>
            <w:lang w:eastAsia="zh-CN"/>
          </w:rPr>
          <w:t>(二)、土建工程设计年限及安全等级</w:t>
        </w:r>
        <w:r>
          <w:tab/>
        </w:r>
        <w:r>
          <w:fldChar w:fldCharType="begin"/>
        </w:r>
        <w:r>
          <w:instrText xml:space="preserve"> PAGEREF _Toc17027 \h </w:instrText>
        </w:r>
        <w:r>
          <w:fldChar w:fldCharType="separate"/>
        </w:r>
        <w:r>
          <w:t>13</w:t>
        </w:r>
        <w:r>
          <w:fldChar w:fldCharType="end"/>
        </w:r>
      </w:hyperlink>
    </w:p>
    <w:p>
      <w:pPr>
        <w:pStyle w:val="TOC2"/>
        <w:tabs>
          <w:tab w:val="right" w:leader="dot" w:pos="8306"/>
        </w:tabs>
      </w:pPr>
      <w:hyperlink w:anchor="_Toc22346" w:history="1">
        <w:r>
          <w:rPr>
            <w:rFonts w:ascii="仿宋" w:eastAsia="仿宋" w:hAnsi="仿宋" w:cs="仿宋" w:hint="eastAsia"/>
            <w:lang w:eastAsia="zh-CN"/>
          </w:rPr>
          <w:t>(三)、建筑工程设计总体要求</w:t>
        </w:r>
        <w:r>
          <w:tab/>
        </w:r>
        <w:r>
          <w:fldChar w:fldCharType="begin"/>
        </w:r>
        <w:r>
          <w:instrText xml:space="preserve"> PAGEREF _Toc22346 \h </w:instrText>
        </w:r>
        <w:r>
          <w:fldChar w:fldCharType="separate"/>
        </w:r>
        <w:r>
          <w:t>14</w:t>
        </w:r>
        <w:r>
          <w:fldChar w:fldCharType="end"/>
        </w:r>
      </w:hyperlink>
    </w:p>
    <w:p>
      <w:pPr>
        <w:pStyle w:val="TOC2"/>
        <w:tabs>
          <w:tab w:val="right" w:leader="dot" w:pos="8306"/>
        </w:tabs>
      </w:pPr>
      <w:hyperlink w:anchor="_Toc13181" w:history="1">
        <w:r>
          <w:rPr>
            <w:rFonts w:ascii="仿宋" w:eastAsia="仿宋" w:hAnsi="仿宋" w:cs="仿宋" w:hint="eastAsia"/>
            <w:lang w:eastAsia="zh-CN"/>
          </w:rPr>
          <w:t>(四)、土建工程建设指标</w:t>
        </w:r>
        <w:r>
          <w:tab/>
        </w:r>
        <w:r>
          <w:fldChar w:fldCharType="begin"/>
        </w:r>
        <w:r>
          <w:instrText xml:space="preserve"> PAGEREF _Toc13181 \h </w:instrText>
        </w:r>
        <w:r>
          <w:fldChar w:fldCharType="separate"/>
        </w:r>
        <w:r>
          <w:t>15</w:t>
        </w:r>
        <w:r>
          <w:fldChar w:fldCharType="end"/>
        </w:r>
      </w:hyperlink>
    </w:p>
    <w:p>
      <w:pPr>
        <w:pStyle w:val="TOC1"/>
        <w:tabs>
          <w:tab w:val="right" w:leader="dot" w:pos="8306"/>
        </w:tabs>
      </w:pPr>
      <w:hyperlink w:anchor="_Toc7743" w:history="1">
        <w:r>
          <w:rPr>
            <w:rFonts w:ascii="仿宋" w:eastAsia="仿宋" w:hAnsi="仿宋" w:cs="仿宋" w:hint="eastAsia"/>
            <w:lang w:eastAsia="zh-CN"/>
          </w:rPr>
          <w:t>五、棉花加工成套设备项目选址可行性分析</w:t>
        </w:r>
        <w:r>
          <w:tab/>
        </w:r>
        <w:r>
          <w:fldChar w:fldCharType="begin"/>
        </w:r>
        <w:r>
          <w:instrText xml:space="preserve"> PAGEREF _Toc7743 \h </w:instrText>
        </w:r>
        <w:r>
          <w:fldChar w:fldCharType="separate"/>
        </w:r>
        <w:r>
          <w:t>15</w:t>
        </w:r>
        <w:r>
          <w:fldChar w:fldCharType="end"/>
        </w:r>
      </w:hyperlink>
    </w:p>
    <w:p>
      <w:pPr>
        <w:pStyle w:val="TOC2"/>
        <w:tabs>
          <w:tab w:val="right" w:leader="dot" w:pos="8306"/>
        </w:tabs>
      </w:pPr>
      <w:hyperlink w:anchor="_Toc13081" w:history="1">
        <w:r>
          <w:rPr>
            <w:rFonts w:ascii="仿宋" w:eastAsia="仿宋" w:hAnsi="仿宋" w:cs="仿宋" w:hint="eastAsia"/>
            <w:lang w:eastAsia="zh-CN"/>
          </w:rPr>
          <w:t>(一)、棉花加工成套设备项目选址</w:t>
        </w:r>
        <w:r>
          <w:tab/>
        </w:r>
        <w:r>
          <w:fldChar w:fldCharType="begin"/>
        </w:r>
        <w:r>
          <w:instrText xml:space="preserve"> PAGEREF _Toc13081 \h </w:instrText>
        </w:r>
        <w:r>
          <w:fldChar w:fldCharType="separate"/>
        </w:r>
        <w:r>
          <w:t>15</w:t>
        </w:r>
        <w:r>
          <w:fldChar w:fldCharType="end"/>
        </w:r>
      </w:hyperlink>
    </w:p>
    <w:p>
      <w:pPr>
        <w:pStyle w:val="TOC2"/>
        <w:tabs>
          <w:tab w:val="right" w:leader="dot" w:pos="8306"/>
        </w:tabs>
      </w:pPr>
      <w:hyperlink w:anchor="_Toc15262" w:history="1">
        <w:r>
          <w:rPr>
            <w:rFonts w:ascii="仿宋" w:eastAsia="仿宋" w:hAnsi="仿宋" w:cs="仿宋" w:hint="eastAsia"/>
            <w:lang w:eastAsia="zh-CN"/>
          </w:rPr>
          <w:t>(二)、用地控制指标</w:t>
        </w:r>
        <w:r>
          <w:tab/>
        </w:r>
        <w:r>
          <w:fldChar w:fldCharType="begin"/>
        </w:r>
        <w:r>
          <w:instrText xml:space="preserve"> PAGEREF _Toc15262 \h </w:instrText>
        </w:r>
        <w:r>
          <w:fldChar w:fldCharType="separate"/>
        </w:r>
        <w:r>
          <w:t>15</w:t>
        </w:r>
        <w:r>
          <w:fldChar w:fldCharType="end"/>
        </w:r>
      </w:hyperlink>
    </w:p>
    <w:p>
      <w:pPr>
        <w:pStyle w:val="TOC2"/>
        <w:tabs>
          <w:tab w:val="right" w:leader="dot" w:pos="8306"/>
        </w:tabs>
      </w:pPr>
      <w:hyperlink w:anchor="_Toc14723" w:history="1">
        <w:r>
          <w:rPr>
            <w:rFonts w:ascii="仿宋" w:eastAsia="仿宋" w:hAnsi="仿宋" w:cs="仿宋" w:hint="eastAsia"/>
            <w:lang w:eastAsia="zh-CN"/>
          </w:rPr>
          <w:t>(三)、节约用地措施</w:t>
        </w:r>
        <w:r>
          <w:tab/>
        </w:r>
        <w:r>
          <w:fldChar w:fldCharType="begin"/>
        </w:r>
        <w:r>
          <w:instrText xml:space="preserve"> PAGEREF _Toc14723 \h </w:instrText>
        </w:r>
        <w:r>
          <w:fldChar w:fldCharType="separate"/>
        </w:r>
        <w:r>
          <w:t>17</w:t>
        </w:r>
        <w:r>
          <w:fldChar w:fldCharType="end"/>
        </w:r>
      </w:hyperlink>
    </w:p>
    <w:p>
      <w:pPr>
        <w:pStyle w:val="TOC2"/>
        <w:tabs>
          <w:tab w:val="right" w:leader="dot" w:pos="8306"/>
        </w:tabs>
      </w:pPr>
      <w:hyperlink w:anchor="_Toc29539" w:history="1">
        <w:r>
          <w:rPr>
            <w:rFonts w:ascii="仿宋" w:eastAsia="仿宋" w:hAnsi="仿宋" w:cs="仿宋" w:hint="eastAsia"/>
            <w:lang w:eastAsia="zh-CN"/>
          </w:rPr>
          <w:t>(四)、总图布置方案</w:t>
        </w:r>
        <w:r>
          <w:tab/>
        </w:r>
        <w:r>
          <w:fldChar w:fldCharType="begin"/>
        </w:r>
        <w:r>
          <w:instrText xml:space="preserve"> PAGEREF _Toc29539 \h </w:instrText>
        </w:r>
        <w:r>
          <w:fldChar w:fldCharType="separate"/>
        </w:r>
        <w:r>
          <w:t>18</w:t>
        </w:r>
        <w:r>
          <w:fldChar w:fldCharType="end"/>
        </w:r>
      </w:hyperlink>
    </w:p>
    <w:p>
      <w:pPr>
        <w:pStyle w:val="TOC2"/>
        <w:tabs>
          <w:tab w:val="right" w:leader="dot" w:pos="8306"/>
        </w:tabs>
      </w:pPr>
      <w:hyperlink w:anchor="_Toc32072" w:history="1">
        <w:r>
          <w:rPr>
            <w:rFonts w:ascii="仿宋" w:eastAsia="仿宋" w:hAnsi="仿宋" w:cs="仿宋" w:hint="eastAsia"/>
            <w:lang w:eastAsia="zh-CN"/>
          </w:rPr>
          <w:t>(五)、选址综合评价</w:t>
        </w:r>
        <w:r>
          <w:tab/>
        </w:r>
        <w:r>
          <w:fldChar w:fldCharType="begin"/>
        </w:r>
        <w:r>
          <w:instrText xml:space="preserve"> PAGEREF _Toc32072 \h </w:instrText>
        </w:r>
        <w:r>
          <w:fldChar w:fldCharType="separate"/>
        </w:r>
        <w:r>
          <w:t>19</w:t>
        </w:r>
        <w:r>
          <w:fldChar w:fldCharType="end"/>
        </w:r>
      </w:hyperlink>
    </w:p>
    <w:p>
      <w:pPr>
        <w:pStyle w:val="TOC1"/>
        <w:tabs>
          <w:tab w:val="right" w:leader="dot" w:pos="8306"/>
        </w:tabs>
      </w:pPr>
      <w:hyperlink w:anchor="_Toc637" w:history="1">
        <w:r>
          <w:rPr>
            <w:rFonts w:ascii="仿宋" w:eastAsia="仿宋" w:hAnsi="仿宋" w:cs="仿宋" w:hint="eastAsia"/>
            <w:lang w:eastAsia="zh-CN"/>
          </w:rPr>
          <w:t>六、棉花加工成套设备项目概论</w:t>
        </w:r>
        <w:r>
          <w:tab/>
        </w:r>
        <w:r>
          <w:fldChar w:fldCharType="begin"/>
        </w:r>
        <w:r>
          <w:instrText xml:space="preserve"> PAGEREF _Toc637 \h </w:instrText>
        </w:r>
        <w:r>
          <w:fldChar w:fldCharType="separate"/>
        </w:r>
        <w:r>
          <w:t>21</w:t>
        </w:r>
        <w:r>
          <w:fldChar w:fldCharType="end"/>
        </w:r>
      </w:hyperlink>
    </w:p>
    <w:p>
      <w:pPr>
        <w:pStyle w:val="TOC2"/>
        <w:tabs>
          <w:tab w:val="right" w:leader="dot" w:pos="8306"/>
        </w:tabs>
      </w:pPr>
      <w:hyperlink w:anchor="_Toc28126" w:history="1">
        <w:r>
          <w:rPr>
            <w:rFonts w:ascii="仿宋" w:eastAsia="仿宋" w:hAnsi="仿宋" w:cs="仿宋" w:hint="eastAsia"/>
            <w:lang w:eastAsia="zh-CN"/>
          </w:rPr>
          <w:t>(一)、棉花加工成套设备项目概况</w:t>
        </w:r>
        <w:r>
          <w:tab/>
        </w:r>
        <w:r>
          <w:fldChar w:fldCharType="begin"/>
        </w:r>
        <w:r>
          <w:instrText xml:space="preserve"> PAGEREF _Toc28126 \h </w:instrText>
        </w:r>
        <w:r>
          <w:fldChar w:fldCharType="separate"/>
        </w:r>
        <w:r>
          <w:t>21</w:t>
        </w:r>
        <w:r>
          <w:fldChar w:fldCharType="end"/>
        </w:r>
      </w:hyperlink>
    </w:p>
    <w:p>
      <w:pPr>
        <w:pStyle w:val="TOC2"/>
        <w:tabs>
          <w:tab w:val="right" w:leader="dot" w:pos="8306"/>
        </w:tabs>
      </w:pPr>
      <w:hyperlink w:anchor="_Toc20396" w:history="1">
        <w:r>
          <w:rPr>
            <w:rFonts w:ascii="仿宋" w:eastAsia="仿宋" w:hAnsi="仿宋" w:cs="仿宋" w:hint="eastAsia"/>
            <w:lang w:eastAsia="zh-CN"/>
          </w:rPr>
          <w:t>(二)、棉花加工成套设备项目目标</w:t>
        </w:r>
        <w:r>
          <w:tab/>
        </w:r>
        <w:r>
          <w:fldChar w:fldCharType="begin"/>
        </w:r>
        <w:r>
          <w:instrText xml:space="preserve"> PAGEREF _Toc20396 \h </w:instrText>
        </w:r>
        <w:r>
          <w:fldChar w:fldCharType="separate"/>
        </w:r>
        <w:r>
          <w:t>23</w:t>
        </w:r>
        <w:r>
          <w:fldChar w:fldCharType="end"/>
        </w:r>
      </w:hyperlink>
    </w:p>
    <w:p>
      <w:pPr>
        <w:pStyle w:val="TOC2"/>
        <w:tabs>
          <w:tab w:val="right" w:leader="dot" w:pos="8306"/>
        </w:tabs>
      </w:pPr>
      <w:hyperlink w:anchor="_Toc16294" w:history="1">
        <w:r>
          <w:rPr>
            <w:rFonts w:ascii="仿宋" w:eastAsia="仿宋" w:hAnsi="仿宋" w:cs="仿宋" w:hint="eastAsia"/>
            <w:lang w:eastAsia="zh-CN"/>
          </w:rPr>
          <w:t>(三)、棉花加工成套设备项目提出的理由</w:t>
        </w:r>
        <w:r>
          <w:tab/>
        </w:r>
        <w:r>
          <w:fldChar w:fldCharType="begin"/>
        </w:r>
        <w:r>
          <w:instrText xml:space="preserve"> PAGEREF _Toc16294 \h </w:instrText>
        </w:r>
        <w:r>
          <w:fldChar w:fldCharType="separate"/>
        </w:r>
        <w:r>
          <w:t>24</w:t>
        </w:r>
        <w:r>
          <w:fldChar w:fldCharType="end"/>
        </w:r>
      </w:hyperlink>
    </w:p>
    <w:p>
      <w:pPr>
        <w:pStyle w:val="TOC2"/>
        <w:tabs>
          <w:tab w:val="right" w:leader="dot" w:pos="8306"/>
        </w:tabs>
      </w:pPr>
      <w:hyperlink w:anchor="_Toc27642" w:history="1">
        <w:r>
          <w:rPr>
            <w:rFonts w:ascii="仿宋" w:eastAsia="仿宋" w:hAnsi="仿宋" w:cs="仿宋" w:hint="eastAsia"/>
            <w:lang w:eastAsia="zh-CN"/>
          </w:rPr>
          <w:t>(四)、棉花加工成套设备项目意义</w:t>
        </w:r>
        <w:r>
          <w:tab/>
        </w:r>
        <w:r>
          <w:fldChar w:fldCharType="begin"/>
        </w:r>
        <w:r>
          <w:instrText xml:space="preserve"> PAGEREF _Toc27642 \h </w:instrText>
        </w:r>
        <w:r>
          <w:fldChar w:fldCharType="separate"/>
        </w:r>
        <w:r>
          <w:t>26</w:t>
        </w:r>
        <w:r>
          <w:fldChar w:fldCharType="end"/>
        </w:r>
      </w:hyperlink>
    </w:p>
    <w:p>
      <w:pPr>
        <w:pStyle w:val="TOC2"/>
        <w:tabs>
          <w:tab w:val="right" w:leader="dot" w:pos="8306"/>
        </w:tabs>
      </w:pPr>
      <w:hyperlink w:anchor="_Toc31974" w:history="1">
        <w:r>
          <w:rPr>
            <w:rFonts w:ascii="仿宋" w:eastAsia="仿宋" w:hAnsi="仿宋" w:cs="仿宋" w:hint="eastAsia"/>
            <w:lang w:eastAsia="zh-CN"/>
          </w:rPr>
          <w:t>(五)、棉花加工成套设备项目背景</w:t>
        </w:r>
        <w:r>
          <w:tab/>
        </w:r>
        <w:r>
          <w:fldChar w:fldCharType="begin"/>
        </w:r>
        <w:r>
          <w:instrText xml:space="preserve"> PAGEREF _Toc31974 \h </w:instrText>
        </w:r>
        <w:r>
          <w:fldChar w:fldCharType="separate"/>
        </w:r>
        <w:r>
          <w:t>27</w:t>
        </w:r>
        <w:r>
          <w:fldChar w:fldCharType="end"/>
        </w:r>
      </w:hyperlink>
    </w:p>
    <w:p>
      <w:pPr>
        <w:pStyle w:val="TOC1"/>
        <w:tabs>
          <w:tab w:val="right" w:leader="dot" w:pos="8306"/>
        </w:tabs>
      </w:pPr>
      <w:hyperlink w:anchor="_Toc10330" w:history="1">
        <w:r>
          <w:rPr>
            <w:rFonts w:ascii="仿宋" w:eastAsia="仿宋" w:hAnsi="仿宋" w:cs="仿宋" w:hint="eastAsia"/>
            <w:lang w:eastAsia="zh-CN"/>
          </w:rPr>
          <w:t>七、棉花加工成套设备项目经营效益</w:t>
        </w:r>
        <w:r>
          <w:tab/>
        </w:r>
        <w:r>
          <w:fldChar w:fldCharType="begin"/>
        </w:r>
        <w:r>
          <w:instrText xml:space="preserve"> PAGEREF _Toc10330 \h </w:instrText>
        </w:r>
        <w:r>
          <w:fldChar w:fldCharType="separate"/>
        </w:r>
        <w:r>
          <w:t>28</w:t>
        </w:r>
        <w:r>
          <w:fldChar w:fldCharType="end"/>
        </w:r>
      </w:hyperlink>
    </w:p>
    <w:p>
      <w:pPr>
        <w:pStyle w:val="TOC2"/>
        <w:tabs>
          <w:tab w:val="right" w:leader="dot" w:pos="8306"/>
        </w:tabs>
      </w:pPr>
      <w:hyperlink w:anchor="_Toc27520" w:history="1">
        <w:r>
          <w:rPr>
            <w:rFonts w:ascii="仿宋" w:eastAsia="仿宋" w:hAnsi="仿宋" w:cs="仿宋" w:hint="eastAsia"/>
            <w:lang w:eastAsia="zh-CN"/>
          </w:rPr>
          <w:t>(一)、经济评价财务测算</w:t>
        </w:r>
        <w:r>
          <w:tab/>
        </w:r>
        <w:r>
          <w:fldChar w:fldCharType="begin"/>
        </w:r>
        <w:r>
          <w:instrText xml:space="preserve"> PAGEREF _Toc27520 \h </w:instrText>
        </w:r>
        <w:r>
          <w:fldChar w:fldCharType="separate"/>
        </w:r>
        <w:r>
          <w:t>28</w:t>
        </w:r>
        <w:r>
          <w:fldChar w:fldCharType="end"/>
        </w:r>
      </w:hyperlink>
    </w:p>
    <w:p>
      <w:pPr>
        <w:pStyle w:val="TOC2"/>
        <w:tabs>
          <w:tab w:val="right" w:leader="dot" w:pos="8306"/>
        </w:tabs>
      </w:pPr>
      <w:hyperlink w:anchor="_Toc28924" w:history="1">
        <w:r>
          <w:rPr>
            <w:rFonts w:ascii="仿宋" w:eastAsia="仿宋" w:hAnsi="仿宋" w:cs="仿宋" w:hint="eastAsia"/>
            <w:lang w:eastAsia="zh-CN"/>
          </w:rPr>
          <w:t>(二)、棉花加工成套设备项目盈利能力分析</w:t>
        </w:r>
        <w:r>
          <w:tab/>
        </w:r>
        <w:r>
          <w:fldChar w:fldCharType="begin"/>
        </w:r>
        <w:r>
          <w:instrText xml:space="preserve"> PAGEREF _Toc28924 \h </w:instrText>
        </w:r>
        <w:r>
          <w:fldChar w:fldCharType="separate"/>
        </w:r>
        <w:r>
          <w:t>29</w:t>
        </w:r>
        <w:r>
          <w:fldChar w:fldCharType="end"/>
        </w:r>
      </w:hyperlink>
    </w:p>
    <w:p>
      <w:pPr>
        <w:pStyle w:val="TOC1"/>
        <w:tabs>
          <w:tab w:val="right" w:leader="dot" w:pos="8306"/>
        </w:tabs>
      </w:pPr>
      <w:hyperlink w:anchor="_Toc21874" w:history="1">
        <w:r>
          <w:rPr>
            <w:rFonts w:ascii="仿宋" w:eastAsia="仿宋" w:hAnsi="仿宋" w:cs="仿宋" w:hint="eastAsia"/>
            <w:lang w:eastAsia="zh-CN"/>
          </w:rPr>
          <w:t>八、棉花加工成套设备项目人力资源管理</w:t>
        </w:r>
        <w:r>
          <w:tab/>
        </w:r>
        <w:r>
          <w:fldChar w:fldCharType="begin"/>
        </w:r>
        <w:r>
          <w:instrText xml:space="preserve"> PAGEREF _Toc21874 \h </w:instrText>
        </w:r>
        <w:r>
          <w:fldChar w:fldCharType="separate"/>
        </w:r>
        <w:r>
          <w:t>30</w:t>
        </w:r>
        <w:r>
          <w:fldChar w:fldCharType="end"/>
        </w:r>
      </w:hyperlink>
    </w:p>
    <w:p>
      <w:pPr>
        <w:pStyle w:val="TOC2"/>
        <w:tabs>
          <w:tab w:val="right" w:leader="dot" w:pos="8306"/>
        </w:tabs>
      </w:pPr>
      <w:hyperlink w:anchor="_Toc25665" w:history="1">
        <w:r>
          <w:rPr>
            <w:rFonts w:ascii="仿宋" w:eastAsia="仿宋" w:hAnsi="仿宋" w:cs="仿宋" w:hint="eastAsia"/>
            <w:lang w:eastAsia="zh-CN"/>
          </w:rPr>
          <w:t>(一)、建立健全的预算管理制度</w:t>
        </w:r>
        <w:r>
          <w:tab/>
        </w:r>
        <w:r>
          <w:fldChar w:fldCharType="begin"/>
        </w:r>
        <w:r>
          <w:instrText xml:space="preserve"> PAGEREF _Toc25665 \h </w:instrText>
        </w:r>
        <w:r>
          <w:fldChar w:fldCharType="separate"/>
        </w:r>
        <w:r>
          <w:t>30</w:t>
        </w:r>
        <w:r>
          <w:fldChar w:fldCharType="end"/>
        </w:r>
      </w:hyperlink>
    </w:p>
    <w:p>
      <w:pPr>
        <w:pStyle w:val="TOC2"/>
        <w:tabs>
          <w:tab w:val="right" w:leader="dot" w:pos="8306"/>
        </w:tabs>
      </w:pPr>
      <w:hyperlink w:anchor="_Toc29294" w:history="1">
        <w:r>
          <w:rPr>
            <w:rFonts w:ascii="仿宋" w:eastAsia="仿宋" w:hAnsi="仿宋" w:cs="仿宋" w:hint="eastAsia"/>
            <w:lang w:eastAsia="zh-CN"/>
          </w:rPr>
          <w:t>(二)、加强资金流动监控</w:t>
        </w:r>
        <w:r>
          <w:tab/>
        </w:r>
        <w:r>
          <w:fldChar w:fldCharType="begin"/>
        </w:r>
        <w:r>
          <w:instrText xml:space="preserve"> PAGEREF _Toc29294 \h </w:instrText>
        </w:r>
        <w:r>
          <w:fldChar w:fldCharType="separate"/>
        </w:r>
        <w:r>
          <w:t>32</w:t>
        </w:r>
        <w:r>
          <w:fldChar w:fldCharType="end"/>
        </w:r>
      </w:hyperlink>
    </w:p>
    <w:p>
      <w:pPr>
        <w:pStyle w:val="TOC2"/>
        <w:tabs>
          <w:tab w:val="right" w:leader="dot" w:pos="8306"/>
        </w:tabs>
      </w:pPr>
      <w:hyperlink w:anchor="_Toc2696" w:history="1">
        <w:r>
          <w:rPr>
            <w:rFonts w:ascii="仿宋" w:eastAsia="仿宋" w:hAnsi="仿宋" w:cs="仿宋" w:hint="eastAsia"/>
            <w:lang w:eastAsia="zh-CN"/>
          </w:rPr>
          <w:t>(三)、制定完善的风险控制机制</w:t>
        </w:r>
        <w:r>
          <w:tab/>
        </w:r>
        <w:r>
          <w:fldChar w:fldCharType="begin"/>
        </w:r>
        <w:r>
          <w:instrText xml:space="preserve"> PAGEREF _Toc2696 \h </w:instrText>
        </w:r>
        <w:r>
          <w:fldChar w:fldCharType="separate"/>
        </w:r>
        <w:r>
          <w:t>33</w:t>
        </w:r>
        <w:r>
          <w:fldChar w:fldCharType="end"/>
        </w:r>
      </w:hyperlink>
    </w:p>
    <w:p>
      <w:pPr>
        <w:pStyle w:val="TOC2"/>
        <w:tabs>
          <w:tab w:val="right" w:leader="dot" w:pos="8306"/>
        </w:tabs>
      </w:pPr>
      <w:hyperlink w:anchor="_Toc25348" w:history="1">
        <w:r>
          <w:rPr>
            <w:rFonts w:ascii="仿宋" w:eastAsia="仿宋" w:hAnsi="仿宋" w:cs="仿宋" w:hint="eastAsia"/>
            <w:lang w:eastAsia="zh-CN"/>
          </w:rPr>
          <w:t>(四)、优化成本管理</w:t>
        </w:r>
        <w:r>
          <w:tab/>
        </w:r>
        <w:r>
          <w:fldChar w:fldCharType="begin"/>
        </w:r>
        <w:r>
          <w:instrText xml:space="preserve"> PAGEREF _Toc25348 \h </w:instrText>
        </w:r>
        <w:r>
          <w:fldChar w:fldCharType="separate"/>
        </w:r>
        <w:r>
          <w:t>34</w:t>
        </w:r>
        <w:r>
          <w:fldChar w:fldCharType="end"/>
        </w:r>
      </w:hyperlink>
    </w:p>
    <w:p>
      <w:pPr>
        <w:pStyle w:val="TOC1"/>
        <w:tabs>
          <w:tab w:val="right" w:leader="dot" w:pos="8306"/>
        </w:tabs>
      </w:pPr>
      <w:hyperlink w:anchor="_Toc32039" w:history="1">
        <w:r>
          <w:rPr>
            <w:rFonts w:ascii="仿宋" w:eastAsia="仿宋" w:hAnsi="仿宋" w:cs="仿宋" w:hint="eastAsia"/>
            <w:lang w:eastAsia="zh-CN"/>
          </w:rPr>
          <w:t>九、棉花加工成套设备项目计划安排</w:t>
        </w:r>
        <w:r>
          <w:tab/>
        </w:r>
        <w:r>
          <w:fldChar w:fldCharType="begin"/>
        </w:r>
        <w:r>
          <w:instrText xml:space="preserve"> PAGEREF _Toc32039 \h </w:instrText>
        </w:r>
        <w:r>
          <w:fldChar w:fldCharType="separate"/>
        </w:r>
        <w:r>
          <w:t>36</w:t>
        </w:r>
        <w:r>
          <w:fldChar w:fldCharType="end"/>
        </w:r>
      </w:hyperlink>
    </w:p>
    <w:p>
      <w:pPr>
        <w:pStyle w:val="TOC2"/>
        <w:tabs>
          <w:tab w:val="right" w:leader="dot" w:pos="8306"/>
        </w:tabs>
      </w:pPr>
      <w:hyperlink w:anchor="_Toc29227" w:history="1">
        <w:r>
          <w:rPr>
            <w:rFonts w:ascii="仿宋" w:eastAsia="仿宋" w:hAnsi="仿宋" w:cs="仿宋" w:hint="eastAsia"/>
            <w:lang w:eastAsia="zh-CN"/>
          </w:rPr>
          <w:t>(一)、建设周期</w:t>
        </w:r>
        <w:r>
          <w:tab/>
        </w:r>
        <w:r>
          <w:fldChar w:fldCharType="begin"/>
        </w:r>
        <w:r>
          <w:instrText xml:space="preserve"> PAGEREF _Toc29227 \h </w:instrText>
        </w:r>
        <w:r>
          <w:fldChar w:fldCharType="separate"/>
        </w:r>
        <w:r>
          <w:t>36</w:t>
        </w:r>
        <w:r>
          <w:fldChar w:fldCharType="end"/>
        </w:r>
      </w:hyperlink>
    </w:p>
    <w:p>
      <w:pPr>
        <w:pStyle w:val="TOC2"/>
        <w:tabs>
          <w:tab w:val="right" w:leader="dot" w:pos="8306"/>
        </w:tabs>
      </w:pPr>
      <w:hyperlink w:anchor="_Toc32323" w:history="1">
        <w:r>
          <w:rPr>
            <w:rFonts w:ascii="仿宋" w:eastAsia="仿宋" w:hAnsi="仿宋" w:cs="仿宋" w:hint="eastAsia"/>
            <w:lang w:eastAsia="zh-CN"/>
          </w:rPr>
          <w:t>(二)、建设进度</w:t>
        </w:r>
        <w:r>
          <w:tab/>
        </w:r>
        <w:r>
          <w:fldChar w:fldCharType="begin"/>
        </w:r>
        <w:r>
          <w:instrText xml:space="preserve"> PAGEREF _Toc32323 \h </w:instrText>
        </w:r>
        <w:r>
          <w:fldChar w:fldCharType="separate"/>
        </w:r>
        <w:r>
          <w:t>37</w:t>
        </w:r>
        <w:r>
          <w:fldChar w:fldCharType="end"/>
        </w:r>
      </w:hyperlink>
    </w:p>
    <w:p>
      <w:pPr>
        <w:pStyle w:val="TOC2"/>
        <w:tabs>
          <w:tab w:val="right" w:leader="dot" w:pos="8306"/>
        </w:tabs>
      </w:pPr>
      <w:hyperlink w:anchor="_Toc14400" w:history="1">
        <w:r>
          <w:rPr>
            <w:rFonts w:ascii="仿宋" w:eastAsia="仿宋" w:hAnsi="仿宋" w:cs="仿宋" w:hint="eastAsia"/>
            <w:lang w:eastAsia="zh-CN"/>
          </w:rPr>
          <w:t>(三)、进度安排注意事项</w:t>
        </w:r>
        <w:r>
          <w:tab/>
        </w:r>
        <w:r>
          <w:fldChar w:fldCharType="begin"/>
        </w:r>
        <w:r>
          <w:instrText xml:space="preserve"> PAGEREF _Toc14400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90" w:history="1">
        <w:r>
          <w:rPr>
            <w:rFonts w:ascii="仿宋" w:eastAsia="仿宋" w:hAnsi="仿宋" w:cs="仿宋" w:hint="eastAsia"/>
            <w:lang w:eastAsia="zh-CN"/>
          </w:rPr>
          <w:t>(四)、人力资源配置</w:t>
        </w:r>
        <w:r>
          <w:tab/>
        </w:r>
        <w:r>
          <w:fldChar w:fldCharType="begin"/>
        </w:r>
        <w:r>
          <w:instrText xml:space="preserve"> PAGEREF _Toc20590 \h </w:instrText>
        </w:r>
        <w:r>
          <w:fldChar w:fldCharType="separate"/>
        </w:r>
        <w:r>
          <w:t>39</w:t>
        </w:r>
        <w:r>
          <w:fldChar w:fldCharType="end"/>
        </w:r>
      </w:hyperlink>
    </w:p>
    <w:p>
      <w:pPr>
        <w:pStyle w:val="TOC1"/>
        <w:tabs>
          <w:tab w:val="right" w:leader="dot" w:pos="8306"/>
        </w:tabs>
      </w:pPr>
      <w:hyperlink w:anchor="_Toc21156" w:history="1">
        <w:r>
          <w:rPr>
            <w:rFonts w:ascii="仿宋" w:eastAsia="仿宋" w:hAnsi="仿宋" w:cs="仿宋" w:hint="eastAsia"/>
            <w:lang w:eastAsia="zh-CN"/>
          </w:rPr>
          <w:t>十、棉花加工成套设备项目社会影响</w:t>
        </w:r>
        <w:r>
          <w:tab/>
        </w:r>
        <w:r>
          <w:fldChar w:fldCharType="begin"/>
        </w:r>
        <w:r>
          <w:instrText xml:space="preserve"> PAGEREF _Toc21156 \h </w:instrText>
        </w:r>
        <w:r>
          <w:fldChar w:fldCharType="separate"/>
        </w:r>
        <w:r>
          <w:t>40</w:t>
        </w:r>
        <w:r>
          <w:fldChar w:fldCharType="end"/>
        </w:r>
      </w:hyperlink>
    </w:p>
    <w:p>
      <w:pPr>
        <w:pStyle w:val="TOC2"/>
        <w:tabs>
          <w:tab w:val="right" w:leader="dot" w:pos="8306"/>
        </w:tabs>
      </w:pPr>
      <w:hyperlink w:anchor="_Toc21554" w:history="1">
        <w:r>
          <w:rPr>
            <w:rFonts w:ascii="仿宋" w:eastAsia="仿宋" w:hAnsi="仿宋" w:cs="仿宋" w:hint="eastAsia"/>
            <w:lang w:eastAsia="zh-CN"/>
          </w:rPr>
          <w:t>(一)、社会责任与义务</w:t>
        </w:r>
        <w:r>
          <w:tab/>
        </w:r>
        <w:r>
          <w:fldChar w:fldCharType="begin"/>
        </w:r>
        <w:r>
          <w:instrText xml:space="preserve"> PAGEREF _Toc21554 \h </w:instrText>
        </w:r>
        <w:r>
          <w:fldChar w:fldCharType="separate"/>
        </w:r>
        <w:r>
          <w:t>40</w:t>
        </w:r>
        <w:r>
          <w:fldChar w:fldCharType="end"/>
        </w:r>
      </w:hyperlink>
    </w:p>
    <w:p>
      <w:pPr>
        <w:pStyle w:val="TOC2"/>
        <w:tabs>
          <w:tab w:val="right" w:leader="dot" w:pos="8306"/>
        </w:tabs>
      </w:pPr>
      <w:hyperlink w:anchor="_Toc15779" w:history="1">
        <w:r>
          <w:rPr>
            <w:rFonts w:ascii="仿宋" w:eastAsia="仿宋" w:hAnsi="仿宋" w:cs="仿宋" w:hint="eastAsia"/>
            <w:lang w:eastAsia="zh-CN"/>
          </w:rPr>
          <w:t>(二)、社会参与与沟通</w:t>
        </w:r>
        <w:r>
          <w:tab/>
        </w:r>
        <w:r>
          <w:fldChar w:fldCharType="begin"/>
        </w:r>
        <w:r>
          <w:instrText xml:space="preserve"> PAGEREF _Toc15779 \h </w:instrText>
        </w:r>
        <w:r>
          <w:fldChar w:fldCharType="separate"/>
        </w:r>
        <w:r>
          <w:t>41</w:t>
        </w:r>
        <w:r>
          <w:fldChar w:fldCharType="end"/>
        </w:r>
      </w:hyperlink>
    </w:p>
    <w:p>
      <w:pPr>
        <w:pStyle w:val="TOC1"/>
        <w:tabs>
          <w:tab w:val="right" w:leader="dot" w:pos="8306"/>
        </w:tabs>
      </w:pPr>
      <w:hyperlink w:anchor="_Toc25331" w:history="1">
        <w:r>
          <w:rPr>
            <w:rFonts w:ascii="仿宋" w:eastAsia="仿宋" w:hAnsi="仿宋" w:cs="仿宋" w:hint="eastAsia"/>
            <w:lang w:eastAsia="zh-CN"/>
          </w:rPr>
          <w:t>十一、棉花加工成套设备项目风险管理</w:t>
        </w:r>
        <w:r>
          <w:tab/>
        </w:r>
        <w:r>
          <w:fldChar w:fldCharType="begin"/>
        </w:r>
        <w:r>
          <w:instrText xml:space="preserve"> PAGEREF _Toc25331 \h </w:instrText>
        </w:r>
        <w:r>
          <w:fldChar w:fldCharType="separate"/>
        </w:r>
        <w:r>
          <w:t>42</w:t>
        </w:r>
        <w:r>
          <w:fldChar w:fldCharType="end"/>
        </w:r>
      </w:hyperlink>
    </w:p>
    <w:p>
      <w:pPr>
        <w:pStyle w:val="TOC2"/>
        <w:tabs>
          <w:tab w:val="right" w:leader="dot" w:pos="8306"/>
        </w:tabs>
      </w:pPr>
      <w:hyperlink w:anchor="_Toc2639" w:history="1">
        <w:r>
          <w:rPr>
            <w:rFonts w:ascii="仿宋" w:eastAsia="仿宋" w:hAnsi="仿宋" w:cs="仿宋" w:hint="eastAsia"/>
            <w:lang w:eastAsia="zh-CN"/>
          </w:rPr>
          <w:t>(一)、风险识别与评估</w:t>
        </w:r>
        <w:r>
          <w:tab/>
        </w:r>
        <w:r>
          <w:fldChar w:fldCharType="begin"/>
        </w:r>
        <w:r>
          <w:instrText xml:space="preserve"> PAGEREF _Toc2639 \h </w:instrText>
        </w:r>
        <w:r>
          <w:fldChar w:fldCharType="separate"/>
        </w:r>
        <w:r>
          <w:t>42</w:t>
        </w:r>
        <w:r>
          <w:fldChar w:fldCharType="end"/>
        </w:r>
      </w:hyperlink>
    </w:p>
    <w:p>
      <w:pPr>
        <w:pStyle w:val="TOC2"/>
        <w:tabs>
          <w:tab w:val="right" w:leader="dot" w:pos="8306"/>
        </w:tabs>
      </w:pPr>
      <w:hyperlink w:anchor="_Toc22981" w:history="1">
        <w:r>
          <w:rPr>
            <w:rFonts w:ascii="仿宋" w:eastAsia="仿宋" w:hAnsi="仿宋" w:cs="仿宋" w:hint="eastAsia"/>
            <w:lang w:eastAsia="zh-CN"/>
          </w:rPr>
          <w:t>(二)、风险应对策略</w:t>
        </w:r>
        <w:r>
          <w:tab/>
        </w:r>
        <w:r>
          <w:fldChar w:fldCharType="begin"/>
        </w:r>
        <w:r>
          <w:instrText xml:space="preserve"> PAGEREF _Toc22981 \h </w:instrText>
        </w:r>
        <w:r>
          <w:fldChar w:fldCharType="separate"/>
        </w:r>
        <w:r>
          <w:t>43</w:t>
        </w:r>
        <w:r>
          <w:fldChar w:fldCharType="end"/>
        </w:r>
      </w:hyperlink>
    </w:p>
    <w:p>
      <w:pPr>
        <w:pStyle w:val="TOC2"/>
        <w:tabs>
          <w:tab w:val="right" w:leader="dot" w:pos="8306"/>
        </w:tabs>
      </w:pPr>
      <w:hyperlink w:anchor="_Toc14449" w:history="1">
        <w:r>
          <w:rPr>
            <w:rFonts w:ascii="仿宋" w:eastAsia="仿宋" w:hAnsi="仿宋" w:cs="仿宋" w:hint="eastAsia"/>
            <w:lang w:eastAsia="zh-CN"/>
          </w:rPr>
          <w:t>(三)、风险监控与控制</w:t>
        </w:r>
        <w:r>
          <w:tab/>
        </w:r>
        <w:r>
          <w:fldChar w:fldCharType="begin"/>
        </w:r>
        <w:r>
          <w:instrText xml:space="preserve"> PAGEREF _Toc14449 \h </w:instrText>
        </w:r>
        <w:r>
          <w:fldChar w:fldCharType="separate"/>
        </w:r>
        <w:r>
          <w:t>45</w:t>
        </w:r>
        <w:r>
          <w:fldChar w:fldCharType="end"/>
        </w:r>
      </w:hyperlink>
    </w:p>
    <w:p>
      <w:pPr>
        <w:pStyle w:val="TOC1"/>
        <w:tabs>
          <w:tab w:val="right" w:leader="dot" w:pos="8306"/>
        </w:tabs>
      </w:pPr>
      <w:hyperlink w:anchor="_Toc7221" w:history="1">
        <w:r>
          <w:rPr>
            <w:rFonts w:ascii="仿宋" w:eastAsia="仿宋" w:hAnsi="仿宋" w:cs="仿宋" w:hint="eastAsia"/>
            <w:lang w:eastAsia="zh-CN"/>
          </w:rPr>
          <w:t>十二、棉花加工成套设备项目财务管理</w:t>
        </w:r>
        <w:r>
          <w:tab/>
        </w:r>
        <w:r>
          <w:fldChar w:fldCharType="begin"/>
        </w:r>
        <w:r>
          <w:instrText xml:space="preserve"> PAGEREF _Toc7221 \h </w:instrText>
        </w:r>
        <w:r>
          <w:fldChar w:fldCharType="separate"/>
        </w:r>
        <w:r>
          <w:t>46</w:t>
        </w:r>
        <w:r>
          <w:fldChar w:fldCharType="end"/>
        </w:r>
      </w:hyperlink>
    </w:p>
    <w:p>
      <w:pPr>
        <w:pStyle w:val="TOC2"/>
        <w:tabs>
          <w:tab w:val="right" w:leader="dot" w:pos="8306"/>
        </w:tabs>
      </w:pPr>
      <w:hyperlink w:anchor="_Toc31934" w:history="1">
        <w:r>
          <w:rPr>
            <w:rFonts w:ascii="仿宋" w:eastAsia="仿宋" w:hAnsi="仿宋" w:cs="仿宋" w:hint="eastAsia"/>
            <w:lang w:eastAsia="zh-CN"/>
          </w:rPr>
          <w:t>(一)、资金需求大</w:t>
        </w:r>
        <w:r>
          <w:tab/>
        </w:r>
        <w:r>
          <w:fldChar w:fldCharType="begin"/>
        </w:r>
        <w:r>
          <w:instrText xml:space="preserve"> PAGEREF _Toc31934 \h </w:instrText>
        </w:r>
        <w:r>
          <w:fldChar w:fldCharType="separate"/>
        </w:r>
        <w:r>
          <w:t>46</w:t>
        </w:r>
        <w:r>
          <w:fldChar w:fldCharType="end"/>
        </w:r>
      </w:hyperlink>
    </w:p>
    <w:p>
      <w:pPr>
        <w:pStyle w:val="TOC2"/>
        <w:tabs>
          <w:tab w:val="right" w:leader="dot" w:pos="8306"/>
        </w:tabs>
      </w:pPr>
      <w:hyperlink w:anchor="_Toc22036" w:history="1">
        <w:r>
          <w:rPr>
            <w:rFonts w:ascii="仿宋" w:eastAsia="仿宋" w:hAnsi="仿宋" w:cs="仿宋" w:hint="eastAsia"/>
            <w:lang w:eastAsia="zh-CN"/>
          </w:rPr>
          <w:t>(二)、研发周期长</w:t>
        </w:r>
        <w:r>
          <w:tab/>
        </w:r>
        <w:r>
          <w:fldChar w:fldCharType="begin"/>
        </w:r>
        <w:r>
          <w:instrText xml:space="preserve"> PAGEREF _Toc22036 \h </w:instrText>
        </w:r>
        <w:r>
          <w:fldChar w:fldCharType="separate"/>
        </w:r>
        <w:r>
          <w:t>47</w:t>
        </w:r>
        <w:r>
          <w:fldChar w:fldCharType="end"/>
        </w:r>
      </w:hyperlink>
    </w:p>
    <w:p>
      <w:pPr>
        <w:pStyle w:val="TOC2"/>
        <w:tabs>
          <w:tab w:val="right" w:leader="dot" w:pos="8306"/>
        </w:tabs>
      </w:pPr>
      <w:hyperlink w:anchor="_Toc15855" w:history="1">
        <w:r>
          <w:rPr>
            <w:rFonts w:ascii="仿宋" w:eastAsia="仿宋" w:hAnsi="仿宋" w:cs="仿宋" w:hint="eastAsia"/>
            <w:lang w:eastAsia="zh-CN"/>
          </w:rPr>
          <w:t>(三)、市场风险大</w:t>
        </w:r>
        <w:r>
          <w:tab/>
        </w:r>
        <w:r>
          <w:fldChar w:fldCharType="begin"/>
        </w:r>
        <w:r>
          <w:instrText xml:space="preserve"> PAGEREF _Toc15855 \h </w:instrText>
        </w:r>
        <w:r>
          <w:fldChar w:fldCharType="separate"/>
        </w:r>
        <w:r>
          <w:t>48</w:t>
        </w:r>
        <w:r>
          <w:fldChar w:fldCharType="end"/>
        </w:r>
      </w:hyperlink>
    </w:p>
    <w:p>
      <w:pPr>
        <w:pStyle w:val="TOC2"/>
        <w:tabs>
          <w:tab w:val="right" w:leader="dot" w:pos="8306"/>
        </w:tabs>
      </w:pPr>
      <w:hyperlink w:anchor="_Toc15546" w:history="1">
        <w:r>
          <w:rPr>
            <w:rFonts w:ascii="仿宋" w:eastAsia="仿宋" w:hAnsi="仿宋" w:cs="仿宋" w:hint="eastAsia"/>
            <w:lang w:eastAsia="zh-CN"/>
          </w:rPr>
          <w:t>(四)、利润率高</w:t>
        </w:r>
        <w:r>
          <w:tab/>
        </w:r>
        <w:r>
          <w:fldChar w:fldCharType="begin"/>
        </w:r>
        <w:r>
          <w:instrText xml:space="preserve"> PAGEREF _Toc15546 \h </w:instrText>
        </w:r>
        <w:r>
          <w:fldChar w:fldCharType="separate"/>
        </w:r>
        <w:r>
          <w:t>51</w:t>
        </w:r>
        <w:r>
          <w:fldChar w:fldCharType="end"/>
        </w:r>
      </w:hyperlink>
    </w:p>
    <w:p>
      <w:pPr>
        <w:pStyle w:val="TOC1"/>
        <w:tabs>
          <w:tab w:val="right" w:leader="dot" w:pos="8306"/>
        </w:tabs>
      </w:pPr>
      <w:hyperlink w:anchor="_Toc10100" w:history="1">
        <w:r>
          <w:rPr>
            <w:rFonts w:ascii="仿宋" w:eastAsia="仿宋" w:hAnsi="仿宋" w:cs="仿宋" w:hint="eastAsia"/>
            <w:lang w:eastAsia="zh-CN"/>
          </w:rPr>
          <w:t>十三、利益相关者分析与沟通计划</w:t>
        </w:r>
        <w:r>
          <w:tab/>
        </w:r>
        <w:r>
          <w:fldChar w:fldCharType="begin"/>
        </w:r>
        <w:r>
          <w:instrText xml:space="preserve"> PAGEREF _Toc10100 \h </w:instrText>
        </w:r>
        <w:r>
          <w:fldChar w:fldCharType="separate"/>
        </w:r>
        <w:r>
          <w:t>53</w:t>
        </w:r>
        <w:r>
          <w:fldChar w:fldCharType="end"/>
        </w:r>
      </w:hyperlink>
    </w:p>
    <w:p>
      <w:pPr>
        <w:pStyle w:val="TOC2"/>
        <w:tabs>
          <w:tab w:val="right" w:leader="dot" w:pos="8306"/>
        </w:tabs>
      </w:pPr>
      <w:hyperlink w:anchor="_Toc21352" w:history="1">
        <w:r>
          <w:rPr>
            <w:rFonts w:ascii="仿宋" w:eastAsia="仿宋" w:hAnsi="仿宋" w:cs="仿宋" w:hint="eastAsia"/>
            <w:lang w:eastAsia="zh-CN"/>
          </w:rPr>
          <w:t>(一)、利益相关者分析</w:t>
        </w:r>
        <w:r>
          <w:tab/>
        </w:r>
        <w:r>
          <w:fldChar w:fldCharType="begin"/>
        </w:r>
        <w:r>
          <w:instrText xml:space="preserve"> PAGEREF _Toc21352 \h </w:instrText>
        </w:r>
        <w:r>
          <w:fldChar w:fldCharType="separate"/>
        </w:r>
        <w:r>
          <w:t>53</w:t>
        </w:r>
        <w:r>
          <w:fldChar w:fldCharType="end"/>
        </w:r>
      </w:hyperlink>
    </w:p>
    <w:p>
      <w:pPr>
        <w:pStyle w:val="TOC2"/>
        <w:tabs>
          <w:tab w:val="right" w:leader="dot" w:pos="8306"/>
        </w:tabs>
      </w:pPr>
      <w:hyperlink w:anchor="_Toc26323" w:history="1">
        <w:r>
          <w:rPr>
            <w:rFonts w:ascii="仿宋" w:eastAsia="仿宋" w:hAnsi="仿宋" w:cs="仿宋" w:hint="eastAsia"/>
            <w:lang w:eastAsia="zh-CN"/>
          </w:rPr>
          <w:t>(二)、沟通计划</w:t>
        </w:r>
        <w:r>
          <w:tab/>
        </w:r>
        <w:r>
          <w:fldChar w:fldCharType="begin"/>
        </w:r>
        <w:r>
          <w:instrText xml:space="preserve"> PAGEREF _Toc26323 \h </w:instrText>
        </w:r>
        <w:r>
          <w:fldChar w:fldCharType="separate"/>
        </w:r>
        <w:r>
          <w:t>54</w:t>
        </w:r>
        <w:r>
          <w:fldChar w:fldCharType="end"/>
        </w:r>
      </w:hyperlink>
    </w:p>
    <w:p>
      <w:pPr>
        <w:pStyle w:val="TOC1"/>
        <w:tabs>
          <w:tab w:val="right" w:leader="dot" w:pos="8306"/>
        </w:tabs>
      </w:pPr>
      <w:hyperlink w:anchor="_Toc5038" w:history="1">
        <w:r>
          <w:rPr>
            <w:rFonts w:ascii="仿宋" w:eastAsia="仿宋" w:hAnsi="仿宋" w:cs="仿宋" w:hint="eastAsia"/>
            <w:lang w:eastAsia="zh-CN"/>
          </w:rPr>
          <w:t>十四、棉花加工成套设备项目变更管理</w:t>
        </w:r>
        <w:r>
          <w:tab/>
        </w:r>
        <w:r>
          <w:fldChar w:fldCharType="begin"/>
        </w:r>
        <w:r>
          <w:instrText xml:space="preserve"> PAGEREF _Toc5038 \h </w:instrText>
        </w:r>
        <w:r>
          <w:fldChar w:fldCharType="separate"/>
        </w:r>
        <w:r>
          <w:t>55</w:t>
        </w:r>
        <w:r>
          <w:fldChar w:fldCharType="end"/>
        </w:r>
      </w:hyperlink>
    </w:p>
    <w:p>
      <w:pPr>
        <w:pStyle w:val="TOC2"/>
        <w:tabs>
          <w:tab w:val="right" w:leader="dot" w:pos="8306"/>
        </w:tabs>
      </w:pPr>
      <w:hyperlink w:anchor="_Toc4343" w:history="1">
        <w:r>
          <w:rPr>
            <w:rFonts w:ascii="仿宋" w:eastAsia="仿宋" w:hAnsi="仿宋" w:cs="仿宋" w:hint="eastAsia"/>
            <w:lang w:eastAsia="zh-CN"/>
          </w:rPr>
          <w:t>(一)、变更申请与评估</w:t>
        </w:r>
        <w:r>
          <w:tab/>
        </w:r>
        <w:r>
          <w:fldChar w:fldCharType="begin"/>
        </w:r>
        <w:r>
          <w:instrText xml:space="preserve"> PAGEREF _Toc4343 \h </w:instrText>
        </w:r>
        <w:r>
          <w:fldChar w:fldCharType="separate"/>
        </w:r>
        <w:r>
          <w:t>55</w:t>
        </w:r>
        <w:r>
          <w:fldChar w:fldCharType="end"/>
        </w:r>
      </w:hyperlink>
    </w:p>
    <w:p>
      <w:pPr>
        <w:pStyle w:val="TOC2"/>
        <w:tabs>
          <w:tab w:val="right" w:leader="dot" w:pos="8306"/>
        </w:tabs>
      </w:pPr>
      <w:hyperlink w:anchor="_Toc8701" w:history="1">
        <w:r>
          <w:rPr>
            <w:rFonts w:ascii="仿宋" w:eastAsia="仿宋" w:hAnsi="仿宋" w:cs="仿宋" w:hint="eastAsia"/>
            <w:lang w:eastAsia="zh-CN"/>
          </w:rPr>
          <w:t>(二)、变更实施与控制</w:t>
        </w:r>
        <w:r>
          <w:tab/>
        </w:r>
        <w:r>
          <w:fldChar w:fldCharType="begin"/>
        </w:r>
        <w:r>
          <w:instrText xml:space="preserve"> PAGEREF _Toc8701 \h </w:instrText>
        </w:r>
        <w:r>
          <w:fldChar w:fldCharType="separate"/>
        </w:r>
        <w:r>
          <w:t>56</w:t>
        </w:r>
        <w:r>
          <w:fldChar w:fldCharType="end"/>
        </w:r>
      </w:hyperlink>
    </w:p>
    <w:p>
      <w:pPr>
        <w:pStyle w:val="TOC1"/>
        <w:tabs>
          <w:tab w:val="right" w:leader="dot" w:pos="8306"/>
        </w:tabs>
      </w:pPr>
      <w:hyperlink w:anchor="_Toc22265" w:history="1">
        <w:r>
          <w:rPr>
            <w:rFonts w:ascii="仿宋" w:eastAsia="仿宋" w:hAnsi="仿宋" w:cs="仿宋" w:hint="eastAsia"/>
            <w:lang w:eastAsia="zh-CN"/>
          </w:rPr>
          <w:t>十五、棉花加工成套设备项目实施时间节点</w:t>
        </w:r>
        <w:r>
          <w:tab/>
        </w:r>
        <w:r>
          <w:fldChar w:fldCharType="begin"/>
        </w:r>
        <w:r>
          <w:instrText xml:space="preserve"> PAGEREF _Toc22265 \h </w:instrText>
        </w:r>
        <w:r>
          <w:fldChar w:fldCharType="separate"/>
        </w:r>
        <w:r>
          <w:t>57</w:t>
        </w:r>
        <w:r>
          <w:fldChar w:fldCharType="end"/>
        </w:r>
      </w:hyperlink>
    </w:p>
    <w:p>
      <w:pPr>
        <w:pStyle w:val="TOC2"/>
        <w:tabs>
          <w:tab w:val="right" w:leader="dot" w:pos="8306"/>
        </w:tabs>
      </w:pPr>
      <w:hyperlink w:anchor="_Toc14286" w:history="1">
        <w:r>
          <w:rPr>
            <w:rFonts w:ascii="仿宋" w:eastAsia="仿宋" w:hAnsi="仿宋" w:cs="仿宋" w:hint="eastAsia"/>
            <w:lang w:eastAsia="zh-CN"/>
          </w:rPr>
          <w:t>(一)、棉花加工成套设备项目启动阶段时间节点</w:t>
        </w:r>
        <w:r>
          <w:tab/>
        </w:r>
        <w:r>
          <w:fldChar w:fldCharType="begin"/>
        </w:r>
        <w:r>
          <w:instrText xml:space="preserve"> PAGEREF _Toc14286 \h </w:instrText>
        </w:r>
        <w:r>
          <w:fldChar w:fldCharType="separate"/>
        </w:r>
        <w:r>
          <w:t>57</w:t>
        </w:r>
        <w:r>
          <w:fldChar w:fldCharType="end"/>
        </w:r>
      </w:hyperlink>
    </w:p>
    <w:p>
      <w:pPr>
        <w:pStyle w:val="TOC2"/>
        <w:tabs>
          <w:tab w:val="right" w:leader="dot" w:pos="8306"/>
        </w:tabs>
      </w:pPr>
      <w:hyperlink w:anchor="_Toc11815" w:history="1">
        <w:r>
          <w:rPr>
            <w:rFonts w:ascii="仿宋" w:eastAsia="仿宋" w:hAnsi="仿宋" w:cs="仿宋" w:hint="eastAsia"/>
            <w:lang w:eastAsia="zh-CN"/>
          </w:rPr>
          <w:t>(二)、棉花加工成套设备项目执行阶段时间节点</w:t>
        </w:r>
        <w:r>
          <w:tab/>
        </w:r>
        <w:r>
          <w:fldChar w:fldCharType="begin"/>
        </w:r>
        <w:r>
          <w:instrText xml:space="preserve"> PAGEREF _Toc11815 \h </w:instrText>
        </w:r>
        <w:r>
          <w:fldChar w:fldCharType="separate"/>
        </w:r>
        <w:r>
          <w:t>58</w:t>
        </w:r>
        <w:r>
          <w:fldChar w:fldCharType="end"/>
        </w:r>
      </w:hyperlink>
    </w:p>
    <w:p>
      <w:pPr>
        <w:pStyle w:val="TOC2"/>
        <w:tabs>
          <w:tab w:val="right" w:leader="dot" w:pos="8306"/>
        </w:tabs>
      </w:pPr>
      <w:hyperlink w:anchor="_Toc30726" w:history="1">
        <w:r>
          <w:rPr>
            <w:rFonts w:ascii="仿宋" w:eastAsia="仿宋" w:hAnsi="仿宋" w:cs="仿宋" w:hint="eastAsia"/>
            <w:lang w:eastAsia="zh-CN"/>
          </w:rPr>
          <w:t>(三)、棉花加工成套设备项目完成阶段时间节点</w:t>
        </w:r>
        <w:r>
          <w:tab/>
        </w:r>
        <w:r>
          <w:fldChar w:fldCharType="begin"/>
        </w:r>
        <w:r>
          <w:instrText xml:space="preserve"> PAGEREF _Toc30726 \h </w:instrText>
        </w:r>
        <w:r>
          <w:fldChar w:fldCharType="separate"/>
        </w:r>
        <w:r>
          <w:t>59</w:t>
        </w:r>
        <w:r>
          <w:fldChar w:fldCharType="end"/>
        </w:r>
      </w:hyperlink>
    </w:p>
    <w:p>
      <w:pPr>
        <w:pStyle w:val="TOC1"/>
        <w:tabs>
          <w:tab w:val="right" w:leader="dot" w:pos="8306"/>
        </w:tabs>
      </w:pPr>
      <w:hyperlink w:anchor="_Toc27991" w:history="1">
        <w:r>
          <w:rPr>
            <w:rFonts w:ascii="仿宋" w:eastAsia="仿宋" w:hAnsi="仿宋" w:cs="仿宋" w:hint="eastAsia"/>
            <w:lang w:eastAsia="zh-CN"/>
          </w:rPr>
          <w:t>十六、棉花加工成套设备项目治理与监督</w:t>
        </w:r>
        <w:r>
          <w:tab/>
        </w:r>
        <w:r>
          <w:fldChar w:fldCharType="begin"/>
        </w:r>
        <w:r>
          <w:instrText xml:space="preserve"> PAGEREF _Toc27991 \h </w:instrText>
        </w:r>
        <w:r>
          <w:fldChar w:fldCharType="separate"/>
        </w:r>
        <w:r>
          <w:t>60</w:t>
        </w:r>
        <w:r>
          <w:fldChar w:fldCharType="end"/>
        </w:r>
      </w:hyperlink>
    </w:p>
    <w:p>
      <w:pPr>
        <w:pStyle w:val="TOC2"/>
        <w:tabs>
          <w:tab w:val="right" w:leader="dot" w:pos="8306"/>
        </w:tabs>
      </w:pPr>
      <w:hyperlink w:anchor="_Toc18308" w:history="1">
        <w:r>
          <w:rPr>
            <w:rFonts w:ascii="仿宋" w:eastAsia="仿宋" w:hAnsi="仿宋" w:cs="仿宋" w:hint="eastAsia"/>
            <w:lang w:eastAsia="zh-CN"/>
          </w:rPr>
          <w:t>(一)、棉花加工成套设备项目治理结构</w:t>
        </w:r>
        <w:r>
          <w:tab/>
        </w:r>
        <w:r>
          <w:fldChar w:fldCharType="begin"/>
        </w:r>
        <w:r>
          <w:instrText xml:space="preserve"> PAGEREF _Toc18308 \h </w:instrText>
        </w:r>
        <w:r>
          <w:fldChar w:fldCharType="separate"/>
        </w:r>
        <w:r>
          <w:t>60</w:t>
        </w:r>
        <w:r>
          <w:fldChar w:fldCharType="end"/>
        </w:r>
      </w:hyperlink>
    </w:p>
    <w:p>
      <w:pPr>
        <w:pStyle w:val="TOC2"/>
        <w:tabs>
          <w:tab w:val="right" w:leader="dot" w:pos="8306"/>
        </w:tabs>
      </w:pPr>
      <w:hyperlink w:anchor="_Toc12749" w:history="1">
        <w:r>
          <w:rPr>
            <w:rFonts w:ascii="仿宋" w:eastAsia="仿宋" w:hAnsi="仿宋" w:cs="仿宋" w:hint="eastAsia"/>
            <w:lang w:eastAsia="zh-CN"/>
          </w:rPr>
          <w:t>(二)、监督与审计</w:t>
        </w:r>
        <w:r>
          <w:tab/>
        </w:r>
        <w:r>
          <w:fldChar w:fldCharType="begin"/>
        </w:r>
        <w:r>
          <w:instrText xml:space="preserve"> PAGEREF _Toc12749 \h </w:instrText>
        </w:r>
        <w:r>
          <w:fldChar w:fldCharType="separate"/>
        </w:r>
        <w:r>
          <w:t>62</w:t>
        </w:r>
        <w:r>
          <w:fldChar w:fldCharType="end"/>
        </w:r>
      </w:hyperlink>
    </w:p>
    <w:p>
      <w:pPr>
        <w:pStyle w:val="TOC1"/>
        <w:tabs>
          <w:tab w:val="right" w:leader="dot" w:pos="8306"/>
        </w:tabs>
      </w:pPr>
      <w:hyperlink w:anchor="_Toc21234" w:history="1">
        <w:r>
          <w:rPr>
            <w:rFonts w:ascii="仿宋" w:eastAsia="仿宋" w:hAnsi="仿宋" w:cs="仿宋" w:hint="eastAsia"/>
            <w:lang w:eastAsia="zh-CN"/>
          </w:rPr>
          <w:t>十七、质量管理体系</w:t>
        </w:r>
        <w:r>
          <w:tab/>
        </w:r>
        <w:r>
          <w:fldChar w:fldCharType="begin"/>
        </w:r>
        <w:r>
          <w:instrText xml:space="preserve"> PAGEREF _Toc21234 \h </w:instrText>
        </w:r>
        <w:r>
          <w:fldChar w:fldCharType="separate"/>
        </w:r>
        <w:r>
          <w:t>63</w:t>
        </w:r>
        <w:r>
          <w:fldChar w:fldCharType="end"/>
        </w:r>
      </w:hyperlink>
    </w:p>
    <w:p>
      <w:pPr>
        <w:pStyle w:val="TOC2"/>
        <w:tabs>
          <w:tab w:val="right" w:leader="dot" w:pos="8306"/>
        </w:tabs>
      </w:pPr>
      <w:hyperlink w:anchor="_Toc12339" w:history="1">
        <w:r>
          <w:rPr>
            <w:rFonts w:ascii="仿宋" w:eastAsia="仿宋" w:hAnsi="仿宋" w:cs="仿宋" w:hint="eastAsia"/>
            <w:lang w:eastAsia="zh-CN"/>
          </w:rPr>
          <w:t>(一)、质量目标与方针</w:t>
        </w:r>
        <w:r>
          <w:tab/>
        </w:r>
        <w:r>
          <w:fldChar w:fldCharType="begin"/>
        </w:r>
        <w:r>
          <w:instrText xml:space="preserve"> PAGEREF _Toc12339 \h </w:instrText>
        </w:r>
        <w:r>
          <w:fldChar w:fldCharType="separate"/>
        </w:r>
        <w:r>
          <w:t>63</w:t>
        </w:r>
        <w:r>
          <w:fldChar w:fldCharType="end"/>
        </w:r>
      </w:hyperlink>
    </w:p>
    <w:p>
      <w:pPr>
        <w:pStyle w:val="TOC2"/>
        <w:tabs>
          <w:tab w:val="right" w:leader="dot" w:pos="8306"/>
        </w:tabs>
      </w:pPr>
      <w:hyperlink w:anchor="_Toc29779" w:history="1">
        <w:r>
          <w:rPr>
            <w:rFonts w:ascii="仿宋" w:eastAsia="仿宋" w:hAnsi="仿宋" w:cs="仿宋" w:hint="eastAsia"/>
            <w:lang w:eastAsia="zh-CN"/>
          </w:rPr>
          <w:t>(二)、质量管理责任</w:t>
        </w:r>
        <w:r>
          <w:tab/>
        </w:r>
        <w:r>
          <w:fldChar w:fldCharType="begin"/>
        </w:r>
        <w:r>
          <w:instrText xml:space="preserve"> PAGEREF _Toc29779 \h </w:instrText>
        </w:r>
        <w:r>
          <w:fldChar w:fldCharType="separate"/>
        </w:r>
        <w:r>
          <w:t>64</w:t>
        </w:r>
        <w:r>
          <w:fldChar w:fldCharType="end"/>
        </w:r>
      </w:hyperlink>
    </w:p>
    <w:p>
      <w:pPr>
        <w:pStyle w:val="TOC2"/>
        <w:tabs>
          <w:tab w:val="right" w:leader="dot" w:pos="8306"/>
        </w:tabs>
      </w:pPr>
      <w:hyperlink w:anchor="_Toc31351" w:history="1">
        <w:r>
          <w:rPr>
            <w:rFonts w:ascii="仿宋" w:eastAsia="仿宋" w:hAnsi="仿宋" w:cs="仿宋" w:hint="eastAsia"/>
            <w:lang w:eastAsia="zh-CN"/>
          </w:rPr>
          <w:t>(三)、质量管理体系文件</w:t>
        </w:r>
        <w:r>
          <w:tab/>
        </w:r>
        <w:r>
          <w:fldChar w:fldCharType="begin"/>
        </w:r>
        <w:r>
          <w:instrText xml:space="preserve"> PAGEREF _Toc31351 \h </w:instrText>
        </w:r>
        <w:r>
          <w:fldChar w:fldCharType="separate"/>
        </w:r>
        <w:r>
          <w:t>65</w:t>
        </w:r>
        <w:r>
          <w:fldChar w:fldCharType="end"/>
        </w:r>
      </w:hyperlink>
    </w:p>
    <w:p>
      <w:pPr>
        <w:pStyle w:val="TOC2"/>
        <w:tabs>
          <w:tab w:val="right" w:leader="dot" w:pos="8306"/>
        </w:tabs>
      </w:pPr>
      <w:hyperlink w:anchor="_Toc32238" w:history="1">
        <w:r>
          <w:rPr>
            <w:rFonts w:ascii="仿宋" w:eastAsia="仿宋" w:hAnsi="仿宋" w:cs="仿宋" w:hint="eastAsia"/>
            <w:lang w:eastAsia="zh-CN"/>
          </w:rPr>
          <w:t>(四)、质量培训与教育</w:t>
        </w:r>
        <w:r>
          <w:tab/>
        </w:r>
        <w:r>
          <w:fldChar w:fldCharType="begin"/>
        </w:r>
        <w:r>
          <w:instrText xml:space="preserve"> PAGEREF _Toc32238 \h </w:instrText>
        </w:r>
        <w:r>
          <w:fldChar w:fldCharType="separate"/>
        </w:r>
        <w:r>
          <w:t>68</w:t>
        </w:r>
        <w:r>
          <w:fldChar w:fldCharType="end"/>
        </w:r>
      </w:hyperlink>
    </w:p>
    <w:p>
      <w:pPr>
        <w:pStyle w:val="TOC2"/>
        <w:tabs>
          <w:tab w:val="right" w:leader="dot" w:pos="8306"/>
        </w:tabs>
      </w:pPr>
      <w:hyperlink w:anchor="_Toc18835" w:history="1">
        <w:r>
          <w:rPr>
            <w:rFonts w:ascii="仿宋" w:eastAsia="仿宋" w:hAnsi="仿宋" w:cs="仿宋" w:hint="eastAsia"/>
            <w:lang w:eastAsia="zh-CN"/>
          </w:rPr>
          <w:t>(五)、质量审核与评价</w:t>
        </w:r>
        <w:r>
          <w:tab/>
        </w:r>
        <w:r>
          <w:fldChar w:fldCharType="begin"/>
        </w:r>
        <w:r>
          <w:instrText xml:space="preserve"> PAGEREF _Toc18835 \h </w:instrText>
        </w:r>
        <w:r>
          <w:fldChar w:fldCharType="separate"/>
        </w:r>
        <w:r>
          <w:t>69</w:t>
        </w:r>
        <w:r>
          <w:fldChar w:fldCharType="end"/>
        </w:r>
      </w:hyperlink>
    </w:p>
    <w:p>
      <w:pPr>
        <w:pStyle w:val="TOC2"/>
        <w:tabs>
          <w:tab w:val="right" w:leader="dot" w:pos="8306"/>
        </w:tabs>
      </w:pPr>
      <w:hyperlink w:anchor="_Toc23926" w:history="1">
        <w:r>
          <w:rPr>
            <w:rFonts w:ascii="仿宋" w:eastAsia="仿宋" w:hAnsi="仿宋" w:cs="仿宋" w:hint="eastAsia"/>
            <w:lang w:eastAsia="zh-CN"/>
          </w:rPr>
          <w:t>(六)、不符合与纠正措施</w:t>
        </w:r>
        <w:r>
          <w:tab/>
        </w:r>
        <w:r>
          <w:fldChar w:fldCharType="begin"/>
        </w:r>
        <w:r>
          <w:instrText xml:space="preserve"> PAGEREF _Toc23926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18"/>
      <w:r>
        <w:rPr>
          <w:rFonts w:ascii="仿宋" w:eastAsia="仿宋" w:hAnsi="仿宋" w:cs="仿宋" w:hint="eastAsia"/>
          <w:sz w:val="28"/>
          <w:lang w:eastAsia="zh-CN"/>
        </w:rPr>
        <w:t>一、棉花加工成套设备项目可持续发展</w:t>
      </w:r>
      <w:bookmarkEnd w:id="2"/>
    </w:p>
    <w:p>
      <w:pPr>
        <w:pStyle w:val="Heading2"/>
        <w:rPr>
          <w:rFonts w:ascii="仿宋" w:eastAsia="仿宋" w:hAnsi="仿宋" w:cs="仿宋" w:hint="eastAsia"/>
          <w:lang w:eastAsia="zh-CN"/>
        </w:rPr>
      </w:pPr>
      <w:bookmarkStart w:id="3" w:name="_Toc1311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成套设备项目中，棉花加工成套设备项目团队着眼于未来，明确了可持续发展的战略方向。制定的具体可持续发展目标包括降低资源使用、采用环保技术、最大化社会效益等。这一步骤不仅有助于棉花加工成套设备项目在环保和社会责任方面达到最高标准，也为未来提供了明确的指引，确保棉花加工成套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可持续实践的融入棉花加工成套设备项目管理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棉花加工成套设备项目管理周期。从棉花加工成套设备项目规划开始，棉花加工成套设备项目团队就考虑了环境和社会的因素。在执行阶段，棉花加工成套设备项目团队积极推动绿色技术的应用，优化资源利用。此外，关注员工的社会责任，通过培训和沟通活动提高员工对可持续发展的认知，使他们能够在日常工作中践行可持续实践。这些举措不仅为棉花加工成套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30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棉花加工成套设备项目的可持续发展理念，我们深信环保与社会责任是棉花加工成套设备项目成功的关键支柱。在棉花加工成套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团队通过引入先进的环保技术、建立高效的废物处理系统以及推动能源节约措施，积极履行环保责任。定期的环保监测和评估确保棉花加工成套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棉花加工成套设备项目不仅致力于自身可持续发展，还注重对社会的回馈。通过支持社区棉花加工成套设备项目、参与慈善事业、提供培训机会等方式，棉花加工成套设备项目积极履行社会责任。与当地社区建立积极互动，关注员工的工作与生活平衡，以及员工的身心健康，是棉花加工成套设备项目在社会责任层面的关键举措。这样的实践不仅增强了棉花加工成套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929"/>
      <w:r>
        <w:rPr>
          <w:rFonts w:ascii="仿宋" w:eastAsia="仿宋" w:hAnsi="仿宋" w:cs="仿宋" w:hint="eastAsia"/>
          <w:sz w:val="28"/>
          <w:lang w:eastAsia="zh-CN"/>
        </w:rPr>
        <w:t>二、棉花加工成套设备项目绩效评估</w:t>
      </w:r>
      <w:bookmarkEnd w:id="5"/>
    </w:p>
    <w:p>
      <w:pPr>
        <w:pStyle w:val="Heading2"/>
        <w:rPr>
          <w:rFonts w:ascii="仿宋" w:eastAsia="仿宋" w:hAnsi="仿宋" w:cs="仿宋" w:hint="eastAsia"/>
          <w:lang w:eastAsia="zh-CN"/>
        </w:rPr>
      </w:pPr>
      <w:bookmarkStart w:id="6" w:name="_Toc3134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成套设备项目中，我们设计了一套全面的绩效评估指标，以确保棉花加工成套设备项目的可控和成功交付。这些指标跨足棉花加工成套设备项目目标、成本、进度和质量等多个维度，为我们提供了全面洞察棉花加工成套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目标达成率是我们关注的首要指标。我们设定了明确的目标，并通过定期监测和评估，迅速发现并应对潜在的目标偏差。这为棉花加工成套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成本绩效是另一个核心关注点。通过实际成本与预算成本的对比分析，我们深入了解成本差异的原因，及时调整资源分配，保持棉花加工成套设备项目在经济效益方面的合理水平。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进度作为关键的绩效指标之一，得到了精心的关注。我们制定了详细的棉花加工成套设备项目进度计划，并设立了进度符合度指标，确保实际进度与计划进度保持一致。这使我们能够快速发现和解决潜在的进度问题，保持棉花加工成套设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棉花加工成套设备项目绩效的不可或缺的一环。我们引入了一系列的质量标准和客户满意度指标，以确保棉花加工成套设备项目交付的成果在质量上达到或超越预期水平。通过持续监测这些指标，我们努力提升棉花加工成套设备项目整体质量水平，为棉花加工成套设备项目的成功交付提供有力保障。通过这些科学且全面的绩效评估，我们能够更好地引导棉花加工成套设备项目的持续改进，确保棉花加工成套设备项目目标的顺利达成。</w:t>
      </w:r>
    </w:p>
    <w:p>
      <w:pPr>
        <w:pStyle w:val="Heading2"/>
        <w:ind w:firstLine="560" w:firstLineChars="200"/>
        <w:rPr>
          <w:rFonts w:ascii="仿宋" w:eastAsia="仿宋" w:hAnsi="仿宋" w:cs="仿宋" w:hint="eastAsia"/>
          <w:sz w:val="28"/>
          <w:lang w:eastAsia="zh-CN"/>
        </w:rPr>
      </w:pPr>
      <w:bookmarkStart w:id="7" w:name="_Toc504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绩效评估是棉花加工成套设备项目中的关键环节，为确保棉花加工成套设备项目达到预期目标，我们采用了多层次、多维度的绩效评估方法。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棉花加工成套设备项目的战略目标对齐，确保每个决策和行动都与棉花加工成套设备项目整体目标保持一致。团队会定期召开战略对齐会议，审视当前工作与棉花加工成套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棉花加工成套设备项目进度、质量、成本和风险等方面。这些指标通过数据收集和分析，为棉花加工成套设备项目管理团队提供了客观的评估依据。例如，我们通过棉花加工成套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棉花加工成套设备项目内部，还考虑了棉花加工成套设备项目对外部环境的影响。我们定期进行干系人满意度调查，以了解各利益相关方对棉花加工成套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这种多层次、多角度的绩效评估方法，使得我们能够全面了解棉花加工成套设备项目的运行状态，及时做出调整，确保棉花加工成套设备项目在不断变化的环境中保持稳健前行。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2747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为了确保棉花加工成套设备项目的有效管理和不断优化，我们采用了精心设计的绩效评估周期。这个周期旨在实现灵活、实时和全面的评估，以适应棉花加工成套设备项目执行中的各种挑战。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棉花加工成套设备项目的不同需求，分为短期、中期和长期。短期评估关注每个迭代或工作周期，以及时发现和解决当前任务中的问题。中期评估涵盖几个迭代，深入了解整体棉花加工成套设备项目的趋势和性能。长期评估则着眼于整个棉花加工成套设备项目阶段，确保棉花加工成套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棉花加工成套设备项目管理工具和协作平台，团队成员能够随时更新和分享棉花加工成套设备项目数据。这种实时性的反馈机制使我们能够及时察觉潜在问题，快速调整，保持棉花加工成套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棉花加工成套设备项目的决策制定密不可分。每个周期的棉花加工成套设备项目回顾会议成为集体总结经验、识别问题深层次原因并找到创新解决方案的平台。这种定期的反思与调整机制使棉花加工成套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8687"/>
      <w:r>
        <w:rPr>
          <w:rFonts w:ascii="仿宋" w:eastAsia="仿宋" w:hAnsi="仿宋" w:cs="仿宋" w:hint="eastAsia"/>
          <w:sz w:val="28"/>
          <w:lang w:eastAsia="zh-CN"/>
        </w:rPr>
        <w:t>三、棉花加工成套设备项目文档管理</w:t>
      </w:r>
      <w:bookmarkEnd w:id="9"/>
    </w:p>
    <w:p>
      <w:pPr>
        <w:pStyle w:val="Heading2"/>
        <w:rPr>
          <w:rFonts w:ascii="仿宋" w:eastAsia="仿宋" w:hAnsi="仿宋" w:cs="仿宋" w:hint="eastAsia"/>
          <w:lang w:eastAsia="zh-CN"/>
        </w:rPr>
      </w:pPr>
      <w:bookmarkStart w:id="10" w:name="_Toc374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棉花加工成套设备项目高度重视文档的质量和准确性，以支持棉花加工成套设备项目的各项活动和决策。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文档的编制始于棉花加工成套设备项目计划的初期，我们制定了详细的文档编制计划，明确了每个文档的内容、格式和编写责任人。在棉花加工成套设备项目启动阶段，我们首先编制了棉花加工成套设备项目章程，明确定义了棉花加工成套设备项目的目标、范围、风险等关键要素。随后，棉花加工成套设备项目团队根据计划陆续编制了需求文档、设计文档、测试文档等各类文档，确保棉花加工成套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棉花加工成套设备项目管理中的重要环节，旨在确保棉花加工成套设备项目文档符合质量标准和棉花加工成套设备项目需求。在棉花加工成套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棉花加工成套设备项目相关利益方和专业领域的专家对文档进行独立审查。这有助于获取更全面、客观的反馈，确保棉花加工成套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在文档编制与审查方面建立了严格的管理机制，通过规范的流程和多维度的审查，确保棉花加工成套设备项目文档的质量、准确性和可靠性，为棉花加工成套设备项目的顺利推进提供了有力支持。</w:t>
      </w:r>
    </w:p>
    <w:p>
      <w:pPr>
        <w:pStyle w:val="Heading2"/>
        <w:ind w:firstLine="560" w:firstLineChars="200"/>
        <w:rPr>
          <w:rFonts w:ascii="仿宋" w:eastAsia="仿宋" w:hAnsi="仿宋" w:cs="仿宋" w:hint="eastAsia"/>
          <w:sz w:val="28"/>
          <w:lang w:eastAsia="zh-CN"/>
        </w:rPr>
      </w:pPr>
      <w:bookmarkStart w:id="11" w:name="_Toc3183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在棉花加工成套设备项目中，我们致力于优化文档发布与分发过程，以确保信息的高效传递和团队间协作的顺畅进行。以下是我们采取的关键优化策略：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我们通过多渠道发布文档，包括电子邮件、棉花加工成套设备项目管理平台、内部网站等，以满足不同团队成员的偏好和需求。多渠道发布确保了信息的全面覆盖。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我们采用了精细的权限控制，确保只有授权人员可以访问敏感信息。这种安全措施保护了棉花加工成套设备项目文档的机密性，防止了未经授权的信息泄露。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030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棉花加工成套设备项目生命周期中一个至关重要的环节，直接关系到棉花加工成套设备项目信息的长期保存和历史记录的完整性。在棉花加工成套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1495"/>
      <w:r>
        <w:rPr>
          <w:rFonts w:ascii="仿宋" w:eastAsia="仿宋" w:hAnsi="仿宋" w:cs="仿宋" w:hint="eastAsia"/>
          <w:sz w:val="28"/>
          <w:lang w:eastAsia="zh-CN"/>
        </w:rPr>
        <w:t>四、棉花加工成套设备项目土建工程</w:t>
      </w:r>
      <w:bookmarkEnd w:id="13"/>
    </w:p>
    <w:p>
      <w:pPr>
        <w:pStyle w:val="Heading2"/>
        <w:rPr>
          <w:rFonts w:ascii="仿宋" w:eastAsia="仿宋" w:hAnsi="仿宋" w:cs="仿宋" w:hint="eastAsia"/>
          <w:lang w:eastAsia="zh-CN"/>
        </w:rPr>
      </w:pPr>
      <w:bookmarkStart w:id="14" w:name="_Toc22124"/>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在棉花加工成套设备项目的建筑工程设计中，我们将秉承一系列重要的设计原则，以确保棉花加工成套设备项目建筑在功能、美观、可持续性等方面达到最佳效果。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首要原则是确保建筑的功能性得到最大化的发挥。我们将充分理解棉花加工成套设备项目的实际需求，合理布局各个功能区域，保证建筑在满足业务需求的同时，提供高效的工作环境。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在建筑设计中，我们将综合考虑建设和运营成本。通过精细的经济效益分析，确保设计方案在高效利用资源的同时，对棉花加工成套设备项目的长期盈利能力有积极的贡献。</w:t>
      </w:r>
    </w:p>
    <w:p>
      <w:pPr>
        <w:pStyle w:val="Heading2"/>
        <w:ind w:firstLine="560" w:firstLineChars="200"/>
        <w:rPr>
          <w:rFonts w:ascii="仿宋" w:eastAsia="仿宋" w:hAnsi="仿宋" w:cs="仿宋" w:hint="eastAsia"/>
          <w:sz w:val="28"/>
          <w:lang w:eastAsia="zh-CN"/>
        </w:rPr>
      </w:pPr>
      <w:bookmarkStart w:id="15" w:name="_Toc17027"/>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成套设备项目的土建工程设计中，我们将精准设定设计年限，结合棉花加工成套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棉花加工成套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2346"/>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棉花加工成套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棉花加工成套设备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棉花加工成套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3181"/>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本期工程棉花加工成套设备项目预计总建筑面积XXX平方米，其中：计容建筑面积XXX平方米，计划建筑工程投资XX万元，占棉花加工成套设备项目总投资的XX%。</w:t>
      </w:r>
    </w:p>
    <w:p>
      <w:pPr>
        <w:pStyle w:val="Heading1"/>
        <w:ind w:firstLine="560" w:firstLineChars="200"/>
        <w:rPr>
          <w:rFonts w:ascii="仿宋" w:eastAsia="仿宋" w:hAnsi="仿宋" w:cs="仿宋" w:hint="eastAsia"/>
          <w:sz w:val="28"/>
          <w:lang w:eastAsia="zh-CN"/>
        </w:rPr>
      </w:pPr>
      <w:bookmarkStart w:id="18" w:name="_Toc7743"/>
      <w:r>
        <w:rPr>
          <w:rFonts w:ascii="仿宋" w:eastAsia="仿宋" w:hAnsi="仿宋" w:cs="仿宋" w:hint="eastAsia"/>
          <w:sz w:val="28"/>
          <w:lang w:eastAsia="zh-CN"/>
        </w:rPr>
        <w:t>五、棉花加工成套设备项目选址可行性分析</w:t>
      </w:r>
      <w:bookmarkEnd w:id="18"/>
    </w:p>
    <w:p>
      <w:pPr>
        <w:pStyle w:val="Heading2"/>
        <w:rPr>
          <w:rFonts w:ascii="仿宋" w:eastAsia="仿宋" w:hAnsi="仿宋" w:cs="仿宋" w:hint="eastAsia"/>
          <w:lang w:eastAsia="zh-CN"/>
        </w:rPr>
      </w:pPr>
      <w:bookmarkStart w:id="19" w:name="_Toc13081"/>
      <w:r>
        <w:rPr>
          <w:rFonts w:ascii="仿宋" w:eastAsia="仿宋" w:hAnsi="仿宋" w:cs="仿宋" w:hint="eastAsia"/>
          <w:lang w:eastAsia="zh-CN"/>
        </w:rPr>
        <w:t>(一)、棉花加工成套设备项目选址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该棉花加工成套设备项目选址位于XX省XX市XX区XXX街道</w:t>
      </w:r>
    </w:p>
    <w:p>
      <w:pPr>
        <w:pStyle w:val="Heading2"/>
        <w:ind w:firstLine="560" w:firstLineChars="200"/>
        <w:rPr>
          <w:rFonts w:ascii="仿宋" w:eastAsia="仿宋" w:hAnsi="仿宋" w:cs="仿宋" w:hint="eastAsia"/>
          <w:sz w:val="28"/>
          <w:lang w:eastAsia="zh-CN"/>
        </w:rPr>
      </w:pPr>
      <w:bookmarkStart w:id="20" w:name="_Toc15262"/>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棉花加工成套设备项目的征地面积将根据棉花加工成套设备项目的实际规模和需求进行精确规划。具体面积XXX平方米，旨在确保棉花加工成套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净用地面积是在征地面积基础上去除不可利用面积后的实际可开发用地。具体面积XXX平方米，考虑到环保、交通、安全等多方面因素，以确保棉花加工成套设备项目在整体利用效率上达到最优。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棉花加工成套设备项目计划建设的建筑总规模具体面积XXX平方米。这一规模的确定综合考虑了棉花加工成套设备项目的性质、规模，以及城市规划的相关要求，确保建筑布局与周边环境协调一致。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绿地率是棉花加工成套设备项目用地中被规划为绿地的比例。具体面积XXX平方米，旨在通过合理规划绿地，改善棉花加工成套设备项目周边环境，提升居民生活质量，并符合城市整体绿化规划。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容积率是用地上可以建设的建筑总体积与用地面积之比。具体面积XXX，通过合理的容积率规划，确保棉花加工成套设备项目建筑规模与周边环境和谐共生。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棉花加工成套设备项目选址与当地城市规划相一致，具体面积XXX平方米。通过与城市规划部门深入沟通，确保棉花加工成套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棉花加工成套设备项目选址符合当地产业政策，具体面积XXX平方米。这包括棉花加工成套设备项目对当地经济的促进作用，以及对相关产业的带动效应，确保棉花加工成套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用地总体要求必须符合环保和可持续发展的原则，具体面积XXX平方米。通过采用绿色建筑设计、节能减排等措施，确保棉花加工成套设备项目在建设和运营过程中对环境的影响最小化，达到可持续发展的要求。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https://d.book118.com/277115120104006024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56288C"/>
    <w:rsid w:val="385628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15120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2023-12-29T18:34:00Z</dcterms:created>
  <dcterms:modified xsi:type="dcterms:W3CDTF">2023-12-29T18:35:05Z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9A2625FF18EE49C7B5404CA2539C3601_11</vt:lpwstr>
  </property>
  <property fmtid="{D5CDD505-2E9C-101B-9397-08002B2CF9AE}" pid="3" name="KSOProductBuildVer">
    <vt:lpwstr>2052-12.1.0.16120</vt:lpwstr>
  </property>
</Properties>
</file>