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镍精矿项目计划设计方案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11" w:history="1">
        <w:r>
          <w:rPr>
            <w:rFonts w:ascii="仿宋" w:eastAsia="仿宋" w:hAnsi="仿宋" w:cs="仿宋" w:hint="eastAsia"/>
            <w:lang w:eastAsia="zh-CN"/>
          </w:rPr>
          <w:t>序言</w:t>
        </w:r>
        <w:r>
          <w:tab/>
        </w:r>
        <w:r>
          <w:fldChar w:fldCharType="begin"/>
        </w:r>
        <w:r>
          <w:instrText xml:space="preserve"> PAGEREF _Toc19911 \h </w:instrText>
        </w:r>
        <w:r>
          <w:fldChar w:fldCharType="separate"/>
        </w:r>
        <w:r>
          <w:t>3</w:t>
        </w:r>
        <w:r>
          <w:fldChar w:fldCharType="end"/>
        </w:r>
      </w:hyperlink>
    </w:p>
    <w:p>
      <w:pPr>
        <w:pStyle w:val="TOC1"/>
        <w:tabs>
          <w:tab w:val="right" w:leader="dot" w:pos="8306"/>
        </w:tabs>
      </w:pPr>
      <w:hyperlink w:anchor="_Toc27752" w:history="1">
        <w:r>
          <w:rPr>
            <w:rFonts w:ascii="仿宋" w:eastAsia="仿宋" w:hAnsi="仿宋" w:cs="仿宋" w:hint="eastAsia"/>
            <w:lang w:eastAsia="zh-CN"/>
          </w:rPr>
          <w:t>一、镍精矿项目文档管理</w:t>
        </w:r>
        <w:r>
          <w:tab/>
        </w:r>
        <w:r>
          <w:fldChar w:fldCharType="begin"/>
        </w:r>
        <w:r>
          <w:instrText xml:space="preserve"> PAGEREF _Toc27752 \h </w:instrText>
        </w:r>
        <w:r>
          <w:fldChar w:fldCharType="separate"/>
        </w:r>
        <w:r>
          <w:t>3</w:t>
        </w:r>
        <w:r>
          <w:fldChar w:fldCharType="end"/>
        </w:r>
      </w:hyperlink>
    </w:p>
    <w:p>
      <w:pPr>
        <w:pStyle w:val="TOC2"/>
        <w:tabs>
          <w:tab w:val="right" w:leader="dot" w:pos="8306"/>
        </w:tabs>
      </w:pPr>
      <w:hyperlink w:anchor="_Toc9157" w:history="1">
        <w:r>
          <w:rPr>
            <w:rFonts w:ascii="仿宋" w:eastAsia="仿宋" w:hAnsi="仿宋" w:cs="仿宋" w:hint="eastAsia"/>
            <w:lang w:eastAsia="zh-CN"/>
          </w:rPr>
          <w:t>(一)、文档编制与审查</w:t>
        </w:r>
        <w:r>
          <w:tab/>
        </w:r>
        <w:r>
          <w:fldChar w:fldCharType="begin"/>
        </w:r>
        <w:r>
          <w:instrText xml:space="preserve"> PAGEREF _Toc9157 \h </w:instrText>
        </w:r>
        <w:r>
          <w:fldChar w:fldCharType="separate"/>
        </w:r>
        <w:r>
          <w:t>3</w:t>
        </w:r>
        <w:r>
          <w:fldChar w:fldCharType="end"/>
        </w:r>
      </w:hyperlink>
    </w:p>
    <w:p>
      <w:pPr>
        <w:pStyle w:val="TOC2"/>
        <w:tabs>
          <w:tab w:val="right" w:leader="dot" w:pos="8306"/>
        </w:tabs>
      </w:pPr>
      <w:hyperlink w:anchor="_Toc16733" w:history="1">
        <w:r>
          <w:rPr>
            <w:rFonts w:ascii="仿宋" w:eastAsia="仿宋" w:hAnsi="仿宋" w:cs="仿宋" w:hint="eastAsia"/>
            <w:lang w:eastAsia="zh-CN"/>
          </w:rPr>
          <w:t>(二)、文档发布与分发</w:t>
        </w:r>
        <w:r>
          <w:tab/>
        </w:r>
        <w:r>
          <w:fldChar w:fldCharType="begin"/>
        </w:r>
        <w:r>
          <w:instrText xml:space="preserve"> PAGEREF _Toc16733 \h </w:instrText>
        </w:r>
        <w:r>
          <w:fldChar w:fldCharType="separate"/>
        </w:r>
        <w:r>
          <w:t>4</w:t>
        </w:r>
        <w:r>
          <w:fldChar w:fldCharType="end"/>
        </w:r>
      </w:hyperlink>
    </w:p>
    <w:p>
      <w:pPr>
        <w:pStyle w:val="TOC2"/>
        <w:tabs>
          <w:tab w:val="right" w:leader="dot" w:pos="8306"/>
        </w:tabs>
      </w:pPr>
      <w:hyperlink w:anchor="_Toc25916" w:history="1">
        <w:r>
          <w:rPr>
            <w:rFonts w:ascii="仿宋" w:eastAsia="仿宋" w:hAnsi="仿宋" w:cs="仿宋" w:hint="eastAsia"/>
            <w:lang w:eastAsia="zh-CN"/>
          </w:rPr>
          <w:t>(三)、文档存档与归档</w:t>
        </w:r>
        <w:r>
          <w:tab/>
        </w:r>
        <w:r>
          <w:fldChar w:fldCharType="begin"/>
        </w:r>
        <w:r>
          <w:instrText xml:space="preserve"> PAGEREF _Toc25916 \h </w:instrText>
        </w:r>
        <w:r>
          <w:fldChar w:fldCharType="separate"/>
        </w:r>
        <w:r>
          <w:t>5</w:t>
        </w:r>
        <w:r>
          <w:fldChar w:fldCharType="end"/>
        </w:r>
      </w:hyperlink>
    </w:p>
    <w:p>
      <w:pPr>
        <w:pStyle w:val="TOC1"/>
        <w:tabs>
          <w:tab w:val="right" w:leader="dot" w:pos="8306"/>
        </w:tabs>
      </w:pPr>
      <w:hyperlink w:anchor="_Toc27807" w:history="1">
        <w:r>
          <w:rPr>
            <w:rFonts w:ascii="仿宋" w:eastAsia="仿宋" w:hAnsi="仿宋" w:cs="仿宋" w:hint="eastAsia"/>
            <w:lang w:eastAsia="zh-CN"/>
          </w:rPr>
          <w:t>二、产品规划分析</w:t>
        </w:r>
        <w:r>
          <w:tab/>
        </w:r>
        <w:r>
          <w:fldChar w:fldCharType="begin"/>
        </w:r>
        <w:r>
          <w:instrText xml:space="preserve"> PAGEREF _Toc27807 \h </w:instrText>
        </w:r>
        <w:r>
          <w:fldChar w:fldCharType="separate"/>
        </w:r>
        <w:r>
          <w:t>6</w:t>
        </w:r>
        <w:r>
          <w:fldChar w:fldCharType="end"/>
        </w:r>
      </w:hyperlink>
    </w:p>
    <w:p>
      <w:pPr>
        <w:pStyle w:val="TOC2"/>
        <w:tabs>
          <w:tab w:val="right" w:leader="dot" w:pos="8306"/>
        </w:tabs>
      </w:pPr>
      <w:hyperlink w:anchor="_Toc678" w:history="1">
        <w:r>
          <w:rPr>
            <w:rFonts w:ascii="仿宋" w:eastAsia="仿宋" w:hAnsi="仿宋" w:cs="仿宋" w:hint="eastAsia"/>
            <w:lang w:eastAsia="zh-CN"/>
          </w:rPr>
          <w:t>(一)、产品规划</w:t>
        </w:r>
        <w:r>
          <w:tab/>
        </w:r>
        <w:r>
          <w:fldChar w:fldCharType="begin"/>
        </w:r>
        <w:r>
          <w:instrText xml:space="preserve"> PAGEREF _Toc678 \h </w:instrText>
        </w:r>
        <w:r>
          <w:fldChar w:fldCharType="separate"/>
        </w:r>
        <w:r>
          <w:t>6</w:t>
        </w:r>
        <w:r>
          <w:fldChar w:fldCharType="end"/>
        </w:r>
      </w:hyperlink>
    </w:p>
    <w:p>
      <w:pPr>
        <w:pStyle w:val="TOC2"/>
        <w:tabs>
          <w:tab w:val="right" w:leader="dot" w:pos="8306"/>
        </w:tabs>
      </w:pPr>
      <w:hyperlink w:anchor="_Toc27756" w:history="1">
        <w:r>
          <w:rPr>
            <w:rFonts w:ascii="仿宋" w:eastAsia="仿宋" w:hAnsi="仿宋" w:cs="仿宋" w:hint="eastAsia"/>
            <w:lang w:eastAsia="zh-CN"/>
          </w:rPr>
          <w:t>(二)、建设规模</w:t>
        </w:r>
        <w:r>
          <w:tab/>
        </w:r>
        <w:r>
          <w:fldChar w:fldCharType="begin"/>
        </w:r>
        <w:r>
          <w:instrText xml:space="preserve"> PAGEREF _Toc27756 \h </w:instrText>
        </w:r>
        <w:r>
          <w:fldChar w:fldCharType="separate"/>
        </w:r>
        <w:r>
          <w:t>7</w:t>
        </w:r>
        <w:r>
          <w:fldChar w:fldCharType="end"/>
        </w:r>
      </w:hyperlink>
    </w:p>
    <w:p>
      <w:pPr>
        <w:pStyle w:val="TOC1"/>
        <w:tabs>
          <w:tab w:val="right" w:leader="dot" w:pos="8306"/>
        </w:tabs>
      </w:pPr>
      <w:hyperlink w:anchor="_Toc23096" w:history="1">
        <w:r>
          <w:rPr>
            <w:rFonts w:ascii="仿宋" w:eastAsia="仿宋" w:hAnsi="仿宋" w:cs="仿宋" w:hint="eastAsia"/>
            <w:lang w:eastAsia="zh-CN"/>
          </w:rPr>
          <w:t>三、镍精矿项目选址可行性分析</w:t>
        </w:r>
        <w:r>
          <w:tab/>
        </w:r>
        <w:r>
          <w:fldChar w:fldCharType="begin"/>
        </w:r>
        <w:r>
          <w:instrText xml:space="preserve"> PAGEREF _Toc23096 \h </w:instrText>
        </w:r>
        <w:r>
          <w:fldChar w:fldCharType="separate"/>
        </w:r>
        <w:r>
          <w:t>8</w:t>
        </w:r>
        <w:r>
          <w:fldChar w:fldCharType="end"/>
        </w:r>
      </w:hyperlink>
    </w:p>
    <w:p>
      <w:pPr>
        <w:pStyle w:val="TOC2"/>
        <w:tabs>
          <w:tab w:val="right" w:leader="dot" w:pos="8306"/>
        </w:tabs>
      </w:pPr>
      <w:hyperlink w:anchor="_Toc17262" w:history="1">
        <w:r>
          <w:rPr>
            <w:rFonts w:ascii="仿宋" w:eastAsia="仿宋" w:hAnsi="仿宋" w:cs="仿宋" w:hint="eastAsia"/>
            <w:lang w:eastAsia="zh-CN"/>
          </w:rPr>
          <w:t>(一)、镍精矿项目选址</w:t>
        </w:r>
        <w:r>
          <w:tab/>
        </w:r>
        <w:r>
          <w:fldChar w:fldCharType="begin"/>
        </w:r>
        <w:r>
          <w:instrText xml:space="preserve"> PAGEREF _Toc17262 \h </w:instrText>
        </w:r>
        <w:r>
          <w:fldChar w:fldCharType="separate"/>
        </w:r>
        <w:r>
          <w:t>8</w:t>
        </w:r>
        <w:r>
          <w:fldChar w:fldCharType="end"/>
        </w:r>
      </w:hyperlink>
    </w:p>
    <w:p>
      <w:pPr>
        <w:pStyle w:val="TOC2"/>
        <w:tabs>
          <w:tab w:val="right" w:leader="dot" w:pos="8306"/>
        </w:tabs>
      </w:pPr>
      <w:hyperlink w:anchor="_Toc5162" w:history="1">
        <w:r>
          <w:rPr>
            <w:rFonts w:ascii="仿宋" w:eastAsia="仿宋" w:hAnsi="仿宋" w:cs="仿宋" w:hint="eastAsia"/>
            <w:lang w:eastAsia="zh-CN"/>
          </w:rPr>
          <w:t>(二)、用地控制指标</w:t>
        </w:r>
        <w:r>
          <w:tab/>
        </w:r>
        <w:r>
          <w:fldChar w:fldCharType="begin"/>
        </w:r>
        <w:r>
          <w:instrText xml:space="preserve"> PAGEREF _Toc5162 \h </w:instrText>
        </w:r>
        <w:r>
          <w:fldChar w:fldCharType="separate"/>
        </w:r>
        <w:r>
          <w:t>8</w:t>
        </w:r>
        <w:r>
          <w:fldChar w:fldCharType="end"/>
        </w:r>
      </w:hyperlink>
    </w:p>
    <w:p>
      <w:pPr>
        <w:pStyle w:val="TOC2"/>
        <w:tabs>
          <w:tab w:val="right" w:leader="dot" w:pos="8306"/>
        </w:tabs>
      </w:pPr>
      <w:hyperlink w:anchor="_Toc20555" w:history="1">
        <w:r>
          <w:rPr>
            <w:rFonts w:ascii="仿宋" w:eastAsia="仿宋" w:hAnsi="仿宋" w:cs="仿宋" w:hint="eastAsia"/>
            <w:lang w:eastAsia="zh-CN"/>
          </w:rPr>
          <w:t>(三)、节约用地措施</w:t>
        </w:r>
        <w:r>
          <w:tab/>
        </w:r>
        <w:r>
          <w:fldChar w:fldCharType="begin"/>
        </w:r>
        <w:r>
          <w:instrText xml:space="preserve"> PAGEREF _Toc20555 \h </w:instrText>
        </w:r>
        <w:r>
          <w:fldChar w:fldCharType="separate"/>
        </w:r>
        <w:r>
          <w:t>10</w:t>
        </w:r>
        <w:r>
          <w:fldChar w:fldCharType="end"/>
        </w:r>
      </w:hyperlink>
    </w:p>
    <w:p>
      <w:pPr>
        <w:pStyle w:val="TOC2"/>
        <w:tabs>
          <w:tab w:val="right" w:leader="dot" w:pos="8306"/>
        </w:tabs>
      </w:pPr>
      <w:hyperlink w:anchor="_Toc22168" w:history="1">
        <w:r>
          <w:rPr>
            <w:rFonts w:ascii="仿宋" w:eastAsia="仿宋" w:hAnsi="仿宋" w:cs="仿宋" w:hint="eastAsia"/>
            <w:lang w:eastAsia="zh-CN"/>
          </w:rPr>
          <w:t>(四)、总图布置方案</w:t>
        </w:r>
        <w:r>
          <w:tab/>
        </w:r>
        <w:r>
          <w:fldChar w:fldCharType="begin"/>
        </w:r>
        <w:r>
          <w:instrText xml:space="preserve"> PAGEREF _Toc22168 \h </w:instrText>
        </w:r>
        <w:r>
          <w:fldChar w:fldCharType="separate"/>
        </w:r>
        <w:r>
          <w:t>11</w:t>
        </w:r>
        <w:r>
          <w:fldChar w:fldCharType="end"/>
        </w:r>
      </w:hyperlink>
    </w:p>
    <w:p>
      <w:pPr>
        <w:pStyle w:val="TOC2"/>
        <w:tabs>
          <w:tab w:val="right" w:leader="dot" w:pos="8306"/>
        </w:tabs>
      </w:pPr>
      <w:hyperlink w:anchor="_Toc659" w:history="1">
        <w:r>
          <w:rPr>
            <w:rFonts w:ascii="仿宋" w:eastAsia="仿宋" w:hAnsi="仿宋" w:cs="仿宋" w:hint="eastAsia"/>
            <w:lang w:eastAsia="zh-CN"/>
          </w:rPr>
          <w:t>(五)、选址综合评价</w:t>
        </w:r>
        <w:r>
          <w:tab/>
        </w:r>
        <w:r>
          <w:fldChar w:fldCharType="begin"/>
        </w:r>
        <w:r>
          <w:instrText xml:space="preserve"> PAGEREF _Toc659 \h </w:instrText>
        </w:r>
        <w:r>
          <w:fldChar w:fldCharType="separate"/>
        </w:r>
        <w:r>
          <w:t>12</w:t>
        </w:r>
        <w:r>
          <w:fldChar w:fldCharType="end"/>
        </w:r>
      </w:hyperlink>
    </w:p>
    <w:p>
      <w:pPr>
        <w:pStyle w:val="TOC1"/>
        <w:tabs>
          <w:tab w:val="right" w:leader="dot" w:pos="8306"/>
        </w:tabs>
      </w:pPr>
      <w:hyperlink w:anchor="_Toc13609" w:history="1">
        <w:r>
          <w:rPr>
            <w:rFonts w:ascii="仿宋" w:eastAsia="仿宋" w:hAnsi="仿宋" w:cs="仿宋" w:hint="eastAsia"/>
            <w:lang w:eastAsia="zh-CN"/>
          </w:rPr>
          <w:t>四、镍精矿项目建设背景及必要性分析</w:t>
        </w:r>
        <w:r>
          <w:tab/>
        </w:r>
        <w:r>
          <w:fldChar w:fldCharType="begin"/>
        </w:r>
        <w:r>
          <w:instrText xml:space="preserve"> PAGEREF _Toc13609 \h </w:instrText>
        </w:r>
        <w:r>
          <w:fldChar w:fldCharType="separate"/>
        </w:r>
        <w:r>
          <w:t>13</w:t>
        </w:r>
        <w:r>
          <w:fldChar w:fldCharType="end"/>
        </w:r>
      </w:hyperlink>
    </w:p>
    <w:p>
      <w:pPr>
        <w:pStyle w:val="TOC2"/>
        <w:tabs>
          <w:tab w:val="right" w:leader="dot" w:pos="8306"/>
        </w:tabs>
      </w:pPr>
      <w:hyperlink w:anchor="_Toc24642" w:history="1">
        <w:r>
          <w:rPr>
            <w:rFonts w:ascii="仿宋" w:eastAsia="仿宋" w:hAnsi="仿宋" w:cs="仿宋" w:hint="eastAsia"/>
            <w:lang w:eastAsia="zh-CN"/>
          </w:rPr>
          <w:t>(一)、镍精矿项目背景分析</w:t>
        </w:r>
        <w:r>
          <w:tab/>
        </w:r>
        <w:r>
          <w:fldChar w:fldCharType="begin"/>
        </w:r>
        <w:r>
          <w:instrText xml:space="preserve"> PAGEREF _Toc24642 \h </w:instrText>
        </w:r>
        <w:r>
          <w:fldChar w:fldCharType="separate"/>
        </w:r>
        <w:r>
          <w:t>13</w:t>
        </w:r>
        <w:r>
          <w:fldChar w:fldCharType="end"/>
        </w:r>
      </w:hyperlink>
    </w:p>
    <w:p>
      <w:pPr>
        <w:pStyle w:val="TOC2"/>
        <w:tabs>
          <w:tab w:val="right" w:leader="dot" w:pos="8306"/>
        </w:tabs>
      </w:pPr>
      <w:hyperlink w:anchor="_Toc8982" w:history="1">
        <w:r>
          <w:rPr>
            <w:rFonts w:ascii="仿宋" w:eastAsia="仿宋" w:hAnsi="仿宋" w:cs="仿宋" w:hint="eastAsia"/>
            <w:lang w:eastAsia="zh-CN"/>
          </w:rPr>
          <w:t>(二)、镍精矿项目建设必要性分析</w:t>
        </w:r>
        <w:r>
          <w:tab/>
        </w:r>
        <w:r>
          <w:fldChar w:fldCharType="begin"/>
        </w:r>
        <w:r>
          <w:instrText xml:space="preserve"> PAGEREF _Toc8982 \h </w:instrText>
        </w:r>
        <w:r>
          <w:fldChar w:fldCharType="separate"/>
        </w:r>
        <w:r>
          <w:t>15</w:t>
        </w:r>
        <w:r>
          <w:fldChar w:fldCharType="end"/>
        </w:r>
      </w:hyperlink>
    </w:p>
    <w:p>
      <w:pPr>
        <w:pStyle w:val="TOC1"/>
        <w:tabs>
          <w:tab w:val="right" w:leader="dot" w:pos="8306"/>
        </w:tabs>
      </w:pPr>
      <w:hyperlink w:anchor="_Toc10289" w:history="1">
        <w:r>
          <w:rPr>
            <w:rFonts w:ascii="仿宋" w:eastAsia="仿宋" w:hAnsi="仿宋" w:cs="仿宋" w:hint="eastAsia"/>
            <w:lang w:eastAsia="zh-CN"/>
          </w:rPr>
          <w:t>五、镍精矿项目土建工程</w:t>
        </w:r>
        <w:r>
          <w:tab/>
        </w:r>
        <w:r>
          <w:fldChar w:fldCharType="begin"/>
        </w:r>
        <w:r>
          <w:instrText xml:space="preserve"> PAGEREF _Toc10289 \h </w:instrText>
        </w:r>
        <w:r>
          <w:fldChar w:fldCharType="separate"/>
        </w:r>
        <w:r>
          <w:t>16</w:t>
        </w:r>
        <w:r>
          <w:fldChar w:fldCharType="end"/>
        </w:r>
      </w:hyperlink>
    </w:p>
    <w:p>
      <w:pPr>
        <w:pStyle w:val="TOC2"/>
        <w:tabs>
          <w:tab w:val="right" w:leader="dot" w:pos="8306"/>
        </w:tabs>
      </w:pPr>
      <w:hyperlink w:anchor="_Toc8780" w:history="1">
        <w:r>
          <w:rPr>
            <w:rFonts w:ascii="仿宋" w:eastAsia="仿宋" w:hAnsi="仿宋" w:cs="仿宋" w:hint="eastAsia"/>
            <w:lang w:eastAsia="zh-CN"/>
          </w:rPr>
          <w:t>(一)、建筑工程设计原则</w:t>
        </w:r>
        <w:r>
          <w:tab/>
        </w:r>
        <w:r>
          <w:fldChar w:fldCharType="begin"/>
        </w:r>
        <w:r>
          <w:instrText xml:space="preserve"> PAGEREF _Toc8780 \h </w:instrText>
        </w:r>
        <w:r>
          <w:fldChar w:fldCharType="separate"/>
        </w:r>
        <w:r>
          <w:t>16</w:t>
        </w:r>
        <w:r>
          <w:fldChar w:fldCharType="end"/>
        </w:r>
      </w:hyperlink>
    </w:p>
    <w:p>
      <w:pPr>
        <w:pStyle w:val="TOC2"/>
        <w:tabs>
          <w:tab w:val="right" w:leader="dot" w:pos="8306"/>
        </w:tabs>
      </w:pPr>
      <w:hyperlink w:anchor="_Toc296" w:history="1">
        <w:r>
          <w:rPr>
            <w:rFonts w:ascii="仿宋" w:eastAsia="仿宋" w:hAnsi="仿宋" w:cs="仿宋" w:hint="eastAsia"/>
            <w:lang w:eastAsia="zh-CN"/>
          </w:rPr>
          <w:t>(二)、土建工程设计年限及安全等级</w:t>
        </w:r>
        <w:r>
          <w:tab/>
        </w:r>
        <w:r>
          <w:fldChar w:fldCharType="begin"/>
        </w:r>
        <w:r>
          <w:instrText xml:space="preserve"> PAGEREF _Toc296 \h </w:instrText>
        </w:r>
        <w:r>
          <w:fldChar w:fldCharType="separate"/>
        </w:r>
        <w:r>
          <w:t>17</w:t>
        </w:r>
        <w:r>
          <w:fldChar w:fldCharType="end"/>
        </w:r>
      </w:hyperlink>
    </w:p>
    <w:p>
      <w:pPr>
        <w:pStyle w:val="TOC2"/>
        <w:tabs>
          <w:tab w:val="right" w:leader="dot" w:pos="8306"/>
        </w:tabs>
      </w:pPr>
      <w:hyperlink w:anchor="_Toc189" w:history="1">
        <w:r>
          <w:rPr>
            <w:rFonts w:ascii="仿宋" w:eastAsia="仿宋" w:hAnsi="仿宋" w:cs="仿宋" w:hint="eastAsia"/>
            <w:lang w:eastAsia="zh-CN"/>
          </w:rPr>
          <w:t>(三)、建筑工程设计总体要求</w:t>
        </w:r>
        <w:r>
          <w:tab/>
        </w:r>
        <w:r>
          <w:fldChar w:fldCharType="begin"/>
        </w:r>
        <w:r>
          <w:instrText xml:space="preserve"> PAGEREF _Toc189 \h </w:instrText>
        </w:r>
        <w:r>
          <w:fldChar w:fldCharType="separate"/>
        </w:r>
        <w:r>
          <w:t>19</w:t>
        </w:r>
        <w:r>
          <w:fldChar w:fldCharType="end"/>
        </w:r>
      </w:hyperlink>
    </w:p>
    <w:p>
      <w:pPr>
        <w:pStyle w:val="TOC2"/>
        <w:tabs>
          <w:tab w:val="right" w:leader="dot" w:pos="8306"/>
        </w:tabs>
      </w:pPr>
      <w:hyperlink w:anchor="_Toc25203" w:history="1">
        <w:r>
          <w:rPr>
            <w:rFonts w:ascii="仿宋" w:eastAsia="仿宋" w:hAnsi="仿宋" w:cs="仿宋" w:hint="eastAsia"/>
            <w:lang w:eastAsia="zh-CN"/>
          </w:rPr>
          <w:t>(四)、土建工程建设指标</w:t>
        </w:r>
        <w:r>
          <w:tab/>
        </w:r>
        <w:r>
          <w:fldChar w:fldCharType="begin"/>
        </w:r>
        <w:r>
          <w:instrText xml:space="preserve"> PAGEREF _Toc25203 \h </w:instrText>
        </w:r>
        <w:r>
          <w:fldChar w:fldCharType="separate"/>
        </w:r>
        <w:r>
          <w:t>19</w:t>
        </w:r>
        <w:r>
          <w:fldChar w:fldCharType="end"/>
        </w:r>
      </w:hyperlink>
    </w:p>
    <w:p>
      <w:pPr>
        <w:pStyle w:val="TOC1"/>
        <w:tabs>
          <w:tab w:val="right" w:leader="dot" w:pos="8306"/>
        </w:tabs>
      </w:pPr>
      <w:hyperlink w:anchor="_Toc15647" w:history="1">
        <w:r>
          <w:rPr>
            <w:rFonts w:ascii="仿宋" w:eastAsia="仿宋" w:hAnsi="仿宋" w:cs="仿宋" w:hint="eastAsia"/>
            <w:lang w:eastAsia="zh-CN"/>
          </w:rPr>
          <w:t>六、市场分析、调研</w:t>
        </w:r>
        <w:r>
          <w:tab/>
        </w:r>
        <w:r>
          <w:fldChar w:fldCharType="begin"/>
        </w:r>
        <w:r>
          <w:instrText xml:space="preserve"> PAGEREF _Toc15647 \h </w:instrText>
        </w:r>
        <w:r>
          <w:fldChar w:fldCharType="separate"/>
        </w:r>
        <w:r>
          <w:t>20</w:t>
        </w:r>
        <w:r>
          <w:fldChar w:fldCharType="end"/>
        </w:r>
      </w:hyperlink>
    </w:p>
    <w:p>
      <w:pPr>
        <w:pStyle w:val="TOC2"/>
        <w:tabs>
          <w:tab w:val="right" w:leader="dot" w:pos="8306"/>
        </w:tabs>
      </w:pPr>
      <w:hyperlink w:anchor="_Toc2598" w:history="1">
        <w:r>
          <w:rPr>
            <w:rFonts w:ascii="仿宋" w:eastAsia="仿宋" w:hAnsi="仿宋" w:cs="仿宋" w:hint="eastAsia"/>
            <w:lang w:eastAsia="zh-CN"/>
          </w:rPr>
          <w:t>(一)、镍精矿行业分析</w:t>
        </w:r>
        <w:r>
          <w:tab/>
        </w:r>
        <w:r>
          <w:fldChar w:fldCharType="begin"/>
        </w:r>
        <w:r>
          <w:instrText xml:space="preserve"> PAGEREF _Toc2598 \h </w:instrText>
        </w:r>
        <w:r>
          <w:fldChar w:fldCharType="separate"/>
        </w:r>
        <w:r>
          <w:t>20</w:t>
        </w:r>
        <w:r>
          <w:fldChar w:fldCharType="end"/>
        </w:r>
      </w:hyperlink>
    </w:p>
    <w:p>
      <w:pPr>
        <w:pStyle w:val="TOC2"/>
        <w:tabs>
          <w:tab w:val="right" w:leader="dot" w:pos="8306"/>
        </w:tabs>
      </w:pPr>
      <w:hyperlink w:anchor="_Toc13985" w:history="1">
        <w:r>
          <w:rPr>
            <w:rFonts w:ascii="仿宋" w:eastAsia="仿宋" w:hAnsi="仿宋" w:cs="仿宋" w:hint="eastAsia"/>
            <w:lang w:eastAsia="zh-CN"/>
          </w:rPr>
          <w:t>(二)、镍精矿市场分析预测</w:t>
        </w:r>
        <w:r>
          <w:tab/>
        </w:r>
        <w:r>
          <w:fldChar w:fldCharType="begin"/>
        </w:r>
        <w:r>
          <w:instrText xml:space="preserve"> PAGEREF _Toc13985 \h </w:instrText>
        </w:r>
        <w:r>
          <w:fldChar w:fldCharType="separate"/>
        </w:r>
        <w:r>
          <w:t>20</w:t>
        </w:r>
        <w:r>
          <w:fldChar w:fldCharType="end"/>
        </w:r>
      </w:hyperlink>
    </w:p>
    <w:p>
      <w:pPr>
        <w:pStyle w:val="TOC1"/>
        <w:tabs>
          <w:tab w:val="right" w:leader="dot" w:pos="8306"/>
        </w:tabs>
      </w:pPr>
      <w:hyperlink w:anchor="_Toc13938" w:history="1">
        <w:r>
          <w:rPr>
            <w:rFonts w:ascii="仿宋" w:eastAsia="仿宋" w:hAnsi="仿宋" w:cs="仿宋" w:hint="eastAsia"/>
            <w:lang w:eastAsia="zh-CN"/>
          </w:rPr>
          <w:t>七、镍精矿项目风险管理</w:t>
        </w:r>
        <w:r>
          <w:tab/>
        </w:r>
        <w:r>
          <w:fldChar w:fldCharType="begin"/>
        </w:r>
        <w:r>
          <w:instrText xml:space="preserve"> PAGEREF _Toc13938 \h </w:instrText>
        </w:r>
        <w:r>
          <w:fldChar w:fldCharType="separate"/>
        </w:r>
        <w:r>
          <w:t>21</w:t>
        </w:r>
        <w:r>
          <w:fldChar w:fldCharType="end"/>
        </w:r>
      </w:hyperlink>
    </w:p>
    <w:p>
      <w:pPr>
        <w:pStyle w:val="TOC2"/>
        <w:tabs>
          <w:tab w:val="right" w:leader="dot" w:pos="8306"/>
        </w:tabs>
      </w:pPr>
      <w:hyperlink w:anchor="_Toc10087" w:history="1">
        <w:r>
          <w:rPr>
            <w:rFonts w:ascii="仿宋" w:eastAsia="仿宋" w:hAnsi="仿宋" w:cs="仿宋" w:hint="eastAsia"/>
            <w:lang w:eastAsia="zh-CN"/>
          </w:rPr>
          <w:t>(一)、风险识别与评估</w:t>
        </w:r>
        <w:r>
          <w:tab/>
        </w:r>
        <w:r>
          <w:fldChar w:fldCharType="begin"/>
        </w:r>
        <w:r>
          <w:instrText xml:space="preserve"> PAGEREF _Toc10087 \h </w:instrText>
        </w:r>
        <w:r>
          <w:fldChar w:fldCharType="separate"/>
        </w:r>
        <w:r>
          <w:t>21</w:t>
        </w:r>
        <w:r>
          <w:fldChar w:fldCharType="end"/>
        </w:r>
      </w:hyperlink>
    </w:p>
    <w:p>
      <w:pPr>
        <w:pStyle w:val="TOC2"/>
        <w:tabs>
          <w:tab w:val="right" w:leader="dot" w:pos="8306"/>
        </w:tabs>
      </w:pPr>
      <w:hyperlink w:anchor="_Toc17085" w:history="1">
        <w:r>
          <w:rPr>
            <w:rFonts w:ascii="仿宋" w:eastAsia="仿宋" w:hAnsi="仿宋" w:cs="仿宋" w:hint="eastAsia"/>
            <w:lang w:eastAsia="zh-CN"/>
          </w:rPr>
          <w:t>(二)、风险应对策略</w:t>
        </w:r>
        <w:r>
          <w:tab/>
        </w:r>
        <w:r>
          <w:fldChar w:fldCharType="begin"/>
        </w:r>
        <w:r>
          <w:instrText xml:space="preserve"> PAGEREF _Toc17085 \h </w:instrText>
        </w:r>
        <w:r>
          <w:fldChar w:fldCharType="separate"/>
        </w:r>
        <w:r>
          <w:t>22</w:t>
        </w:r>
        <w:r>
          <w:fldChar w:fldCharType="end"/>
        </w:r>
      </w:hyperlink>
    </w:p>
    <w:p>
      <w:pPr>
        <w:pStyle w:val="TOC2"/>
        <w:tabs>
          <w:tab w:val="right" w:leader="dot" w:pos="8306"/>
        </w:tabs>
      </w:pPr>
      <w:hyperlink w:anchor="_Toc10188" w:history="1">
        <w:r>
          <w:rPr>
            <w:rFonts w:ascii="仿宋" w:eastAsia="仿宋" w:hAnsi="仿宋" w:cs="仿宋" w:hint="eastAsia"/>
            <w:lang w:eastAsia="zh-CN"/>
          </w:rPr>
          <w:t>(三)、风险监控与控制</w:t>
        </w:r>
        <w:r>
          <w:tab/>
        </w:r>
        <w:r>
          <w:fldChar w:fldCharType="begin"/>
        </w:r>
        <w:r>
          <w:instrText xml:space="preserve"> PAGEREF _Toc10188 \h </w:instrText>
        </w:r>
        <w:r>
          <w:fldChar w:fldCharType="separate"/>
        </w:r>
        <w:r>
          <w:t>24</w:t>
        </w:r>
        <w:r>
          <w:fldChar w:fldCharType="end"/>
        </w:r>
      </w:hyperlink>
    </w:p>
    <w:p>
      <w:pPr>
        <w:pStyle w:val="TOC1"/>
        <w:tabs>
          <w:tab w:val="right" w:leader="dot" w:pos="8306"/>
        </w:tabs>
      </w:pPr>
      <w:hyperlink w:anchor="_Toc3673" w:history="1">
        <w:r>
          <w:rPr>
            <w:rFonts w:ascii="仿宋" w:eastAsia="仿宋" w:hAnsi="仿宋" w:cs="仿宋" w:hint="eastAsia"/>
            <w:lang w:eastAsia="zh-CN"/>
          </w:rPr>
          <w:t>八、镍精矿项目技术管理</w:t>
        </w:r>
        <w:r>
          <w:tab/>
        </w:r>
        <w:r>
          <w:fldChar w:fldCharType="begin"/>
        </w:r>
        <w:r>
          <w:instrText xml:space="preserve"> PAGEREF _Toc3673 \h </w:instrText>
        </w:r>
        <w:r>
          <w:fldChar w:fldCharType="separate"/>
        </w:r>
        <w:r>
          <w:t>25</w:t>
        </w:r>
        <w:r>
          <w:fldChar w:fldCharType="end"/>
        </w:r>
      </w:hyperlink>
    </w:p>
    <w:p>
      <w:pPr>
        <w:pStyle w:val="TOC2"/>
        <w:tabs>
          <w:tab w:val="right" w:leader="dot" w:pos="8306"/>
        </w:tabs>
      </w:pPr>
      <w:hyperlink w:anchor="_Toc10421" w:history="1">
        <w:r>
          <w:rPr>
            <w:rFonts w:ascii="仿宋" w:eastAsia="仿宋" w:hAnsi="仿宋" w:cs="仿宋" w:hint="eastAsia"/>
            <w:lang w:eastAsia="zh-CN"/>
          </w:rPr>
          <w:t>(一)、技术方案选用方向</w:t>
        </w:r>
        <w:r>
          <w:tab/>
        </w:r>
        <w:r>
          <w:fldChar w:fldCharType="begin"/>
        </w:r>
        <w:r>
          <w:instrText xml:space="preserve"> PAGEREF _Toc10421 \h </w:instrText>
        </w:r>
        <w:r>
          <w:fldChar w:fldCharType="separate"/>
        </w:r>
        <w:r>
          <w:t>25</w:t>
        </w:r>
        <w:r>
          <w:fldChar w:fldCharType="end"/>
        </w:r>
      </w:hyperlink>
    </w:p>
    <w:p>
      <w:pPr>
        <w:pStyle w:val="TOC2"/>
        <w:tabs>
          <w:tab w:val="right" w:leader="dot" w:pos="8306"/>
        </w:tabs>
      </w:pPr>
      <w:hyperlink w:anchor="_Toc522" w:history="1">
        <w:r>
          <w:rPr>
            <w:rFonts w:ascii="仿宋" w:eastAsia="仿宋" w:hAnsi="仿宋" w:cs="仿宋" w:hint="eastAsia"/>
            <w:lang w:eastAsia="zh-CN"/>
          </w:rPr>
          <w:t>(二)、工艺技术方案选用原则</w:t>
        </w:r>
        <w:r>
          <w:tab/>
        </w:r>
        <w:r>
          <w:fldChar w:fldCharType="begin"/>
        </w:r>
        <w:r>
          <w:instrText xml:space="preserve"> PAGEREF _Toc522 \h </w:instrText>
        </w:r>
        <w:r>
          <w:fldChar w:fldCharType="separate"/>
        </w:r>
        <w:r>
          <w:t>27</w:t>
        </w:r>
        <w:r>
          <w:fldChar w:fldCharType="end"/>
        </w:r>
      </w:hyperlink>
    </w:p>
    <w:p>
      <w:pPr>
        <w:pStyle w:val="TOC2"/>
        <w:tabs>
          <w:tab w:val="right" w:leader="dot" w:pos="8306"/>
        </w:tabs>
      </w:pPr>
      <w:hyperlink w:anchor="_Toc1403" w:history="1">
        <w:r>
          <w:rPr>
            <w:rFonts w:ascii="仿宋" w:eastAsia="仿宋" w:hAnsi="仿宋" w:cs="仿宋" w:hint="eastAsia"/>
            <w:lang w:eastAsia="zh-CN"/>
          </w:rPr>
          <w:t>(三)、工艺技术方案要求</w:t>
        </w:r>
        <w:r>
          <w:tab/>
        </w:r>
        <w:r>
          <w:fldChar w:fldCharType="begin"/>
        </w:r>
        <w:r>
          <w:instrText xml:space="preserve"> PAGEREF _Toc1403 \h </w:instrText>
        </w:r>
        <w:r>
          <w:fldChar w:fldCharType="separate"/>
        </w:r>
        <w:r>
          <w:t>29</w:t>
        </w:r>
        <w:r>
          <w:fldChar w:fldCharType="end"/>
        </w:r>
      </w:hyperlink>
    </w:p>
    <w:p>
      <w:pPr>
        <w:pStyle w:val="TOC1"/>
        <w:tabs>
          <w:tab w:val="right" w:leader="dot" w:pos="8306"/>
        </w:tabs>
      </w:pPr>
      <w:hyperlink w:anchor="_Toc29383" w:history="1">
        <w:r>
          <w:rPr>
            <w:rFonts w:ascii="仿宋" w:eastAsia="仿宋" w:hAnsi="仿宋" w:cs="仿宋" w:hint="eastAsia"/>
            <w:lang w:eastAsia="zh-CN"/>
          </w:rPr>
          <w:t>九、镍精矿项目人力资源培养与发展</w:t>
        </w:r>
        <w:r>
          <w:tab/>
        </w:r>
        <w:r>
          <w:fldChar w:fldCharType="begin"/>
        </w:r>
        <w:r>
          <w:instrText xml:space="preserve"> PAGEREF _Toc29383 \h </w:instrText>
        </w:r>
        <w:r>
          <w:fldChar w:fldCharType="separate"/>
        </w:r>
        <w:r>
          <w:t>31</w:t>
        </w:r>
        <w:r>
          <w:fldChar w:fldCharType="end"/>
        </w:r>
      </w:hyperlink>
    </w:p>
    <w:p>
      <w:pPr>
        <w:pStyle w:val="TOC2"/>
        <w:tabs>
          <w:tab w:val="right" w:leader="dot" w:pos="8306"/>
        </w:tabs>
      </w:pPr>
      <w:hyperlink w:anchor="_Toc4667" w:history="1">
        <w:r>
          <w:rPr>
            <w:rFonts w:ascii="仿宋" w:eastAsia="仿宋" w:hAnsi="仿宋" w:cs="仿宋" w:hint="eastAsia"/>
            <w:lang w:eastAsia="zh-CN"/>
          </w:rPr>
          <w:t>(一)、人才需求与规划</w:t>
        </w:r>
        <w:r>
          <w:tab/>
        </w:r>
        <w:r>
          <w:fldChar w:fldCharType="begin"/>
        </w:r>
        <w:r>
          <w:instrText xml:space="preserve"> PAGEREF _Toc4667 \h </w:instrText>
        </w:r>
        <w:r>
          <w:fldChar w:fldCharType="separate"/>
        </w:r>
        <w:r>
          <w:t>31</w:t>
        </w:r>
        <w:r>
          <w:fldChar w:fldCharType="end"/>
        </w:r>
      </w:hyperlink>
    </w:p>
    <w:p>
      <w:pPr>
        <w:pStyle w:val="TOC2"/>
        <w:tabs>
          <w:tab w:val="right" w:leader="dot" w:pos="8306"/>
        </w:tabs>
      </w:pPr>
      <w:hyperlink w:anchor="_Toc21321" w:history="1">
        <w:r>
          <w:rPr>
            <w:rFonts w:ascii="仿宋" w:eastAsia="仿宋" w:hAnsi="仿宋" w:cs="仿宋" w:hint="eastAsia"/>
            <w:lang w:eastAsia="zh-CN"/>
          </w:rPr>
          <w:t>(二)、培训与发展计划</w:t>
        </w:r>
        <w:r>
          <w:tab/>
        </w:r>
        <w:r>
          <w:fldChar w:fldCharType="begin"/>
        </w:r>
        <w:r>
          <w:instrText xml:space="preserve"> PAGEREF _Toc21321 \h </w:instrText>
        </w:r>
        <w:r>
          <w:fldChar w:fldCharType="separate"/>
        </w:r>
        <w:r>
          <w:t>32</w:t>
        </w:r>
        <w:r>
          <w:fldChar w:fldCharType="end"/>
        </w:r>
      </w:hyperlink>
    </w:p>
    <w:p>
      <w:pPr>
        <w:pStyle w:val="TOC1"/>
        <w:tabs>
          <w:tab w:val="right" w:leader="dot" w:pos="8306"/>
        </w:tabs>
      </w:pPr>
      <w:hyperlink w:anchor="_Toc29067" w:history="1">
        <w:r>
          <w:rPr>
            <w:rFonts w:ascii="仿宋" w:eastAsia="仿宋" w:hAnsi="仿宋" w:cs="仿宋" w:hint="eastAsia"/>
            <w:lang w:eastAsia="zh-CN"/>
          </w:rPr>
          <w:t>十、镍精矿项目社会影响</w:t>
        </w:r>
        <w:r>
          <w:tab/>
        </w:r>
        <w:r>
          <w:fldChar w:fldCharType="begin"/>
        </w:r>
        <w:r>
          <w:instrText xml:space="preserve"> PAGEREF _Toc29067 \h </w:instrText>
        </w:r>
        <w:r>
          <w:fldChar w:fldCharType="separate"/>
        </w:r>
        <w:r>
          <w:t>32</w:t>
        </w:r>
        <w:r>
          <w:fldChar w:fldCharType="end"/>
        </w:r>
      </w:hyperlink>
    </w:p>
    <w:p>
      <w:pPr>
        <w:pStyle w:val="TOC2"/>
        <w:tabs>
          <w:tab w:val="right" w:leader="dot" w:pos="8306"/>
        </w:tabs>
      </w:pPr>
      <w:hyperlink w:anchor="_Toc29556" w:history="1">
        <w:r>
          <w:rPr>
            <w:rFonts w:ascii="仿宋" w:eastAsia="仿宋" w:hAnsi="仿宋" w:cs="仿宋" w:hint="eastAsia"/>
            <w:lang w:eastAsia="zh-CN"/>
          </w:rPr>
          <w:t>(一)、社会责任与义务</w:t>
        </w:r>
        <w:r>
          <w:tab/>
        </w:r>
        <w:r>
          <w:fldChar w:fldCharType="begin"/>
        </w:r>
        <w:r>
          <w:instrText xml:space="preserve"> PAGEREF _Toc29556 \h </w:instrText>
        </w:r>
        <w:r>
          <w:fldChar w:fldCharType="separate"/>
        </w:r>
        <w:r>
          <w:t>32</w:t>
        </w:r>
        <w:r>
          <w:fldChar w:fldCharType="end"/>
        </w:r>
      </w:hyperlink>
    </w:p>
    <w:p>
      <w:pPr>
        <w:pStyle w:val="TOC2"/>
        <w:tabs>
          <w:tab w:val="right" w:leader="dot" w:pos="8306"/>
        </w:tabs>
      </w:pPr>
      <w:hyperlink w:anchor="_Toc5343" w:history="1">
        <w:r>
          <w:rPr>
            <w:rFonts w:ascii="仿宋" w:eastAsia="仿宋" w:hAnsi="仿宋" w:cs="仿宋" w:hint="eastAsia"/>
            <w:lang w:eastAsia="zh-CN"/>
          </w:rPr>
          <w:t>(二)、社会参与与沟通</w:t>
        </w:r>
        <w:r>
          <w:tab/>
        </w:r>
        <w:r>
          <w:fldChar w:fldCharType="begin"/>
        </w:r>
        <w:r>
          <w:instrText xml:space="preserve"> PAGEREF _Toc5343 \h </w:instrText>
        </w:r>
        <w:r>
          <w:fldChar w:fldCharType="separate"/>
        </w:r>
        <w:r>
          <w:t>33</w:t>
        </w:r>
        <w:r>
          <w:fldChar w:fldCharType="end"/>
        </w:r>
      </w:hyperlink>
    </w:p>
    <w:p>
      <w:pPr>
        <w:pStyle w:val="TOC1"/>
        <w:tabs>
          <w:tab w:val="right" w:leader="dot" w:pos="8306"/>
        </w:tabs>
      </w:pPr>
      <w:hyperlink w:anchor="_Toc17305" w:history="1">
        <w:r>
          <w:rPr>
            <w:rFonts w:ascii="仿宋" w:eastAsia="仿宋" w:hAnsi="仿宋" w:cs="仿宋" w:hint="eastAsia"/>
            <w:lang w:eastAsia="zh-CN"/>
          </w:rPr>
          <w:t>十一、镍精矿项目投资规划</w:t>
        </w:r>
        <w:r>
          <w:tab/>
        </w:r>
        <w:r>
          <w:fldChar w:fldCharType="begin"/>
        </w:r>
        <w:r>
          <w:instrText xml:space="preserve"> PAGEREF _Toc17305 \h </w:instrText>
        </w:r>
        <w:r>
          <w:fldChar w:fldCharType="separate"/>
        </w:r>
        <w:r>
          <w:t>34</w:t>
        </w:r>
        <w:r>
          <w:fldChar w:fldCharType="end"/>
        </w:r>
      </w:hyperlink>
    </w:p>
    <w:p>
      <w:pPr>
        <w:pStyle w:val="TOC2"/>
        <w:tabs>
          <w:tab w:val="right" w:leader="dot" w:pos="8306"/>
        </w:tabs>
      </w:pPr>
      <w:hyperlink w:anchor="_Toc9518" w:history="1">
        <w:r>
          <w:rPr>
            <w:rFonts w:ascii="仿宋" w:eastAsia="仿宋" w:hAnsi="仿宋" w:cs="仿宋" w:hint="eastAsia"/>
            <w:lang w:eastAsia="zh-CN"/>
          </w:rPr>
          <w:t>(一)、镍精矿项目总投资估算</w:t>
        </w:r>
        <w:r>
          <w:tab/>
        </w:r>
        <w:r>
          <w:fldChar w:fldCharType="begin"/>
        </w:r>
        <w:r>
          <w:instrText xml:space="preserve"> PAGEREF _Toc9518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2" w:history="1">
        <w:r>
          <w:rPr>
            <w:rFonts w:ascii="仿宋" w:eastAsia="仿宋" w:hAnsi="仿宋" w:cs="仿宋" w:hint="eastAsia"/>
            <w:lang w:eastAsia="zh-CN"/>
          </w:rPr>
          <w:t>(二)、资金筹措</w:t>
        </w:r>
        <w:r>
          <w:tab/>
        </w:r>
        <w:r>
          <w:fldChar w:fldCharType="begin"/>
        </w:r>
        <w:r>
          <w:instrText xml:space="preserve"> PAGEREF _Toc792 \h </w:instrText>
        </w:r>
        <w:r>
          <w:fldChar w:fldCharType="separate"/>
        </w:r>
        <w:r>
          <w:t>35</w:t>
        </w:r>
        <w:r>
          <w:fldChar w:fldCharType="end"/>
        </w:r>
      </w:hyperlink>
    </w:p>
    <w:p>
      <w:pPr>
        <w:pStyle w:val="TOC1"/>
        <w:tabs>
          <w:tab w:val="right" w:leader="dot" w:pos="8306"/>
        </w:tabs>
      </w:pPr>
      <w:hyperlink w:anchor="_Toc15758" w:history="1">
        <w:r>
          <w:rPr>
            <w:rFonts w:ascii="仿宋" w:eastAsia="仿宋" w:hAnsi="仿宋" w:cs="仿宋" w:hint="eastAsia"/>
            <w:lang w:eastAsia="zh-CN"/>
          </w:rPr>
          <w:t>十二、生产安全保护</w:t>
        </w:r>
        <w:r>
          <w:tab/>
        </w:r>
        <w:r>
          <w:fldChar w:fldCharType="begin"/>
        </w:r>
        <w:r>
          <w:instrText xml:space="preserve"> PAGEREF _Toc15758 \h </w:instrText>
        </w:r>
        <w:r>
          <w:fldChar w:fldCharType="separate"/>
        </w:r>
        <w:r>
          <w:t>36</w:t>
        </w:r>
        <w:r>
          <w:fldChar w:fldCharType="end"/>
        </w:r>
      </w:hyperlink>
    </w:p>
    <w:p>
      <w:pPr>
        <w:pStyle w:val="TOC2"/>
        <w:tabs>
          <w:tab w:val="right" w:leader="dot" w:pos="8306"/>
        </w:tabs>
      </w:pPr>
      <w:hyperlink w:anchor="_Toc15614" w:history="1">
        <w:r>
          <w:rPr>
            <w:rFonts w:ascii="仿宋" w:eastAsia="仿宋" w:hAnsi="仿宋" w:cs="仿宋" w:hint="eastAsia"/>
            <w:lang w:eastAsia="zh-CN"/>
          </w:rPr>
          <w:t>(一)、消防安全</w:t>
        </w:r>
        <w:r>
          <w:tab/>
        </w:r>
        <w:r>
          <w:fldChar w:fldCharType="begin"/>
        </w:r>
        <w:r>
          <w:instrText xml:space="preserve"> PAGEREF _Toc15614 \h </w:instrText>
        </w:r>
        <w:r>
          <w:fldChar w:fldCharType="separate"/>
        </w:r>
        <w:r>
          <w:t>36</w:t>
        </w:r>
        <w:r>
          <w:fldChar w:fldCharType="end"/>
        </w:r>
      </w:hyperlink>
    </w:p>
    <w:p>
      <w:pPr>
        <w:pStyle w:val="TOC2"/>
        <w:tabs>
          <w:tab w:val="right" w:leader="dot" w:pos="8306"/>
        </w:tabs>
      </w:pPr>
      <w:hyperlink w:anchor="_Toc28642" w:history="1">
        <w:r>
          <w:rPr>
            <w:rFonts w:ascii="仿宋" w:eastAsia="仿宋" w:hAnsi="仿宋" w:cs="仿宋" w:hint="eastAsia"/>
            <w:lang w:eastAsia="zh-CN"/>
          </w:rPr>
          <w:t>(二)、防火防爆总图布置措施</w:t>
        </w:r>
        <w:r>
          <w:tab/>
        </w:r>
        <w:r>
          <w:fldChar w:fldCharType="begin"/>
        </w:r>
        <w:r>
          <w:instrText xml:space="preserve"> PAGEREF _Toc28642 \h </w:instrText>
        </w:r>
        <w:r>
          <w:fldChar w:fldCharType="separate"/>
        </w:r>
        <w:r>
          <w:t>37</w:t>
        </w:r>
        <w:r>
          <w:fldChar w:fldCharType="end"/>
        </w:r>
      </w:hyperlink>
    </w:p>
    <w:p>
      <w:pPr>
        <w:pStyle w:val="TOC2"/>
        <w:tabs>
          <w:tab w:val="right" w:leader="dot" w:pos="8306"/>
        </w:tabs>
      </w:pPr>
      <w:hyperlink w:anchor="_Toc19080" w:history="1">
        <w:r>
          <w:rPr>
            <w:rFonts w:ascii="仿宋" w:eastAsia="仿宋" w:hAnsi="仿宋" w:cs="仿宋" w:hint="eastAsia"/>
            <w:lang w:eastAsia="zh-CN"/>
          </w:rPr>
          <w:t>(三)、自然灾害防范措施</w:t>
        </w:r>
        <w:r>
          <w:tab/>
        </w:r>
        <w:r>
          <w:fldChar w:fldCharType="begin"/>
        </w:r>
        <w:r>
          <w:instrText xml:space="preserve"> PAGEREF _Toc19080 \h </w:instrText>
        </w:r>
        <w:r>
          <w:fldChar w:fldCharType="separate"/>
        </w:r>
        <w:r>
          <w:t>38</w:t>
        </w:r>
        <w:r>
          <w:fldChar w:fldCharType="end"/>
        </w:r>
      </w:hyperlink>
    </w:p>
    <w:p>
      <w:pPr>
        <w:pStyle w:val="TOC2"/>
        <w:tabs>
          <w:tab w:val="right" w:leader="dot" w:pos="8306"/>
        </w:tabs>
      </w:pPr>
      <w:hyperlink w:anchor="_Toc3027" w:history="1">
        <w:r>
          <w:rPr>
            <w:rFonts w:ascii="仿宋" w:eastAsia="仿宋" w:hAnsi="仿宋" w:cs="仿宋" w:hint="eastAsia"/>
            <w:lang w:eastAsia="zh-CN"/>
          </w:rPr>
          <w:t>(四)、安全色及安全标志使用要求</w:t>
        </w:r>
        <w:r>
          <w:tab/>
        </w:r>
        <w:r>
          <w:fldChar w:fldCharType="begin"/>
        </w:r>
        <w:r>
          <w:instrText xml:space="preserve"> PAGEREF _Toc3027 \h </w:instrText>
        </w:r>
        <w:r>
          <w:fldChar w:fldCharType="separate"/>
        </w:r>
        <w:r>
          <w:t>39</w:t>
        </w:r>
        <w:r>
          <w:fldChar w:fldCharType="end"/>
        </w:r>
      </w:hyperlink>
    </w:p>
    <w:p>
      <w:pPr>
        <w:pStyle w:val="TOC2"/>
        <w:tabs>
          <w:tab w:val="right" w:leader="dot" w:pos="8306"/>
        </w:tabs>
      </w:pPr>
      <w:hyperlink w:anchor="_Toc4780" w:history="1">
        <w:r>
          <w:rPr>
            <w:rFonts w:ascii="仿宋" w:eastAsia="仿宋" w:hAnsi="仿宋" w:cs="仿宋" w:hint="eastAsia"/>
            <w:lang w:eastAsia="zh-CN"/>
          </w:rPr>
          <w:t>(五)、防尘防毒措施</w:t>
        </w:r>
        <w:r>
          <w:tab/>
        </w:r>
        <w:r>
          <w:fldChar w:fldCharType="begin"/>
        </w:r>
        <w:r>
          <w:instrText xml:space="preserve"> PAGEREF _Toc4780 \h </w:instrText>
        </w:r>
        <w:r>
          <w:fldChar w:fldCharType="separate"/>
        </w:r>
        <w:r>
          <w:t>40</w:t>
        </w:r>
        <w:r>
          <w:fldChar w:fldCharType="end"/>
        </w:r>
      </w:hyperlink>
    </w:p>
    <w:p>
      <w:pPr>
        <w:pStyle w:val="TOC2"/>
        <w:tabs>
          <w:tab w:val="right" w:leader="dot" w:pos="8306"/>
        </w:tabs>
      </w:pPr>
      <w:hyperlink w:anchor="_Toc8868" w:history="1">
        <w:r>
          <w:rPr>
            <w:rFonts w:ascii="仿宋" w:eastAsia="仿宋" w:hAnsi="仿宋" w:cs="仿宋" w:hint="eastAsia"/>
            <w:lang w:eastAsia="zh-CN"/>
          </w:rPr>
          <w:t>(六)、防静电、触电防护及防雷措施</w:t>
        </w:r>
        <w:r>
          <w:tab/>
        </w:r>
        <w:r>
          <w:fldChar w:fldCharType="begin"/>
        </w:r>
        <w:r>
          <w:instrText xml:space="preserve"> PAGEREF _Toc8868 \h </w:instrText>
        </w:r>
        <w:r>
          <w:fldChar w:fldCharType="separate"/>
        </w:r>
        <w:r>
          <w:t>41</w:t>
        </w:r>
        <w:r>
          <w:fldChar w:fldCharType="end"/>
        </w:r>
      </w:hyperlink>
    </w:p>
    <w:p>
      <w:pPr>
        <w:pStyle w:val="TOC2"/>
        <w:tabs>
          <w:tab w:val="right" w:leader="dot" w:pos="8306"/>
        </w:tabs>
      </w:pPr>
      <w:hyperlink w:anchor="_Toc14114" w:history="1">
        <w:r>
          <w:rPr>
            <w:rFonts w:ascii="仿宋" w:eastAsia="仿宋" w:hAnsi="仿宋" w:cs="仿宋" w:hint="eastAsia"/>
            <w:lang w:eastAsia="zh-CN"/>
          </w:rPr>
          <w:t>(七)、机械设备安全保障措施</w:t>
        </w:r>
        <w:r>
          <w:tab/>
        </w:r>
        <w:r>
          <w:fldChar w:fldCharType="begin"/>
        </w:r>
        <w:r>
          <w:instrText xml:space="preserve"> PAGEREF _Toc14114 \h </w:instrText>
        </w:r>
        <w:r>
          <w:fldChar w:fldCharType="separate"/>
        </w:r>
        <w:r>
          <w:t>42</w:t>
        </w:r>
        <w:r>
          <w:fldChar w:fldCharType="end"/>
        </w:r>
      </w:hyperlink>
    </w:p>
    <w:p>
      <w:pPr>
        <w:pStyle w:val="TOC1"/>
        <w:tabs>
          <w:tab w:val="right" w:leader="dot" w:pos="8306"/>
        </w:tabs>
      </w:pPr>
      <w:hyperlink w:anchor="_Toc22184" w:history="1">
        <w:r>
          <w:rPr>
            <w:rFonts w:ascii="仿宋" w:eastAsia="仿宋" w:hAnsi="仿宋" w:cs="仿宋" w:hint="eastAsia"/>
            <w:lang w:eastAsia="zh-CN"/>
          </w:rPr>
          <w:t>十三、镍精矿项目实施时间节点</w:t>
        </w:r>
        <w:r>
          <w:tab/>
        </w:r>
        <w:r>
          <w:fldChar w:fldCharType="begin"/>
        </w:r>
        <w:r>
          <w:instrText xml:space="preserve"> PAGEREF _Toc22184 \h </w:instrText>
        </w:r>
        <w:r>
          <w:fldChar w:fldCharType="separate"/>
        </w:r>
        <w:r>
          <w:t>44</w:t>
        </w:r>
        <w:r>
          <w:fldChar w:fldCharType="end"/>
        </w:r>
      </w:hyperlink>
    </w:p>
    <w:p>
      <w:pPr>
        <w:pStyle w:val="TOC2"/>
        <w:tabs>
          <w:tab w:val="right" w:leader="dot" w:pos="8306"/>
        </w:tabs>
      </w:pPr>
      <w:hyperlink w:anchor="_Toc8835" w:history="1">
        <w:r>
          <w:rPr>
            <w:rFonts w:ascii="仿宋" w:eastAsia="仿宋" w:hAnsi="仿宋" w:cs="仿宋" w:hint="eastAsia"/>
            <w:lang w:eastAsia="zh-CN"/>
          </w:rPr>
          <w:t>(一)、镍精矿项目启动阶段时间节点</w:t>
        </w:r>
        <w:r>
          <w:tab/>
        </w:r>
        <w:r>
          <w:fldChar w:fldCharType="begin"/>
        </w:r>
        <w:r>
          <w:instrText xml:space="preserve"> PAGEREF _Toc8835 \h </w:instrText>
        </w:r>
        <w:r>
          <w:fldChar w:fldCharType="separate"/>
        </w:r>
        <w:r>
          <w:t>44</w:t>
        </w:r>
        <w:r>
          <w:fldChar w:fldCharType="end"/>
        </w:r>
      </w:hyperlink>
    </w:p>
    <w:p>
      <w:pPr>
        <w:pStyle w:val="TOC2"/>
        <w:tabs>
          <w:tab w:val="right" w:leader="dot" w:pos="8306"/>
        </w:tabs>
      </w:pPr>
      <w:hyperlink w:anchor="_Toc15200" w:history="1">
        <w:r>
          <w:rPr>
            <w:rFonts w:ascii="仿宋" w:eastAsia="仿宋" w:hAnsi="仿宋" w:cs="仿宋" w:hint="eastAsia"/>
            <w:lang w:eastAsia="zh-CN"/>
          </w:rPr>
          <w:t>(二)、镍精矿项目执行阶段时间节点</w:t>
        </w:r>
        <w:r>
          <w:tab/>
        </w:r>
        <w:r>
          <w:fldChar w:fldCharType="begin"/>
        </w:r>
        <w:r>
          <w:instrText xml:space="preserve"> PAGEREF _Toc15200 \h </w:instrText>
        </w:r>
        <w:r>
          <w:fldChar w:fldCharType="separate"/>
        </w:r>
        <w:r>
          <w:t>45</w:t>
        </w:r>
        <w:r>
          <w:fldChar w:fldCharType="end"/>
        </w:r>
      </w:hyperlink>
    </w:p>
    <w:p>
      <w:pPr>
        <w:pStyle w:val="TOC2"/>
        <w:tabs>
          <w:tab w:val="right" w:leader="dot" w:pos="8306"/>
        </w:tabs>
      </w:pPr>
      <w:hyperlink w:anchor="_Toc18540" w:history="1">
        <w:r>
          <w:rPr>
            <w:rFonts w:ascii="仿宋" w:eastAsia="仿宋" w:hAnsi="仿宋" w:cs="仿宋" w:hint="eastAsia"/>
            <w:lang w:eastAsia="zh-CN"/>
          </w:rPr>
          <w:t>(三)、镍精矿项目完成阶段时间节点</w:t>
        </w:r>
        <w:r>
          <w:tab/>
        </w:r>
        <w:r>
          <w:fldChar w:fldCharType="begin"/>
        </w:r>
        <w:r>
          <w:instrText xml:space="preserve"> PAGEREF _Toc18540 \h </w:instrText>
        </w:r>
        <w:r>
          <w:fldChar w:fldCharType="separate"/>
        </w:r>
        <w:r>
          <w:t>46</w:t>
        </w:r>
        <w:r>
          <w:fldChar w:fldCharType="end"/>
        </w:r>
      </w:hyperlink>
    </w:p>
    <w:p>
      <w:pPr>
        <w:pStyle w:val="TOC1"/>
        <w:tabs>
          <w:tab w:val="right" w:leader="dot" w:pos="8306"/>
        </w:tabs>
      </w:pPr>
      <w:hyperlink w:anchor="_Toc29580" w:history="1">
        <w:r>
          <w:rPr>
            <w:rFonts w:ascii="仿宋" w:eastAsia="仿宋" w:hAnsi="仿宋" w:cs="仿宋" w:hint="eastAsia"/>
            <w:lang w:eastAsia="zh-CN"/>
          </w:rPr>
          <w:t>十四、风险识别与分类</w:t>
        </w:r>
        <w:r>
          <w:tab/>
        </w:r>
        <w:r>
          <w:fldChar w:fldCharType="begin"/>
        </w:r>
        <w:r>
          <w:instrText xml:space="preserve"> PAGEREF _Toc29580 \h </w:instrText>
        </w:r>
        <w:r>
          <w:fldChar w:fldCharType="separate"/>
        </w:r>
        <w:r>
          <w:t>47</w:t>
        </w:r>
        <w:r>
          <w:fldChar w:fldCharType="end"/>
        </w:r>
      </w:hyperlink>
    </w:p>
    <w:p>
      <w:pPr>
        <w:pStyle w:val="TOC2"/>
        <w:tabs>
          <w:tab w:val="right" w:leader="dot" w:pos="8306"/>
        </w:tabs>
      </w:pPr>
      <w:hyperlink w:anchor="_Toc12246" w:history="1">
        <w:r>
          <w:rPr>
            <w:rFonts w:ascii="仿宋" w:eastAsia="仿宋" w:hAnsi="仿宋" w:cs="仿宋" w:hint="eastAsia"/>
            <w:lang w:eastAsia="zh-CN"/>
          </w:rPr>
          <w:t>(一)、风险识别</w:t>
        </w:r>
        <w:r>
          <w:tab/>
        </w:r>
        <w:r>
          <w:fldChar w:fldCharType="begin"/>
        </w:r>
        <w:r>
          <w:instrText xml:space="preserve"> PAGEREF _Toc12246 \h </w:instrText>
        </w:r>
        <w:r>
          <w:fldChar w:fldCharType="separate"/>
        </w:r>
        <w:r>
          <w:t>47</w:t>
        </w:r>
        <w:r>
          <w:fldChar w:fldCharType="end"/>
        </w:r>
      </w:hyperlink>
    </w:p>
    <w:p>
      <w:pPr>
        <w:pStyle w:val="TOC2"/>
        <w:tabs>
          <w:tab w:val="right" w:leader="dot" w:pos="8306"/>
        </w:tabs>
      </w:pPr>
      <w:hyperlink w:anchor="_Toc25773" w:history="1">
        <w:r>
          <w:rPr>
            <w:rFonts w:ascii="仿宋" w:eastAsia="仿宋" w:hAnsi="仿宋" w:cs="仿宋" w:hint="eastAsia"/>
            <w:lang w:eastAsia="zh-CN"/>
          </w:rPr>
          <w:t>(二)、风险分类</w:t>
        </w:r>
        <w:r>
          <w:tab/>
        </w:r>
        <w:r>
          <w:fldChar w:fldCharType="begin"/>
        </w:r>
        <w:r>
          <w:instrText xml:space="preserve"> PAGEREF _Toc25773 \h </w:instrText>
        </w:r>
        <w:r>
          <w:fldChar w:fldCharType="separate"/>
        </w:r>
        <w:r>
          <w:t>48</w:t>
        </w:r>
        <w:r>
          <w:fldChar w:fldCharType="end"/>
        </w:r>
      </w:hyperlink>
    </w:p>
    <w:p>
      <w:pPr>
        <w:pStyle w:val="TOC1"/>
        <w:tabs>
          <w:tab w:val="right" w:leader="dot" w:pos="8306"/>
        </w:tabs>
      </w:pPr>
      <w:hyperlink w:anchor="_Toc24824" w:history="1">
        <w:r>
          <w:rPr>
            <w:rFonts w:ascii="仿宋" w:eastAsia="仿宋" w:hAnsi="仿宋" w:cs="仿宋" w:hint="eastAsia"/>
            <w:lang w:eastAsia="zh-CN"/>
          </w:rPr>
          <w:t>十五、镍精矿项目工程方案分析</w:t>
        </w:r>
        <w:r>
          <w:tab/>
        </w:r>
        <w:r>
          <w:fldChar w:fldCharType="begin"/>
        </w:r>
        <w:r>
          <w:instrText xml:space="preserve"> PAGEREF _Toc24824 \h </w:instrText>
        </w:r>
        <w:r>
          <w:fldChar w:fldCharType="separate"/>
        </w:r>
        <w:r>
          <w:t>50</w:t>
        </w:r>
        <w:r>
          <w:fldChar w:fldCharType="end"/>
        </w:r>
      </w:hyperlink>
    </w:p>
    <w:p>
      <w:pPr>
        <w:pStyle w:val="TOC2"/>
        <w:tabs>
          <w:tab w:val="right" w:leader="dot" w:pos="8306"/>
        </w:tabs>
      </w:pPr>
      <w:hyperlink w:anchor="_Toc21461" w:history="1">
        <w:r>
          <w:rPr>
            <w:rFonts w:ascii="仿宋" w:eastAsia="仿宋" w:hAnsi="仿宋" w:cs="仿宋" w:hint="eastAsia"/>
            <w:lang w:eastAsia="zh-CN"/>
          </w:rPr>
          <w:t>(一)、建筑工程设计原则</w:t>
        </w:r>
        <w:r>
          <w:tab/>
        </w:r>
        <w:r>
          <w:fldChar w:fldCharType="begin"/>
        </w:r>
        <w:r>
          <w:instrText xml:space="preserve"> PAGEREF _Toc21461 \h </w:instrText>
        </w:r>
        <w:r>
          <w:fldChar w:fldCharType="separate"/>
        </w:r>
        <w:r>
          <w:t>50</w:t>
        </w:r>
        <w:r>
          <w:fldChar w:fldCharType="end"/>
        </w:r>
      </w:hyperlink>
    </w:p>
    <w:p>
      <w:pPr>
        <w:pStyle w:val="TOC2"/>
        <w:tabs>
          <w:tab w:val="right" w:leader="dot" w:pos="8306"/>
        </w:tabs>
      </w:pPr>
      <w:hyperlink w:anchor="_Toc23408" w:history="1">
        <w:r>
          <w:rPr>
            <w:rFonts w:ascii="仿宋" w:eastAsia="仿宋" w:hAnsi="仿宋" w:cs="仿宋" w:hint="eastAsia"/>
            <w:lang w:eastAsia="zh-CN"/>
          </w:rPr>
          <w:t>(二)、土建工程建设指标</w:t>
        </w:r>
        <w:r>
          <w:tab/>
        </w:r>
        <w:r>
          <w:fldChar w:fldCharType="begin"/>
        </w:r>
        <w:r>
          <w:instrText xml:space="preserve"> PAGEREF _Toc23408 \h </w:instrText>
        </w:r>
        <w:r>
          <w:fldChar w:fldCharType="separate"/>
        </w:r>
        <w:r>
          <w:t>53</w:t>
        </w:r>
        <w:r>
          <w:fldChar w:fldCharType="end"/>
        </w:r>
      </w:hyperlink>
    </w:p>
    <w:p>
      <w:pPr>
        <w:pStyle w:val="TOC1"/>
        <w:tabs>
          <w:tab w:val="right" w:leader="dot" w:pos="8306"/>
        </w:tabs>
      </w:pPr>
      <w:hyperlink w:anchor="_Toc7607" w:history="1">
        <w:r>
          <w:rPr>
            <w:rFonts w:ascii="仿宋" w:eastAsia="仿宋" w:hAnsi="仿宋" w:cs="仿宋" w:hint="eastAsia"/>
            <w:lang w:eastAsia="zh-CN"/>
          </w:rPr>
          <w:t>十六、质量管理体系</w:t>
        </w:r>
        <w:r>
          <w:tab/>
        </w:r>
        <w:r>
          <w:fldChar w:fldCharType="begin"/>
        </w:r>
        <w:r>
          <w:instrText xml:space="preserve"> PAGEREF _Toc7607 \h </w:instrText>
        </w:r>
        <w:r>
          <w:fldChar w:fldCharType="separate"/>
        </w:r>
        <w:r>
          <w:t>55</w:t>
        </w:r>
        <w:r>
          <w:fldChar w:fldCharType="end"/>
        </w:r>
      </w:hyperlink>
    </w:p>
    <w:p>
      <w:pPr>
        <w:pStyle w:val="TOC2"/>
        <w:tabs>
          <w:tab w:val="right" w:leader="dot" w:pos="8306"/>
        </w:tabs>
      </w:pPr>
      <w:hyperlink w:anchor="_Toc7819" w:history="1">
        <w:r>
          <w:rPr>
            <w:rFonts w:ascii="仿宋" w:eastAsia="仿宋" w:hAnsi="仿宋" w:cs="仿宋" w:hint="eastAsia"/>
            <w:lang w:eastAsia="zh-CN"/>
          </w:rPr>
          <w:t>(一)、质量目标与方针</w:t>
        </w:r>
        <w:r>
          <w:tab/>
        </w:r>
        <w:r>
          <w:fldChar w:fldCharType="begin"/>
        </w:r>
        <w:r>
          <w:instrText xml:space="preserve"> PAGEREF _Toc7819 \h </w:instrText>
        </w:r>
        <w:r>
          <w:fldChar w:fldCharType="separate"/>
        </w:r>
        <w:r>
          <w:t>55</w:t>
        </w:r>
        <w:r>
          <w:fldChar w:fldCharType="end"/>
        </w:r>
      </w:hyperlink>
    </w:p>
    <w:p>
      <w:pPr>
        <w:pStyle w:val="TOC2"/>
        <w:tabs>
          <w:tab w:val="right" w:leader="dot" w:pos="8306"/>
        </w:tabs>
      </w:pPr>
      <w:hyperlink w:anchor="_Toc3144" w:history="1">
        <w:r>
          <w:rPr>
            <w:rFonts w:ascii="仿宋" w:eastAsia="仿宋" w:hAnsi="仿宋" w:cs="仿宋" w:hint="eastAsia"/>
            <w:lang w:eastAsia="zh-CN"/>
          </w:rPr>
          <w:t>(二)、质量管理责任</w:t>
        </w:r>
        <w:r>
          <w:tab/>
        </w:r>
        <w:r>
          <w:fldChar w:fldCharType="begin"/>
        </w:r>
        <w:r>
          <w:instrText xml:space="preserve"> PAGEREF _Toc3144 \h </w:instrText>
        </w:r>
        <w:r>
          <w:fldChar w:fldCharType="separate"/>
        </w:r>
        <w:r>
          <w:t>56</w:t>
        </w:r>
        <w:r>
          <w:fldChar w:fldCharType="end"/>
        </w:r>
      </w:hyperlink>
    </w:p>
    <w:p>
      <w:pPr>
        <w:pStyle w:val="TOC2"/>
        <w:tabs>
          <w:tab w:val="right" w:leader="dot" w:pos="8306"/>
        </w:tabs>
      </w:pPr>
      <w:hyperlink w:anchor="_Toc23769" w:history="1">
        <w:r>
          <w:rPr>
            <w:rFonts w:ascii="仿宋" w:eastAsia="仿宋" w:hAnsi="仿宋" w:cs="仿宋" w:hint="eastAsia"/>
            <w:lang w:eastAsia="zh-CN"/>
          </w:rPr>
          <w:t>(三)、质量管理体系文件</w:t>
        </w:r>
        <w:r>
          <w:tab/>
        </w:r>
        <w:r>
          <w:fldChar w:fldCharType="begin"/>
        </w:r>
        <w:r>
          <w:instrText xml:space="preserve"> PAGEREF _Toc23769 \h </w:instrText>
        </w:r>
        <w:r>
          <w:fldChar w:fldCharType="separate"/>
        </w:r>
        <w:r>
          <w:t>57</w:t>
        </w:r>
        <w:r>
          <w:fldChar w:fldCharType="end"/>
        </w:r>
      </w:hyperlink>
    </w:p>
    <w:p>
      <w:pPr>
        <w:pStyle w:val="TOC2"/>
        <w:tabs>
          <w:tab w:val="right" w:leader="dot" w:pos="8306"/>
        </w:tabs>
      </w:pPr>
      <w:hyperlink w:anchor="_Toc7804" w:history="1">
        <w:r>
          <w:rPr>
            <w:rFonts w:ascii="仿宋" w:eastAsia="仿宋" w:hAnsi="仿宋" w:cs="仿宋" w:hint="eastAsia"/>
            <w:lang w:eastAsia="zh-CN"/>
          </w:rPr>
          <w:t>(四)、质量培训与教育</w:t>
        </w:r>
        <w:r>
          <w:tab/>
        </w:r>
        <w:r>
          <w:fldChar w:fldCharType="begin"/>
        </w:r>
        <w:r>
          <w:instrText xml:space="preserve"> PAGEREF _Toc7804 \h </w:instrText>
        </w:r>
        <w:r>
          <w:fldChar w:fldCharType="separate"/>
        </w:r>
        <w:r>
          <w:t>59</w:t>
        </w:r>
        <w:r>
          <w:fldChar w:fldCharType="end"/>
        </w:r>
      </w:hyperlink>
    </w:p>
    <w:p>
      <w:pPr>
        <w:pStyle w:val="TOC2"/>
        <w:tabs>
          <w:tab w:val="right" w:leader="dot" w:pos="8306"/>
        </w:tabs>
      </w:pPr>
      <w:hyperlink w:anchor="_Toc32125" w:history="1">
        <w:r>
          <w:rPr>
            <w:rFonts w:ascii="仿宋" w:eastAsia="仿宋" w:hAnsi="仿宋" w:cs="仿宋" w:hint="eastAsia"/>
            <w:lang w:eastAsia="zh-CN"/>
          </w:rPr>
          <w:t>(五)、质量审核与评价</w:t>
        </w:r>
        <w:r>
          <w:tab/>
        </w:r>
        <w:r>
          <w:fldChar w:fldCharType="begin"/>
        </w:r>
        <w:r>
          <w:instrText xml:space="preserve"> PAGEREF _Toc32125 \h </w:instrText>
        </w:r>
        <w:r>
          <w:fldChar w:fldCharType="separate"/>
        </w:r>
        <w:r>
          <w:t>60</w:t>
        </w:r>
        <w:r>
          <w:fldChar w:fldCharType="end"/>
        </w:r>
      </w:hyperlink>
    </w:p>
    <w:p>
      <w:pPr>
        <w:pStyle w:val="TOC2"/>
        <w:tabs>
          <w:tab w:val="right" w:leader="dot" w:pos="8306"/>
        </w:tabs>
      </w:pPr>
      <w:hyperlink w:anchor="_Toc31463" w:history="1">
        <w:r>
          <w:rPr>
            <w:rFonts w:ascii="仿宋" w:eastAsia="仿宋" w:hAnsi="仿宋" w:cs="仿宋" w:hint="eastAsia"/>
            <w:lang w:eastAsia="zh-CN"/>
          </w:rPr>
          <w:t>(六)、不符合与纠正措施</w:t>
        </w:r>
        <w:r>
          <w:tab/>
        </w:r>
        <w:r>
          <w:fldChar w:fldCharType="begin"/>
        </w:r>
        <w:r>
          <w:instrText xml:space="preserve"> PAGEREF _Toc31463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752"/>
      <w:r>
        <w:rPr>
          <w:rFonts w:ascii="仿宋" w:eastAsia="仿宋" w:hAnsi="仿宋" w:cs="仿宋" w:hint="eastAsia"/>
          <w:sz w:val="28"/>
          <w:lang w:eastAsia="zh-CN"/>
        </w:rPr>
        <w:t>一、镍精矿项目文档管理</w:t>
      </w:r>
      <w:bookmarkEnd w:id="2"/>
    </w:p>
    <w:p>
      <w:pPr>
        <w:pStyle w:val="Heading2"/>
        <w:rPr>
          <w:rFonts w:ascii="仿宋" w:eastAsia="仿宋" w:hAnsi="仿宋" w:cs="仿宋" w:hint="eastAsia"/>
          <w:lang w:eastAsia="zh-CN"/>
        </w:rPr>
      </w:pPr>
      <w:bookmarkStart w:id="3" w:name="_Toc915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镍精矿项目高度重视文档的质量和准确性，以支持镍精矿项目的各项活动和决策。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镍精矿项目文档的编制始于镍精矿项目计划的初期，我们制定了详细的文档编制计划，明确了每个文档的内容、格式和编写责任人。在镍精矿项目启动阶段，我们首先编制了镍精矿项目章程，明确定义了镍精矿项目的目标、范围、风险等关键要素。随后，镍精矿项目团队根据计划陆续编制了需求文档、设计文档、测试文档等各类文档，确保镍精矿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镍精矿项目管理中的重要环节，旨在确保镍精矿项目文档符合质量标准和镍精矿项目需求。在镍精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除了内部审查，我们还进行了外部审查，邀请镍精矿项目相关利益方和专业领域的专家对文档进行独立审查。这有助于获取更全面、客观的反馈，确保镍精矿项目文档不仅符合内部标准，也满足外部需求。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镍精矿项目在文档编制与审查方面建立了严格的管理机制，通过规范的流程和多维度的审查，确保镍精矿项目文档的质量、准确性和可靠性，为镍精矿项目的顺利推进提供了有力支持。</w:t>
      </w:r>
    </w:p>
    <w:p>
      <w:pPr>
        <w:pStyle w:val="Heading2"/>
        <w:ind w:firstLine="560" w:firstLineChars="200"/>
        <w:rPr>
          <w:rFonts w:ascii="仿宋" w:eastAsia="仿宋" w:hAnsi="仿宋" w:cs="仿宋" w:hint="eastAsia"/>
          <w:sz w:val="28"/>
          <w:lang w:eastAsia="zh-CN"/>
        </w:rPr>
      </w:pPr>
      <w:bookmarkStart w:id="4" w:name="_Toc1673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在镍精矿项目中，我们致力于优化文档发布与分发过程，以确保信息的高效传递和团队间协作的顺畅进行。以下是我们采取的关键优化策略：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我们通过多渠道发布文档，包括电子邮件、镍精矿项目管理平台、内部网站等，以满足不同团队成员的偏好和需求。多渠道发布确保了信息的全面覆盖。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我们采用了精细的权限控制，确保只有授权人员可以访问敏感信息。这种安全措施保护了镍精矿项目文档的机密性，防止了未经授权的信息泄露。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91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文档存档与归档是镍精矿项目生命周期中一个至关重要的环节，直接关系到镍精矿项目信息的长期保存和历史记录的完整性。在镍精矿项目中，我们实施了一系列有效的文档存档与归档管理策略：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80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67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镍精矿项目的主要产品是XXXX，预计年产值为XXX万元。这一产品在市场中占据着重要的地位，其广泛的应用范围使得该镍精矿项目的市场前景非常广阔。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镍精矿项目的xxx产品作为重要的原材料之一，将在多个领域发挥关键作用。其在建筑、交通、能源等方面的广泛应用将为整个产业链提供强大的支持，形成产业协同效应。镍精矿项目的年产值XXX万XXX万XXX万万元不仅反映了其在市场上的巨大潜力，更预示着它对国民经济的积极贡献。这种关联度高、涉及面广的产业关系，使得该镍精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775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镍精矿项目总征地面积为XXXX平方米，相当于约XX.XX亩，其中净用地面积为XXXX平方米，红线范围内相当于约XX.XX亩。这一用地规模充分考虑了镍精矿项目的建设需求，保障了镍精矿项目在合适的空间内得以充分发展。镍精矿项目规划的总建筑面积为XXXX平方米，其中主体工程建设占XXXX平方米，计容建筑面积达XXXX平方米。预计建筑工程的投资将达到XXXX万元，为镍精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镍精矿项目计划购置的设备共计XXXX台（套），设备购置费用为XXXX万元。这一设备购置计划充分考虑到镍精矿项目的生产需求和技术要求，确保了镍精矿项目在生产运营中具备先进的技术装备和高效的生产能力。设备的合理配置将为镍精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镍精矿项目计划总投资为XXXX万元，预计年实现营业收入为XXXX万元。这一产能规模的设定旨在确保镍精矿项目能够在投资与回报之间取得平衡，实现长期可持续的发展。镍精矿项目的总投资充分考虑到各个方面的需求，包括用地建设、设备购置等多个环节，以确保镍精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3096"/>
      <w:r>
        <w:rPr>
          <w:rFonts w:ascii="仿宋" w:eastAsia="仿宋" w:hAnsi="仿宋" w:cs="仿宋" w:hint="eastAsia"/>
          <w:sz w:val="28"/>
          <w:lang w:eastAsia="zh-CN"/>
        </w:rPr>
        <w:t>三、镍精矿项目选址可行性分析</w:t>
      </w:r>
      <w:bookmarkEnd w:id="9"/>
    </w:p>
    <w:p>
      <w:pPr>
        <w:pStyle w:val="Heading2"/>
        <w:rPr>
          <w:rFonts w:ascii="仿宋" w:eastAsia="仿宋" w:hAnsi="仿宋" w:cs="仿宋" w:hint="eastAsia"/>
          <w:lang w:eastAsia="zh-CN"/>
        </w:rPr>
      </w:pPr>
      <w:bookmarkStart w:id="10" w:name="_Toc17262"/>
      <w:r>
        <w:rPr>
          <w:rFonts w:ascii="仿宋" w:eastAsia="仿宋" w:hAnsi="仿宋" w:cs="仿宋" w:hint="eastAsia"/>
          <w:lang w:eastAsia="zh-CN"/>
        </w:rPr>
        <w:t>(一)、镍精矿项目选址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该镍精矿项目选址位于XX省XX市XX区XXX街道</w:t>
      </w:r>
    </w:p>
    <w:p>
      <w:pPr>
        <w:pStyle w:val="Heading2"/>
        <w:ind w:firstLine="560" w:firstLineChars="200"/>
        <w:rPr>
          <w:rFonts w:ascii="仿宋" w:eastAsia="仿宋" w:hAnsi="仿宋" w:cs="仿宋" w:hint="eastAsia"/>
          <w:sz w:val="28"/>
          <w:lang w:eastAsia="zh-CN"/>
        </w:rPr>
      </w:pPr>
      <w:bookmarkStart w:id="11" w:name="_Toc516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镍精矿项目的征地面积将根据镍精矿项目的实际规模和需求进行精确规划。具体面积XXX平方米，旨在确保镍精矿项目不仅能够满足当前的发展需求，还能够预留空间以适应未来的扩展。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净用地面积是在征地面积基础上去除不可利用面积后的实际可开发用地。具体面积XXX平方米，考虑到环保、交通、安全等多方面因素，以确保镍精矿项目在整体利用效率上达到最优。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镍精矿项目计划建设的建筑总规模具体面积XXX平方米。这一规模的确定综合考虑了镍精矿项目的性质、规模，以及城市规划的相关要求，确保建筑布局与周边环境协调一致。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绿地率是镍精矿项目用地中被规划为绿地的比例。具体面积XXX平方米，旨在通过合理规划绿地，改善镍精矿项目周边环境，提升居民生活质量，并符合城市整体绿化规划。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容积率是用地上可以建设的建筑总体积与用地面积之比。具体面积XXX，通过合理的容积率规划，确保镍精矿项目建筑规模与周边环境和谐共生。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确保镍精矿项目选址与当地城市规划相一致，具体面积XXX平方米。通过与城市规划部门深入沟通，确保镍精矿项目不仅符合城市的整体发展方向，还能够融入城市的发展布局，为城市的长远发展贡献力量。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充分了解并确保镍精矿项目选址符合当地产业政策，具体面积XXX平方米。这包括镍精矿项目对当地经济的促进作用，以及对相关产业的带动效应，确保镍精矿项目与地方政府的产业政策保持一致，促进共赢合作。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用地总体要求必须符合环保和可持续发展的原则，具体面积XXX平方米。通过采用绿色建筑设计、节能减排等措施，确保镍精矿项目在建设和运营过程中对环境的影响最小化，达到可持续发展的要求。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确保镍精矿项目选址具备必要的公共设施配套，具体面积XXX平方米。这包括交通便利性、教育、医疗等基础设施，以提高居民生活品质，使得镍精矿项目选址更具吸引力。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考虑用地总体要求对当地社会稳定性的影响，具体面积XXX平方米。通过深入了解当地社区反馈，确保镍精矿项目的选址和建设过程对当地社会和谐稳定产生积极作用。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镍精矿项目选址不仅符合法规和规划，还在实际操作中具有可行性。这一全面规划将为镍精矿项目的成功实施提供坚实的基础，确保镍精矿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055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镍精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镍精矿项目的设备规划和空间设计中，我们将采取灵活设备布局的措施。设备布局将根据实际需求进行灵活设计，避免不必要的浪费。通过合理规划设备摆放位置，我们将提高设备的利用率，减少设备间距，以确保镍精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镍精矿项目内部引入共享设施的概念，例如共享会议室、办公区等。通过这种方式，我们可以减少对资源的重复建设，提高资源共享效率，从而减小镍精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216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镍精矿项目的总图布置中，我们将不同功能区域进行明确的规划，以最大程度满足镍精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65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我们首先关注市场因素，包括潜在客户分布、竞争对手位置、市场需求等。通过深入的市场调研，我们能够更准确地评估选址对于市场开拓和产品销售的影响，确保镍精矿项目能够在有利的市场环境中蓬勃发展。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镍精矿项目对环境的影响是综合评价的重要因素之一。我们将详细考虑选址周边的自然环境、生态保护区、水源地等情况，确保镍精矿项目的建设和运营对环境影响最小化，并符合当地的环保法规标准。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对选址的评价还需充分考虑当地政府的产业政策和法规。我们将详细了解镍精矿项目所在地的相关政策，确保镍精矿项目的规划和运营与当地法规相符，降低不必要的法律风险。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考虑到社会稳定性对企业运营的重要性，我们将评估选址地区的社会安全情况、劳工关系、社区反馈等方面，以确保镍精矿项目的建设和运营不会受到社会稳定性的负面影响。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最后，我们将综合考虑用地成本，包括土地购置费用、土地开发成本等。通过对用地成本的详细评估，我们能够做出更为精确的经济效益分析，为镍精矿项目的投资决策提供有力支持。</w:t>
      </w:r>
    </w:p>
    <w:p>
      <w:pPr>
        <w:pStyle w:val="Heading1"/>
        <w:ind w:firstLine="560" w:firstLineChars="200"/>
        <w:rPr>
          <w:rFonts w:ascii="仿宋" w:eastAsia="仿宋" w:hAnsi="仿宋" w:cs="仿宋" w:hint="eastAsia"/>
          <w:sz w:val="28"/>
          <w:lang w:eastAsia="zh-CN"/>
        </w:rPr>
      </w:pPr>
      <w:bookmarkStart w:id="15" w:name="_Toc13609"/>
      <w:r>
        <w:rPr>
          <w:rFonts w:ascii="仿宋" w:eastAsia="仿宋" w:hAnsi="仿宋" w:cs="仿宋" w:hint="eastAsia"/>
          <w:sz w:val="28"/>
          <w:lang w:eastAsia="zh-CN"/>
        </w:rPr>
        <w:t>四、镍精矿项目建设背景及必要性分析</w:t>
      </w:r>
      <w:bookmarkEnd w:id="15"/>
    </w:p>
    <w:p>
      <w:pPr>
        <w:pStyle w:val="Heading2"/>
        <w:rPr>
          <w:rFonts w:ascii="仿宋" w:eastAsia="仿宋" w:hAnsi="仿宋" w:cs="仿宋" w:hint="eastAsia"/>
          <w:lang w:eastAsia="zh-CN"/>
        </w:rPr>
      </w:pPr>
      <w:bookmarkStart w:id="16" w:name="_Toc24642"/>
      <w:r>
        <w:rPr>
          <w:rFonts w:ascii="仿宋" w:eastAsia="仿宋" w:hAnsi="仿宋" w:cs="仿宋" w:hint="eastAsia"/>
          <w:lang w:eastAsia="zh-CN"/>
        </w:rPr>
        <w:t>(一)、镍精矿项目背景分析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镍精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镍精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我们的背景分析将深入挖掘当前行业的发展趋势，通过对竞争态势的全面审视，找到镍精矿项目在这个潮流中的定位。同时，我们将关注行业内涌现的新兴机遇，以便镍精矿项目更好地融入行业发展的潮流中。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镍精矿项目提供了强大的发展动力。我们将聚焦于行业内最新的技术发展趋势，包括但不限于人工智能、大数据分析、物联网等领域。通过深度的技术研究，我们将确保镍精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镍精矿项目发展的源泉。我们将投入更多的精力对市场需求进行深入剖析，超越表面的需求，深入挖掘潜在的市场痛点和机遇。通过对市场需求的细致了解，镍精矿项目将更有针对性地设计解决方案，满足市场的多样化需求，从而更好地促进镍精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镍精矿项目战略至关重要。我们将对竞争态势进行更为深入的分析，包括但不限于市场份额、产品特点、客户满意度等多个维度。通过深度的竞争分析，镍精矿项目将能够更准确地把握市场脉搏，制定具有竞争力的镍精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镍精矿项目的发展具有直接的影响。我们将进行更为全面的法规和政策分析，了解行业发展中的潜在法律风险和合规挑战。通过充分了解和遵守相关法规，镍精矿项目将确保在法律框架内合法合规运营，为镍精矿项目的稳健发展提供有力支持。</w:t>
      </w:r>
    </w:p>
    <w:p>
      <w:pPr>
        <w:pStyle w:val="Heading2"/>
        <w:ind w:firstLine="560" w:firstLineChars="200"/>
        <w:rPr>
          <w:rFonts w:ascii="仿宋" w:eastAsia="仿宋" w:hAnsi="仿宋" w:cs="仿宋" w:hint="eastAsia"/>
          <w:sz w:val="28"/>
          <w:lang w:eastAsia="zh-CN"/>
        </w:rPr>
      </w:pPr>
      <w:bookmarkStart w:id="17" w:name="_Toc8982"/>
      <w:r>
        <w:rPr>
          <w:rFonts w:ascii="仿宋" w:eastAsia="仿宋" w:hAnsi="仿宋" w:cs="仿宋" w:hint="eastAsia"/>
          <w:sz w:val="28"/>
          <w:lang w:eastAsia="zh-CN"/>
        </w:rPr>
        <w:t>(二)、镍精矿项目建设必要性分析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镍精矿项目建设的迫切性源于对行业发展趋势的深刻洞察。我们正处于一个行业变革的时代，科技创新、数字化转型成为企业发展的关键动力。镍精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镍精矿项目建设不仅仅是为了跟上潮流，更是为了通过技术创新推动企业的持续发展。通过引入先进的技术和解决方案，镍精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镍精矿项目的建设成为必然选择，通过提高产品质量、拓展服务领域，从而在竞争中获得更多的机会。镍精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镍精矿项目建设的必要性体现在对客户需求更精准的满足。通过镍精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镍精矿项目建设的背后是对企业持续创新的追求。只有通过不断创新，企业才能在竞争中立于不败之地。镍精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0289"/>
      <w:r>
        <w:rPr>
          <w:rFonts w:ascii="仿宋" w:eastAsia="仿宋" w:hAnsi="仿宋" w:cs="仿宋" w:hint="eastAsia"/>
          <w:sz w:val="28"/>
          <w:lang w:eastAsia="zh-CN"/>
        </w:rPr>
        <w:t>五、镍精矿项目土建工程</w:t>
      </w:r>
      <w:bookmarkEnd w:id="18"/>
    </w:p>
    <w:p>
      <w:pPr>
        <w:pStyle w:val="Heading2"/>
        <w:rPr>
          <w:rFonts w:ascii="仿宋" w:eastAsia="仿宋" w:hAnsi="仿宋" w:cs="仿宋" w:hint="eastAsia"/>
          <w:lang w:eastAsia="zh-CN"/>
        </w:rPr>
      </w:pPr>
      <w:bookmarkStart w:id="19" w:name="_Toc8780"/>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在镍精矿项目的建筑工程设计中，我们将秉承一系列重要的设计原则，以确保镍精矿项目建筑在功能、美观、可持续性等方面达到最佳效果。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首要原则是确保建筑的功能性得到最大化的发挥。我们将充分理解镍精矿项目的实际需求，合理布局各个功能区域，保证建筑在满足业务需求的同时，提供高效的工作环境。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https://d.book118.com/277120035060006052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EE7529"/>
    <w:rsid w:val="35EE75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120035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2024-03-02T06:04:00Z</dcterms:created>
  <dcterms:modified xsi:type="dcterms:W3CDTF">2024-03-02T06:04:14Z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3285828B29554D94BB45E7DCFA3E652F_11</vt:lpwstr>
  </property>
  <property fmtid="{D5CDD505-2E9C-101B-9397-08002B2CF9AE}" pid="3" name="KSOProductBuildVer">
    <vt:lpwstr>2052-12.1.0.16388</vt:lpwstr>
  </property>
</Properties>
</file>