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Normal"/>
        <w:tblW w:w="0" w:type="auto"/>
        <w:jc w:val="left"/>
        <w:tblInd w:w="1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29"/>
        <w:gridCol w:w="1050"/>
        <w:gridCol w:w="8615"/>
      </w:tblGrid>
      <w:tr>
        <w:tblPrEx>
          <w:tblW w:w="0" w:type="auto"/>
          <w:jc w:val="left"/>
          <w:tblInd w:w="1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1172"/>
          <w:jc w:val="left"/>
        </w:trPr>
        <w:tc>
          <w:tcPr>
            <w:tcW w:w="1629" w:type="dxa"/>
          </w:tcPr>
          <w:p>
            <w:pPr>
              <w:pStyle w:val="TableParagraph"/>
              <w:spacing w:line="658" w:lineRule="exact"/>
              <w:ind w:left="676"/>
              <w:rPr>
                <w:sz w:val="42"/>
              </w:rPr>
            </w:pPr>
            <w:r>
              <w:rPr>
                <w:w w:val="100"/>
                <w:sz w:val="42"/>
              </w:rPr>
              <w:t>目</w:t>
            </w:r>
          </w:p>
        </w:tc>
        <w:tc>
          <w:tcPr>
            <w:tcW w:w="1050" w:type="dxa"/>
          </w:tcPr>
          <w:p>
            <w:pPr>
              <w:pStyle w:val="TableParagraph"/>
              <w:spacing w:line="658" w:lineRule="exact"/>
              <w:ind w:left="314"/>
              <w:rPr>
                <w:sz w:val="42"/>
              </w:rPr>
            </w:pPr>
            <w:r>
              <w:rPr>
                <w:w w:val="100"/>
                <w:sz w:val="42"/>
              </w:rPr>
              <w:t>录</w:t>
            </w:r>
          </w:p>
        </w:tc>
        <w:tc>
          <w:tcPr>
            <w:tcW w:w="8615" w:type="dxa"/>
          </w:tcPr>
          <w:p>
            <w:pPr>
              <w:pStyle w:val="TableParagraph"/>
              <w:rPr>
                <w:rFonts w:ascii="Times New Roman"/>
                <w:sz w:val="42"/>
              </w:rPr>
            </w:pPr>
          </w:p>
        </w:tc>
      </w:tr>
      <w:tr>
        <w:tblPrEx>
          <w:tblW w:w="0" w:type="auto"/>
          <w:jc w:val="left"/>
          <w:tblInd w:w="1158" w:type="dxa"/>
          <w:tblLayout w:type="fixed"/>
          <w:tblCellMar>
            <w:top w:w="0" w:type="dxa"/>
            <w:left w:w="0" w:type="dxa"/>
            <w:bottom w:w="0" w:type="dxa"/>
            <w:right w:w="0" w:type="dxa"/>
          </w:tblCellMar>
          <w:tblLook w:val="01E0"/>
        </w:tblPrEx>
        <w:trPr>
          <w:trHeight w:val="1403"/>
          <w:jc w:val="left"/>
        </w:trPr>
        <w:tc>
          <w:tcPr>
            <w:tcW w:w="1629" w:type="dxa"/>
          </w:tcPr>
          <w:p>
            <w:pPr>
              <w:pStyle w:val="TableParagraph"/>
              <w:spacing w:before="500"/>
              <w:ind w:left="50"/>
              <w:rPr>
                <w:sz w:val="42"/>
              </w:rPr>
            </w:pPr>
            <w:r>
              <w:rPr>
                <w:sz w:val="42"/>
              </w:rPr>
              <w:t>第一章</w:t>
            </w:r>
          </w:p>
        </w:tc>
        <w:tc>
          <w:tcPr>
            <w:tcW w:w="1050" w:type="dxa"/>
          </w:tcPr>
          <w:p>
            <w:pPr>
              <w:pStyle w:val="TableParagraph"/>
              <w:rPr>
                <w:rFonts w:ascii="Times New Roman"/>
                <w:sz w:val="42"/>
              </w:rPr>
            </w:pPr>
          </w:p>
        </w:tc>
        <w:tc>
          <w:tcPr>
            <w:tcW w:w="8615" w:type="dxa"/>
          </w:tcPr>
          <w:p>
            <w:pPr>
              <w:pStyle w:val="TableParagraph"/>
              <w:spacing w:before="500"/>
              <w:ind w:left="311"/>
              <w:rPr>
                <w:sz w:val="42"/>
              </w:rPr>
            </w:pPr>
            <w:r>
              <w:rPr>
                <w:sz w:val="42"/>
              </w:rPr>
              <w:t>施工方案与技术措施</w:t>
            </w:r>
          </w:p>
        </w:tc>
      </w:tr>
      <w:tr>
        <w:tblPrEx>
          <w:tblW w:w="0" w:type="auto"/>
          <w:jc w:val="left"/>
          <w:tblInd w:w="1158" w:type="dxa"/>
          <w:tblLayout w:type="fixed"/>
          <w:tblCellMar>
            <w:top w:w="0" w:type="dxa"/>
            <w:left w:w="0" w:type="dxa"/>
            <w:bottom w:w="0" w:type="dxa"/>
            <w:right w:w="0" w:type="dxa"/>
          </w:tblCellMar>
          <w:tblLook w:val="01E0"/>
        </w:tblPrEx>
        <w:trPr>
          <w:trHeight w:val="918"/>
          <w:jc w:val="left"/>
        </w:trPr>
        <w:tc>
          <w:tcPr>
            <w:tcW w:w="1629" w:type="dxa"/>
          </w:tcPr>
          <w:p>
            <w:pPr>
              <w:pStyle w:val="TableParagraph"/>
              <w:spacing w:before="115"/>
              <w:ind w:left="50"/>
              <w:rPr>
                <w:sz w:val="42"/>
              </w:rPr>
            </w:pPr>
            <w:r>
              <w:rPr>
                <w:sz w:val="42"/>
              </w:rPr>
              <w:t>第二章</w:t>
            </w:r>
          </w:p>
        </w:tc>
        <w:tc>
          <w:tcPr>
            <w:tcW w:w="1050" w:type="dxa"/>
          </w:tcPr>
          <w:p>
            <w:pPr>
              <w:pStyle w:val="TableParagraph"/>
              <w:rPr>
                <w:rFonts w:ascii="Times New Roman"/>
                <w:sz w:val="42"/>
              </w:rPr>
            </w:pPr>
          </w:p>
        </w:tc>
        <w:tc>
          <w:tcPr>
            <w:tcW w:w="8615" w:type="dxa"/>
          </w:tcPr>
          <w:p>
            <w:pPr>
              <w:pStyle w:val="TableParagraph"/>
              <w:spacing w:before="115"/>
              <w:ind w:left="311"/>
              <w:rPr>
                <w:sz w:val="42"/>
              </w:rPr>
            </w:pPr>
            <w:r>
              <w:rPr>
                <w:sz w:val="42"/>
              </w:rPr>
              <w:t>确保工程质量的技术组织措施</w:t>
            </w:r>
          </w:p>
        </w:tc>
      </w:tr>
      <w:tr>
        <w:tblPrEx>
          <w:tblW w:w="0" w:type="auto"/>
          <w:jc w:val="left"/>
          <w:tblInd w:w="1158" w:type="dxa"/>
          <w:tblLayout w:type="fixed"/>
          <w:tblCellMar>
            <w:top w:w="0" w:type="dxa"/>
            <w:left w:w="0" w:type="dxa"/>
            <w:bottom w:w="0" w:type="dxa"/>
            <w:right w:w="0" w:type="dxa"/>
          </w:tblCellMar>
          <w:tblLook w:val="01E0"/>
        </w:tblPrEx>
        <w:trPr>
          <w:trHeight w:val="935"/>
          <w:jc w:val="left"/>
        </w:trPr>
        <w:tc>
          <w:tcPr>
            <w:tcW w:w="1629" w:type="dxa"/>
          </w:tcPr>
          <w:p>
            <w:pPr>
              <w:pStyle w:val="TableParagraph"/>
              <w:spacing w:before="14"/>
              <w:ind w:left="50"/>
              <w:rPr>
                <w:sz w:val="42"/>
              </w:rPr>
            </w:pPr>
            <w:r>
              <w:rPr>
                <w:sz w:val="42"/>
              </w:rPr>
              <w:t>第三章</w:t>
            </w:r>
          </w:p>
        </w:tc>
        <w:tc>
          <w:tcPr>
            <w:tcW w:w="1050" w:type="dxa"/>
          </w:tcPr>
          <w:p>
            <w:pPr>
              <w:pStyle w:val="TableParagraph"/>
              <w:rPr>
                <w:rFonts w:ascii="Times New Roman"/>
                <w:sz w:val="42"/>
              </w:rPr>
            </w:pPr>
          </w:p>
        </w:tc>
        <w:tc>
          <w:tcPr>
            <w:tcW w:w="8615" w:type="dxa"/>
          </w:tcPr>
          <w:p>
            <w:pPr>
              <w:pStyle w:val="TableParagraph"/>
              <w:spacing w:before="14"/>
              <w:ind w:left="311"/>
              <w:rPr>
                <w:sz w:val="42"/>
              </w:rPr>
            </w:pPr>
            <w:r>
              <w:rPr>
                <w:sz w:val="42"/>
              </w:rPr>
              <w:t>确保安全生产的技术组织措施</w:t>
            </w:r>
          </w:p>
        </w:tc>
      </w:tr>
      <w:tr>
        <w:tblPrEx>
          <w:tblW w:w="0" w:type="auto"/>
          <w:jc w:val="left"/>
          <w:tblInd w:w="1158" w:type="dxa"/>
          <w:tblLayout w:type="fixed"/>
          <w:tblCellMar>
            <w:top w:w="0" w:type="dxa"/>
            <w:left w:w="0" w:type="dxa"/>
            <w:bottom w:w="0" w:type="dxa"/>
            <w:right w:w="0" w:type="dxa"/>
          </w:tblCellMar>
          <w:tblLook w:val="01E0"/>
        </w:tblPrEx>
        <w:trPr>
          <w:trHeight w:val="2011"/>
          <w:jc w:val="left"/>
        </w:trPr>
        <w:tc>
          <w:tcPr>
            <w:tcW w:w="1629" w:type="dxa"/>
          </w:tcPr>
          <w:p>
            <w:pPr>
              <w:pStyle w:val="TableParagraph"/>
              <w:spacing w:before="133" w:line="242" w:lineRule="auto"/>
              <w:ind w:left="50" w:right="313"/>
              <w:rPr>
                <w:sz w:val="42"/>
              </w:rPr>
            </w:pPr>
            <w:r>
              <w:rPr>
                <w:sz w:val="42"/>
              </w:rPr>
              <w:t>第四章第五章</w:t>
            </w:r>
          </w:p>
        </w:tc>
        <w:tc>
          <w:tcPr>
            <w:tcW w:w="1050" w:type="dxa"/>
          </w:tcPr>
          <w:p>
            <w:pPr>
              <w:pStyle w:val="TableParagraph"/>
              <w:rPr>
                <w:rFonts w:ascii="Times New Roman"/>
                <w:sz w:val="42"/>
              </w:rPr>
            </w:pPr>
          </w:p>
        </w:tc>
        <w:tc>
          <w:tcPr>
            <w:tcW w:w="8615" w:type="dxa"/>
          </w:tcPr>
          <w:p>
            <w:pPr>
              <w:pStyle w:val="TableParagraph"/>
              <w:spacing w:before="133"/>
              <w:ind w:left="311"/>
              <w:rPr>
                <w:sz w:val="42"/>
              </w:rPr>
            </w:pPr>
            <w:r>
              <w:rPr>
                <w:sz w:val="42"/>
              </w:rPr>
              <w:t>确保文明施工的技术组织措施</w:t>
            </w:r>
          </w:p>
          <w:p>
            <w:pPr>
              <w:pStyle w:val="TableParagraph"/>
              <w:spacing w:before="8"/>
              <w:ind w:left="333"/>
              <w:rPr>
                <w:sz w:val="42"/>
              </w:rPr>
            </w:pPr>
            <w:r>
              <w:rPr>
                <w:sz w:val="42"/>
              </w:rPr>
              <w:t>防止扰民措施和对周围环境污染的保护措施</w:t>
            </w:r>
          </w:p>
        </w:tc>
      </w:tr>
      <w:tr>
        <w:tblPrEx>
          <w:tblW w:w="0" w:type="auto"/>
          <w:jc w:val="left"/>
          <w:tblInd w:w="1158" w:type="dxa"/>
          <w:tblLayout w:type="fixed"/>
          <w:tblCellMar>
            <w:top w:w="0" w:type="dxa"/>
            <w:left w:w="0" w:type="dxa"/>
            <w:bottom w:w="0" w:type="dxa"/>
            <w:right w:w="0" w:type="dxa"/>
          </w:tblCellMar>
          <w:tblLook w:val="01E0"/>
        </w:tblPrEx>
        <w:trPr>
          <w:trHeight w:val="1170"/>
          <w:jc w:val="left"/>
        </w:trPr>
        <w:tc>
          <w:tcPr>
            <w:tcW w:w="1629" w:type="dxa"/>
          </w:tcPr>
          <w:p>
            <w:pPr>
              <w:pStyle w:val="TableParagraph"/>
              <w:spacing w:before="308"/>
              <w:ind w:left="50"/>
              <w:rPr>
                <w:sz w:val="42"/>
              </w:rPr>
            </w:pPr>
            <w:r>
              <w:rPr>
                <w:sz w:val="42"/>
              </w:rPr>
              <w:t>第六章</w:t>
            </w:r>
          </w:p>
        </w:tc>
        <w:tc>
          <w:tcPr>
            <w:tcW w:w="1050" w:type="dxa"/>
          </w:tcPr>
          <w:p>
            <w:pPr>
              <w:pStyle w:val="TableParagraph"/>
              <w:rPr>
                <w:rFonts w:ascii="Times New Roman"/>
                <w:sz w:val="42"/>
              </w:rPr>
            </w:pPr>
          </w:p>
        </w:tc>
        <w:tc>
          <w:tcPr>
            <w:tcW w:w="8615" w:type="dxa"/>
          </w:tcPr>
          <w:p>
            <w:pPr>
              <w:pStyle w:val="TableParagraph"/>
              <w:spacing w:before="308"/>
              <w:ind w:left="333"/>
              <w:rPr>
                <w:sz w:val="42"/>
              </w:rPr>
            </w:pPr>
            <w:r>
              <w:rPr>
                <w:sz w:val="42"/>
              </w:rPr>
              <w:t>工程进度的技术组织措施</w:t>
            </w:r>
          </w:p>
        </w:tc>
      </w:tr>
      <w:tr>
        <w:tblPrEx>
          <w:tblW w:w="0" w:type="auto"/>
          <w:jc w:val="left"/>
          <w:tblInd w:w="1158" w:type="dxa"/>
          <w:tblLayout w:type="fixed"/>
          <w:tblCellMar>
            <w:top w:w="0" w:type="dxa"/>
            <w:left w:w="0" w:type="dxa"/>
            <w:bottom w:w="0" w:type="dxa"/>
            <w:right w:w="0" w:type="dxa"/>
          </w:tblCellMar>
          <w:tblLook w:val="01E0"/>
        </w:tblPrEx>
        <w:trPr>
          <w:trHeight w:val="1211"/>
          <w:jc w:val="left"/>
        </w:trPr>
        <w:tc>
          <w:tcPr>
            <w:tcW w:w="1629" w:type="dxa"/>
          </w:tcPr>
          <w:p>
            <w:pPr>
              <w:pStyle w:val="TableParagraph"/>
              <w:spacing w:before="74"/>
              <w:ind w:left="50"/>
              <w:rPr>
                <w:sz w:val="42"/>
              </w:rPr>
            </w:pPr>
            <w:r>
              <w:rPr>
                <w:sz w:val="42"/>
              </w:rPr>
              <w:t>第七章</w:t>
            </w:r>
          </w:p>
        </w:tc>
        <w:tc>
          <w:tcPr>
            <w:tcW w:w="1050" w:type="dxa"/>
          </w:tcPr>
          <w:p>
            <w:pPr>
              <w:pStyle w:val="TableParagraph"/>
              <w:rPr>
                <w:rFonts w:ascii="Times New Roman"/>
                <w:sz w:val="42"/>
              </w:rPr>
            </w:pPr>
          </w:p>
        </w:tc>
        <w:tc>
          <w:tcPr>
            <w:tcW w:w="8615" w:type="dxa"/>
          </w:tcPr>
          <w:p>
            <w:pPr>
              <w:pStyle w:val="TableParagraph"/>
              <w:spacing w:before="74"/>
              <w:ind w:left="333"/>
              <w:rPr>
                <w:sz w:val="42"/>
              </w:rPr>
            </w:pPr>
            <w:r>
              <w:rPr>
                <w:sz w:val="42"/>
              </w:rPr>
              <w:t>夜间、雨季、冬季施工及赶工措施</w:t>
            </w:r>
          </w:p>
        </w:tc>
      </w:tr>
      <w:tr>
        <w:tblPrEx>
          <w:tblW w:w="0" w:type="auto"/>
          <w:jc w:val="left"/>
          <w:tblInd w:w="1158" w:type="dxa"/>
          <w:tblLayout w:type="fixed"/>
          <w:tblCellMar>
            <w:top w:w="0" w:type="dxa"/>
            <w:left w:w="0" w:type="dxa"/>
            <w:bottom w:w="0" w:type="dxa"/>
            <w:right w:w="0" w:type="dxa"/>
          </w:tblCellMar>
          <w:tblLook w:val="01E0"/>
        </w:tblPrEx>
        <w:trPr>
          <w:trHeight w:val="1021"/>
          <w:jc w:val="left"/>
        </w:trPr>
        <w:tc>
          <w:tcPr>
            <w:tcW w:w="1629" w:type="dxa"/>
          </w:tcPr>
          <w:p>
            <w:pPr>
              <w:pStyle w:val="TableParagraph"/>
              <w:spacing w:before="349" w:line="652" w:lineRule="exact"/>
              <w:ind w:left="50"/>
              <w:rPr>
                <w:sz w:val="42"/>
              </w:rPr>
            </w:pPr>
            <w:r>
              <w:rPr>
                <w:sz w:val="42"/>
              </w:rPr>
              <w:t>第八章</w:t>
            </w:r>
          </w:p>
        </w:tc>
        <w:tc>
          <w:tcPr>
            <w:tcW w:w="1050" w:type="dxa"/>
          </w:tcPr>
          <w:p>
            <w:pPr>
              <w:pStyle w:val="TableParagraph"/>
              <w:rPr>
                <w:rFonts w:ascii="Times New Roman"/>
                <w:sz w:val="42"/>
              </w:rPr>
            </w:pPr>
          </w:p>
        </w:tc>
        <w:tc>
          <w:tcPr>
            <w:tcW w:w="8615" w:type="dxa"/>
          </w:tcPr>
          <w:p>
            <w:pPr>
              <w:pStyle w:val="TableParagraph"/>
              <w:spacing w:before="349" w:line="652" w:lineRule="exact"/>
              <w:ind w:left="311"/>
              <w:rPr>
                <w:sz w:val="42"/>
              </w:rPr>
            </w:pPr>
            <w:r>
              <w:rPr>
                <w:spacing w:val="-14"/>
                <w:sz w:val="42"/>
              </w:rPr>
              <w:t>采用新工艺、新材料、新技术、新设备的计划</w:t>
            </w:r>
          </w:p>
        </w:tc>
      </w:tr>
    </w:tbl>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spacing w:before="5"/>
        <w:ind w:left="0"/>
        <w:rPr>
          <w:rFonts w:ascii="Times New Roman"/>
          <w:sz w:val="24"/>
        </w:rPr>
      </w:pPr>
    </w:p>
    <w:p>
      <w:pPr>
        <w:spacing w:after="0"/>
        <w:rPr>
          <w:rFonts w:ascii="Times New Roman"/>
          <w:sz w:val="24"/>
        </w:rPr>
        <w:sectPr>
          <w:type w:val="continuous"/>
          <w:pgSz w:w="17860" w:h="25260"/>
          <w:pgMar w:top="1980" w:right="1340" w:bottom="280" w:left="1500" w:header="708" w:footer="708"/>
          <w:cols w:space="708"/>
        </w:sectPr>
      </w:pPr>
    </w:p>
    <w:p>
      <w:pPr>
        <w:pStyle w:val="BodyText"/>
        <w:spacing w:before="19" w:line="228" w:lineRule="auto"/>
        <w:ind w:left="2039" w:firstLine="82"/>
      </w:pPr>
      <w:r>
        <w:rPr>
          <w:spacing w:val="-7"/>
        </w:rPr>
        <w:t>附表一</w:t>
      </w:r>
      <w:r>
        <w:t>附表二</w:t>
      </w:r>
    </w:p>
    <w:p>
      <w:pPr>
        <w:pStyle w:val="BodyText"/>
        <w:spacing w:before="171" w:line="290" w:lineRule="auto"/>
        <w:ind w:left="2039" w:right="80"/>
      </w:pPr>
      <w:r>
        <w:rPr>
          <w:spacing w:val="-6"/>
        </w:rPr>
        <w:t>附表三附表四</w:t>
      </w:r>
    </w:p>
    <w:p>
      <w:pPr>
        <w:pStyle w:val="BodyText"/>
        <w:spacing w:before="19" w:line="228" w:lineRule="auto"/>
        <w:ind w:left="712" w:right="6162" w:firstLine="83"/>
      </w:pPr>
      <w:r>
        <w:br w:type="column"/>
      </w:r>
      <w:r>
        <w:t>拟投入的主要施工机械表现场临时设施安排表</w:t>
      </w:r>
    </w:p>
    <w:p>
      <w:pPr>
        <w:pStyle w:val="BodyText"/>
        <w:spacing w:before="171" w:line="290" w:lineRule="auto"/>
        <w:ind w:left="715" w:right="7927"/>
      </w:pPr>
      <w:r>
        <w:t>现场平面布置图施工进度计划表</w:t>
      </w:r>
    </w:p>
    <w:p>
      <w:pPr>
        <w:spacing w:after="0" w:line="290" w:lineRule="auto"/>
        <w:sectPr>
          <w:type w:val="continuous"/>
          <w:pgSz w:w="17860" w:h="25260"/>
          <w:pgMar w:top="1980" w:right="1340" w:bottom="280" w:left="1500" w:header="708" w:footer="708"/>
          <w:pgNumType w:start="2"/>
          <w:cols w:num="2" w:space="708" w:equalWidth="0">
            <w:col w:w="3386" w:space="40"/>
            <w:col w:w="11594" w:space="0"/>
          </w:cols>
        </w:sectPr>
      </w:pPr>
    </w:p>
    <w:p>
      <w:pPr>
        <w:pStyle w:val="BodyText"/>
        <w:ind w:left="0"/>
        <w:rPr>
          <w:sz w:val="20"/>
        </w:rPr>
      </w:pPr>
    </w:p>
    <w:p>
      <w:pPr>
        <w:pStyle w:val="BodyText"/>
        <w:ind w:left="0"/>
        <w:rPr>
          <w:sz w:val="20"/>
        </w:rPr>
      </w:pPr>
    </w:p>
    <w:p>
      <w:pPr>
        <w:pStyle w:val="BodyText"/>
        <w:spacing w:before="16"/>
        <w:ind w:left="0"/>
        <w:rPr>
          <w:sz w:val="27"/>
        </w:rPr>
      </w:pPr>
    </w:p>
    <w:p>
      <w:pPr>
        <w:pStyle w:val="BodyText"/>
        <w:tabs>
          <w:tab w:val="left" w:pos="5851"/>
          <w:tab w:val="left" w:pos="6036"/>
        </w:tabs>
        <w:spacing w:line="278" w:lineRule="auto"/>
        <w:ind w:left="4141" w:right="5190"/>
        <w:jc w:val="center"/>
      </w:pPr>
      <w:r>
        <w:t>第一章</w:t>
        <w:tab/>
        <w:tab/>
        <w:t>施工方案与技术措</w:t>
      </w:r>
      <w:r>
        <w:rPr>
          <w:spacing w:val="-18"/>
        </w:rPr>
        <w:t>施</w:t>
      </w:r>
      <w:r>
        <w:t>第一节</w:t>
        <w:tab/>
        <w:t>编制说明</w:t>
      </w:r>
    </w:p>
    <w:p>
      <w:pPr>
        <w:pStyle w:val="BodyText"/>
        <w:spacing w:line="687" w:lineRule="exact"/>
        <w:ind w:left="2010"/>
      </w:pPr>
      <w:r>
        <w:t>一、编制依据</w:t>
      </w:r>
    </w:p>
    <w:p>
      <w:pPr>
        <w:pStyle w:val="BodyText"/>
        <w:spacing w:before="162" w:line="290" w:lineRule="auto"/>
        <w:ind w:left="2010" w:right="8546"/>
      </w:pPr>
      <w:r>
        <w:t>1</w:t>
      </w:r>
      <w:r>
        <w:rPr>
          <w:spacing w:val="-2"/>
        </w:rPr>
        <w:t>、业主提供的设计图纸</w:t>
      </w:r>
      <w:r>
        <w:t>二、编制原则</w:t>
      </w:r>
    </w:p>
    <w:p>
      <w:pPr>
        <w:pStyle w:val="BodyText"/>
        <w:spacing w:line="773" w:lineRule="exact"/>
        <w:ind w:left="2010"/>
      </w:pPr>
      <w:r>
        <w:t>1、优化资源配置，确保工期目标先进科学</w:t>
      </w:r>
    </w:p>
    <w:p>
      <w:pPr>
        <w:pStyle w:val="BodyText"/>
        <w:spacing w:before="161" w:line="290" w:lineRule="auto"/>
        <w:ind w:right="1383" w:firstLine="838"/>
        <w:jc w:val="both"/>
      </w:pPr>
      <w:r>
        <w:rPr>
          <w:spacing w:val="-15"/>
        </w:rPr>
        <w:t>根据业主对本合同段工期的要求、现场拆迁情况以及工程所在地</w:t>
      </w:r>
      <w:r>
        <w:rPr>
          <w:spacing w:val="-14"/>
        </w:rPr>
        <w:t>的地质水文条件，选择适用于本工程的施工方法和施工机械，制定合理的劳动力、机械、材料及资金计划并对资源进行优化配置。</w:t>
      </w:r>
    </w:p>
    <w:p>
      <w:pPr>
        <w:pStyle w:val="BodyText"/>
        <w:spacing w:before="467" w:line="290" w:lineRule="auto"/>
        <w:ind w:right="1390" w:firstLine="853"/>
        <w:jc w:val="both"/>
      </w:pPr>
      <w:r>
        <w:rPr>
          <w:spacing w:val="-11"/>
        </w:rPr>
        <w:t>运用网络计划对本工程进度进行总体规划，科学组织施工。施工</w:t>
      </w:r>
      <w:r>
        <w:rPr>
          <w:spacing w:val="-19"/>
        </w:rPr>
        <w:t>安排及工序衔接合理、紧凑，控制关键线路和关键工序，体现综合工</w:t>
      </w:r>
      <w:r>
        <w:rPr>
          <w:spacing w:val="-15"/>
        </w:rPr>
        <w:t>程施工的系统性。根据分阶段施工的特点，制定分阶段工期目标，合</w:t>
      </w:r>
      <w:r>
        <w:t>理安排各工序及施工进度，确保总工期目标的实现。</w:t>
      </w:r>
    </w:p>
    <w:p>
      <w:pPr>
        <w:pStyle w:val="BodyText"/>
        <w:spacing w:line="771" w:lineRule="exact"/>
        <w:ind w:left="2010"/>
      </w:pPr>
      <w:r>
        <w:t>2、加强质量管理，保证工程质量</w:t>
      </w:r>
    </w:p>
    <w:p>
      <w:pPr>
        <w:pStyle w:val="BodyText"/>
        <w:spacing w:before="3"/>
        <w:ind w:left="0"/>
        <w:rPr>
          <w:sz w:val="34"/>
        </w:rPr>
      </w:pPr>
    </w:p>
    <w:p>
      <w:pPr>
        <w:pStyle w:val="BodyText"/>
        <w:tabs>
          <w:tab w:val="left" w:pos="3083"/>
        </w:tabs>
        <w:spacing w:line="290" w:lineRule="auto"/>
        <w:ind w:right="1168" w:firstLine="838"/>
      </w:pPr>
      <w:r>
        <w:t>按照</w:t>
        <w:tab/>
        <w:t>ISO9001:2000</w:t>
      </w:r>
      <w:r>
        <w:rPr>
          <w:spacing w:val="83"/>
        </w:rPr>
        <w:t xml:space="preserve"> </w:t>
      </w:r>
      <w:r>
        <w:t>质量管理体系标准的要求，明确项目管理人员的岗位职责与权限</w:t>
      </w:r>
      <w:r>
        <w:rPr>
          <w:spacing w:val="-102"/>
        </w:rPr>
        <w:t>，</w:t>
      </w:r>
      <w:r>
        <w:t>加强材料的检验和试验</w:t>
      </w:r>
      <w:r>
        <w:rPr>
          <w:spacing w:val="-106"/>
        </w:rPr>
        <w:t>，</w:t>
      </w:r>
      <w:r>
        <w:t>劳务和专业工程分包方及材料设备供应商的选择和管理</w:t>
      </w:r>
      <w:r>
        <w:rPr>
          <w:spacing w:val="-113"/>
        </w:rPr>
        <w:t>，</w:t>
      </w:r>
      <w:r>
        <w:t>不合格品的控制</w:t>
      </w:r>
      <w:r>
        <w:rPr>
          <w:spacing w:val="-101"/>
        </w:rPr>
        <w:t>，</w:t>
      </w:r>
      <w:r>
        <w:t>文件和质量记录的管理等</w:t>
      </w:r>
      <w:r>
        <w:rPr>
          <w:spacing w:val="-202"/>
        </w:rPr>
        <w:t>，</w:t>
      </w:r>
      <w:r>
        <w:t>严格施工过程控制</w:t>
      </w:r>
      <w:r>
        <w:rPr>
          <w:spacing w:val="-206"/>
        </w:rPr>
        <w:t>，</w:t>
      </w:r>
      <w:r>
        <w:t>确保工程质量始终处于受控状态</w:t>
      </w:r>
      <w:r>
        <w:rPr>
          <w:spacing w:val="-18"/>
        </w:rPr>
        <w:t>。</w:t>
      </w:r>
      <w:r>
        <w:t>采用信息化施工，严格执行监理程序，确保工程质量目标的实现。</w:t>
      </w:r>
    </w:p>
    <w:p>
      <w:pPr>
        <w:spacing w:after="0" w:line="290" w:lineRule="auto"/>
        <w:sectPr>
          <w:pgSz w:w="17860" w:h="25260"/>
          <w:pgMar w:top="2420" w:right="1340" w:bottom="280" w:left="1500" w:header="708" w:footer="708"/>
          <w:pgNumType w:start="3"/>
          <w:cols w:space="708"/>
        </w:sectPr>
      </w:pPr>
    </w:p>
    <w:p>
      <w:pPr>
        <w:pStyle w:val="BodyText"/>
        <w:ind w:left="12300"/>
        <w:rPr>
          <w:sz w:val="20"/>
        </w:rPr>
      </w:pPr>
      <w:r>
        <w:rPr>
          <w:sz w:val="20"/>
        </w:rPr>
        <w:drawing>
          <wp:inline distT="0" distB="0" distL="0" distR="0">
            <wp:extent cx="190023" cy="329374"/>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190023" cy="329374"/>
                    </a:xfrm>
                    <a:prstGeom prst="rect">
                      <a:avLst/>
                    </a:prstGeom>
                  </pic:spPr>
                </pic:pic>
              </a:graphicData>
            </a:graphic>
          </wp:inline>
        </w:drawing>
      </w:r>
    </w:p>
    <w:p>
      <w:pPr>
        <w:pStyle w:val="BodyText"/>
        <w:spacing w:before="10"/>
        <w:ind w:left="0"/>
        <w:rPr>
          <w:sz w:val="13"/>
        </w:rPr>
      </w:pPr>
    </w:p>
    <w:p>
      <w:pPr>
        <w:pStyle w:val="BodyText"/>
        <w:spacing w:line="766" w:lineRule="exact"/>
        <w:ind w:left="2010"/>
      </w:pPr>
      <w:r>
        <w:t>3、文明安全施工，注重环境保护</w:t>
      </w:r>
    </w:p>
    <w:p>
      <w:pPr>
        <w:pStyle w:val="BodyText"/>
        <w:spacing w:before="162" w:line="290" w:lineRule="auto"/>
        <w:ind w:right="1180" w:firstLine="838"/>
      </w:pPr>
      <w:r>
        <w:rPr>
          <w:spacing w:val="-28"/>
        </w:rPr>
        <w:t>严格执行《安全生产法》</w:t>
      </w:r>
      <w:r>
        <w:rPr>
          <w:spacing w:val="-24"/>
        </w:rPr>
        <w:t>、《建设工程安全生产管理条例》及重庆市有关文明安全施工的其他各项规定，在施工现场管理、安全防护、</w:t>
      </w:r>
      <w:r>
        <w:rPr>
          <w:spacing w:val="-2"/>
        </w:rPr>
        <w:t xml:space="preserve">现场保卫、环境保护等方面满足标准要求；按 </w:t>
      </w:r>
      <w:r>
        <w:t>GB/T28001-2001</w:t>
      </w:r>
      <w:r>
        <w:rPr>
          <w:spacing w:val="-10"/>
        </w:rPr>
        <w:t xml:space="preserve"> 职业健康安全管理体系标准制定并实施职业健康安全方面的制度和措 </w:t>
      </w:r>
      <w:r>
        <w:rPr>
          <w:spacing w:val="-35"/>
        </w:rPr>
        <w:t xml:space="preserve">施，按 </w:t>
      </w:r>
      <w:r>
        <w:t>GB/T 24001-2004</w:t>
      </w:r>
      <w:r>
        <w:rPr>
          <w:spacing w:val="-7"/>
        </w:rPr>
        <w:t xml:space="preserve"> 环境管理体系标准要求制定并实施环境保</w:t>
      </w:r>
      <w:r>
        <w:rPr>
          <w:spacing w:val="-8"/>
        </w:rPr>
        <w:t>护方面的制度和措施，以人为本，健康至上，实现文明施工、安全施</w:t>
      </w:r>
      <w:r>
        <w:t>工、绿色施工。</w:t>
      </w:r>
    </w:p>
    <w:p>
      <w:pPr>
        <w:pStyle w:val="BodyText"/>
        <w:spacing w:line="290" w:lineRule="auto"/>
        <w:ind w:right="1605" w:firstLine="838"/>
      </w:pPr>
      <w:r>
        <w:t>根据当前形式认真落实执行国家及重庆市有关建设工程施工现场生活区设置和管理的要求，合理布置施工现场。</w:t>
      </w:r>
    </w:p>
    <w:p>
      <w:pPr>
        <w:pStyle w:val="BodyText"/>
        <w:spacing w:line="773" w:lineRule="exact"/>
        <w:ind w:left="2010"/>
      </w:pPr>
      <w:r>
        <w:t>4、服从大局，加强各相关方之间的施工协调和配合</w:t>
      </w:r>
    </w:p>
    <w:p>
      <w:pPr>
        <w:pStyle w:val="BodyText"/>
        <w:spacing w:before="17"/>
        <w:ind w:left="0"/>
        <w:rPr>
          <w:sz w:val="33"/>
        </w:rPr>
      </w:pPr>
    </w:p>
    <w:p>
      <w:pPr>
        <w:pStyle w:val="BodyText"/>
        <w:spacing w:line="290" w:lineRule="auto"/>
        <w:ind w:right="1182" w:firstLine="838"/>
      </w:pPr>
      <w:r>
        <w:rPr>
          <w:spacing w:val="-12"/>
        </w:rPr>
        <w:t>严格执行业主的总体部署要求，加强与业主、监理、设计以及其</w:t>
      </w:r>
      <w:r>
        <w:rPr>
          <w:spacing w:val="-26"/>
        </w:rPr>
        <w:t>他承包商的协调和配合，保证施工的顺利开展和有序进行，按时竣工。</w:t>
      </w:r>
    </w:p>
    <w:p>
      <w:pPr>
        <w:pStyle w:val="BodyText"/>
        <w:spacing w:before="15"/>
        <w:ind w:left="0"/>
        <w:rPr>
          <w:sz w:val="29"/>
        </w:rPr>
      </w:pPr>
    </w:p>
    <w:p>
      <w:pPr>
        <w:pStyle w:val="BodyText"/>
        <w:tabs>
          <w:tab w:val="left" w:pos="7101"/>
        </w:tabs>
        <w:ind w:left="5179"/>
      </w:pPr>
      <w:r>
        <w:t>第二节</w:t>
        <w:tab/>
        <w:t>编制依据</w:t>
      </w:r>
    </w:p>
    <w:p>
      <w:pPr>
        <w:pStyle w:val="BodyText"/>
        <w:spacing w:before="126" w:line="278" w:lineRule="auto"/>
        <w:ind w:right="687" w:firstLine="662"/>
      </w:pPr>
      <w:r>
        <w:t>1、根据建设单位的有关批准文件为依据，遵照现行规范和规程标准而完成的。</w:t>
      </w:r>
    </w:p>
    <w:p>
      <w:pPr>
        <w:pStyle w:val="BodyText"/>
        <w:tabs>
          <w:tab w:val="left" w:pos="3090"/>
        </w:tabs>
        <w:spacing w:before="4"/>
        <w:ind w:left="2082"/>
      </w:pPr>
      <w:r>
        <w:t>2、</w:t>
        <w:tab/>
        <w:t>招标会议及现场考察情况</w:t>
      </w:r>
    </w:p>
    <w:p>
      <w:pPr>
        <w:pStyle w:val="BodyText"/>
        <w:tabs>
          <w:tab w:val="left" w:pos="3090"/>
        </w:tabs>
        <w:spacing w:before="127"/>
        <w:ind w:left="2082"/>
      </w:pPr>
      <w:r>
        <w:t>3、</w:t>
        <w:tab/>
        <w:t>建设部《全国统一建筑安装工程工期定额》</w:t>
      </w:r>
    </w:p>
    <w:p>
      <w:pPr>
        <w:pStyle w:val="BodyText"/>
        <w:tabs>
          <w:tab w:val="left" w:pos="3090"/>
        </w:tabs>
        <w:spacing w:before="125"/>
        <w:ind w:left="2082"/>
      </w:pPr>
      <w:r>
        <w:t>4、</w:t>
        <w:tab/>
        <w:t>现行施工规范、规程、标准</w:t>
      </w:r>
    </w:p>
    <w:p>
      <w:pPr>
        <w:pStyle w:val="BodyText"/>
        <w:tabs>
          <w:tab w:val="left" w:pos="3090"/>
        </w:tabs>
        <w:spacing w:before="126"/>
        <w:ind w:left="2082"/>
      </w:pPr>
      <w:r>
        <w:t>5、</w:t>
        <w:tab/>
        <w:t>市、县行业主管部门有关文件</w:t>
      </w:r>
    </w:p>
    <w:p>
      <w:pPr>
        <w:pStyle w:val="BodyText"/>
        <w:spacing w:before="126"/>
        <w:ind w:left="2277"/>
      </w:pPr>
      <w:r>
        <w:t>6、 四川省建筑安装工程劳动定额</w:t>
      </w:r>
    </w:p>
    <w:p>
      <w:pPr>
        <w:spacing w:after="0"/>
        <w:sectPr>
          <w:pgSz w:w="17860" w:h="25260"/>
          <w:pgMar w:top="1020" w:right="1340" w:bottom="280" w:left="1500" w:header="708" w:footer="708"/>
          <w:pgNumType w:start="4"/>
          <w:cols w:space="708"/>
        </w:sectPr>
      </w:pPr>
    </w:p>
    <w:p>
      <w:pPr>
        <w:pStyle w:val="BodyText"/>
        <w:spacing w:line="737" w:lineRule="exact"/>
        <w:ind w:left="2183"/>
      </w:pPr>
      <w:r>
        <w:t>8、《四川省劳动安全条例》</w:t>
      </w:r>
    </w:p>
    <w:p>
      <w:pPr>
        <w:pStyle w:val="BodyText"/>
        <w:spacing w:before="126"/>
        <w:ind w:left="2183"/>
      </w:pPr>
      <w:r>
        <w:t>9、《混凝土结构工程施工及验收规范》GB50204－92</w:t>
      </w:r>
    </w:p>
    <w:p>
      <w:pPr>
        <w:pStyle w:val="BodyText"/>
        <w:spacing w:before="11"/>
        <w:ind w:left="0"/>
        <w:rPr>
          <w:sz w:val="55"/>
        </w:rPr>
      </w:pPr>
    </w:p>
    <w:p>
      <w:pPr>
        <w:pStyle w:val="BodyText"/>
        <w:spacing w:before="1"/>
        <w:ind w:left="2183"/>
      </w:pPr>
      <w:r>
        <w:t>10、《混凝土质量控制标准》GB50164＝92</w:t>
      </w:r>
    </w:p>
    <w:p>
      <w:pPr>
        <w:pStyle w:val="BodyText"/>
        <w:spacing w:before="125"/>
        <w:ind w:left="2183"/>
      </w:pPr>
      <w:r>
        <w:t>11、西南 G601 及相关图集</w:t>
      </w:r>
    </w:p>
    <w:p>
      <w:pPr>
        <w:pStyle w:val="BodyText"/>
        <w:spacing w:before="126"/>
        <w:ind w:left="2183"/>
      </w:pPr>
      <w:r>
        <w:t>12、《建筑安装工程质量检验评定统一标准》</w:t>
      </w:r>
    </w:p>
    <w:p>
      <w:pPr>
        <w:pStyle w:val="BodyText"/>
        <w:spacing w:before="127"/>
        <w:ind w:left="2183"/>
      </w:pPr>
      <w:r>
        <w:t>13、《砌体工程施工及验收规范》GB50203－89</w:t>
      </w:r>
    </w:p>
    <w:p>
      <w:pPr>
        <w:pStyle w:val="BodyText"/>
        <w:tabs>
          <w:tab w:val="left" w:pos="3720"/>
        </w:tabs>
        <w:spacing w:before="126"/>
        <w:ind w:left="2183"/>
      </w:pPr>
      <w:r>
        <w:t>14、</w:t>
        <w:tab/>
        <w:t>地基与基础工程施工及验收规范</w:t>
      </w:r>
      <w:r>
        <w:rPr>
          <w:spacing w:val="-33"/>
        </w:rPr>
        <w:t xml:space="preserve"> </w:t>
      </w:r>
      <w:r>
        <w:t>GBJ202－83</w:t>
      </w:r>
    </w:p>
    <w:p>
      <w:pPr>
        <w:pStyle w:val="BodyText"/>
        <w:ind w:left="0"/>
        <w:rPr>
          <w:sz w:val="20"/>
        </w:rPr>
      </w:pPr>
    </w:p>
    <w:p>
      <w:pPr>
        <w:pStyle w:val="BodyText"/>
        <w:ind w:left="0"/>
        <w:rPr>
          <w:sz w:val="20"/>
        </w:rPr>
      </w:pPr>
    </w:p>
    <w:p>
      <w:pPr>
        <w:pStyle w:val="BodyText"/>
        <w:spacing w:before="2"/>
        <w:ind w:left="0"/>
        <w:rPr>
          <w:sz w:val="16"/>
        </w:rPr>
      </w:pPr>
    </w:p>
    <w:p>
      <w:pPr>
        <w:spacing w:after="0"/>
        <w:rPr>
          <w:sz w:val="16"/>
        </w:rPr>
        <w:sectPr>
          <w:pgSz w:w="17860" w:h="25260"/>
          <w:pgMar w:top="1900" w:right="1340" w:bottom="280" w:left="1500" w:header="708" w:footer="708"/>
          <w:pgNumType w:start="5"/>
          <w:cols w:space="708"/>
        </w:sectPr>
      </w:pPr>
    </w:p>
    <w:p>
      <w:pPr>
        <w:pStyle w:val="BodyText"/>
        <w:spacing w:line="766" w:lineRule="exact"/>
        <w:ind w:left="0"/>
        <w:jc w:val="right"/>
      </w:pPr>
      <w:r>
        <w:t>15、</w:t>
      </w:r>
    </w:p>
    <w:p>
      <w:pPr>
        <w:pStyle w:val="BodyText"/>
        <w:spacing w:before="126"/>
        <w:ind w:left="0"/>
        <w:jc w:val="right"/>
      </w:pPr>
      <w:r>
        <w:t>16、</w:t>
      </w:r>
    </w:p>
    <w:p>
      <w:pPr>
        <w:pStyle w:val="BodyText"/>
        <w:spacing w:before="125"/>
        <w:ind w:left="0"/>
        <w:jc w:val="right"/>
      </w:pPr>
      <w:r>
        <w:t>17、</w:t>
      </w:r>
    </w:p>
    <w:p>
      <w:pPr>
        <w:pStyle w:val="BodyText"/>
        <w:spacing w:before="13"/>
        <w:ind w:left="0"/>
        <w:rPr>
          <w:sz w:val="55"/>
        </w:rPr>
      </w:pPr>
    </w:p>
    <w:p>
      <w:pPr>
        <w:pStyle w:val="BodyText"/>
        <w:ind w:left="0"/>
        <w:jc w:val="right"/>
      </w:pPr>
      <w:r>
        <w:t>18、</w:t>
      </w:r>
    </w:p>
    <w:p>
      <w:pPr>
        <w:pStyle w:val="BodyText"/>
        <w:spacing w:line="766" w:lineRule="exact"/>
        <w:ind w:left="579"/>
      </w:pPr>
      <w:r>
        <w:br w:type="column"/>
      </w:r>
      <w:r>
        <w:t>工程建设标准强制性条文。</w:t>
      </w:r>
    </w:p>
    <w:p>
      <w:pPr>
        <w:pStyle w:val="BodyText"/>
        <w:tabs>
          <w:tab w:val="left" w:pos="4151"/>
        </w:tabs>
        <w:spacing w:before="126"/>
        <w:ind w:left="579"/>
      </w:pPr>
      <w:r>
        <w:t>建筑结构荷载规范</w:t>
        <w:tab/>
        <w:t>GB50009-2001</w:t>
      </w:r>
    </w:p>
    <w:p>
      <w:pPr>
        <w:pStyle w:val="BodyText"/>
        <w:tabs>
          <w:tab w:val="left" w:pos="6462"/>
        </w:tabs>
        <w:spacing w:before="125"/>
        <w:ind w:left="579"/>
      </w:pPr>
      <w:r>
        <w:t>建筑结构可靠度设计统一标准</w:t>
        <w:tab/>
        <w:t>GB5068-2001</w:t>
      </w:r>
    </w:p>
    <w:p>
      <w:pPr>
        <w:pStyle w:val="BodyText"/>
        <w:spacing w:before="13"/>
        <w:ind w:left="0"/>
        <w:rPr>
          <w:sz w:val="55"/>
        </w:rPr>
      </w:pPr>
    </w:p>
    <w:p>
      <w:pPr>
        <w:pStyle w:val="BodyText"/>
        <w:tabs>
          <w:tab w:val="left" w:pos="4151"/>
        </w:tabs>
        <w:ind w:left="579"/>
      </w:pPr>
      <w:r>
        <w:t>建筑桩基技术规范</w:t>
        <w:tab/>
        <w:t>JGJ94-94</w:t>
      </w:r>
    </w:p>
    <w:p>
      <w:pPr>
        <w:spacing w:after="0"/>
        <w:sectPr>
          <w:type w:val="continuous"/>
          <w:pgSz w:w="17860" w:h="25260"/>
          <w:pgMar w:top="1980" w:right="1340" w:bottom="280" w:left="1500" w:header="708" w:footer="708"/>
          <w:pgNumType w:start="6"/>
          <w:cols w:num="2" w:space="708" w:equalWidth="0">
            <w:col w:w="3102" w:space="40"/>
            <w:col w:w="11878" w:space="0"/>
          </w:cols>
        </w:sectPr>
      </w:pPr>
    </w:p>
    <w:p>
      <w:pPr>
        <w:pStyle w:val="BodyText"/>
        <w:spacing w:before="5"/>
        <w:ind w:left="0"/>
        <w:rPr>
          <w:sz w:val="7"/>
        </w:rPr>
      </w:pPr>
    </w:p>
    <w:p>
      <w:pPr>
        <w:pStyle w:val="BodyText"/>
        <w:tabs>
          <w:tab w:val="left" w:pos="3720"/>
          <w:tab w:val="left" w:pos="7713"/>
        </w:tabs>
        <w:spacing w:line="766" w:lineRule="exact"/>
        <w:ind w:left="2183"/>
      </w:pPr>
      <w:r>
        <w:t>19、</w:t>
        <w:tab/>
        <w:t>混凝土结构设计规范</w:t>
        <w:tab/>
        <w:t>GB5001O-2002</w:t>
      </w:r>
    </w:p>
    <w:p>
      <w:pPr>
        <w:pStyle w:val="BodyText"/>
        <w:tabs>
          <w:tab w:val="left" w:pos="9183"/>
        </w:tabs>
        <w:spacing w:before="126"/>
        <w:ind w:left="2086"/>
      </w:pPr>
      <w:r>
        <w:t>20、</w:t>
      </w:r>
      <w:r>
        <w:rPr>
          <w:spacing w:val="-35"/>
        </w:rPr>
        <w:t xml:space="preserve"> </w:t>
      </w:r>
      <w:r>
        <w:t>低层建筑混凝土结构技术规程</w:t>
        <w:tab/>
        <w:t>JGJ3-2002</w:t>
      </w:r>
    </w:p>
    <w:p>
      <w:pPr>
        <w:pStyle w:val="BodyText"/>
        <w:spacing w:before="125"/>
        <w:ind w:left="2086"/>
      </w:pPr>
      <w:r>
        <w:t>21、 《四川省建筑地基基础技术规范》 （DB50/5001-1997）</w:t>
      </w:r>
    </w:p>
    <w:p>
      <w:pPr>
        <w:pStyle w:val="BodyText"/>
        <w:spacing w:before="13"/>
        <w:ind w:left="0"/>
        <w:rPr>
          <w:sz w:val="55"/>
        </w:rPr>
      </w:pPr>
    </w:p>
    <w:p>
      <w:pPr>
        <w:pStyle w:val="BodyText"/>
        <w:tabs>
          <w:tab w:val="left" w:pos="7206"/>
        </w:tabs>
        <w:ind w:left="5075"/>
      </w:pPr>
      <w:r>
        <w:t>第三节</w:t>
        <w:tab/>
        <w:t>编制原则</w:t>
      </w:r>
    </w:p>
    <w:p>
      <w:pPr>
        <w:pStyle w:val="BodyText"/>
        <w:tabs>
          <w:tab w:val="left" w:pos="3090"/>
        </w:tabs>
        <w:spacing w:before="126" w:line="278" w:lineRule="auto"/>
        <w:ind w:right="554" w:firstLine="809"/>
      </w:pPr>
      <w:r>
        <w:t>一、</w:t>
        <w:tab/>
        <w:t>坚持科学基本建设程序和施工顺序，并结合工程特点、现场</w:t>
      </w:r>
      <w:r>
        <w:rPr>
          <w:spacing w:val="-17"/>
        </w:rPr>
        <w:t>情</w:t>
      </w:r>
      <w:r>
        <w:t>况、施工条件等具体情况。</w:t>
      </w:r>
    </w:p>
    <w:p>
      <w:pPr>
        <w:pStyle w:val="BodyText"/>
        <w:tabs>
          <w:tab w:val="left" w:pos="3090"/>
        </w:tabs>
        <w:spacing w:before="4"/>
        <w:ind w:left="2010"/>
      </w:pPr>
      <w:r>
        <w:rPr>
          <w:w w:val="100"/>
        </w:rPr>
        <w:t>二、</w:t>
      </w:r>
      <w:r>
        <w:tab/>
      </w:r>
      <w:r>
        <w:rPr>
          <w:w w:val="100"/>
        </w:rPr>
        <w:t>加强质量管理、确保工程“合格</w:t>
      </w:r>
      <w:r>
        <w:rPr>
          <w:spacing w:val="-232"/>
          <w:w w:val="100"/>
        </w:rPr>
        <w:t>”</w:t>
      </w:r>
      <w:r>
        <w:rPr>
          <w:w w:val="100"/>
        </w:rPr>
        <w:t>，争创“优良”目标。</w:t>
      </w:r>
    </w:p>
    <w:p>
      <w:pPr>
        <w:spacing w:after="0"/>
        <w:sectPr>
          <w:type w:val="continuous"/>
          <w:pgSz w:w="17860" w:h="25260"/>
          <w:pgMar w:top="1980" w:right="1340" w:bottom="280" w:left="1500" w:header="708" w:footer="708"/>
          <w:pgNumType w:start="7"/>
          <w:cols w:space="708"/>
        </w:sectPr>
      </w:pPr>
    </w:p>
    <w:p>
      <w:pPr>
        <w:pStyle w:val="BodyText"/>
        <w:tabs>
          <w:tab w:val="left" w:pos="3090"/>
        </w:tabs>
        <w:spacing w:line="737" w:lineRule="exact"/>
        <w:ind w:left="2010"/>
      </w:pPr>
      <w:r>
        <w:t>三、</w:t>
        <w:tab/>
        <w:t>运用网络技术合理分段流水作业，搞好土建与安装，各工种之</w:t>
      </w:r>
    </w:p>
    <w:p>
      <w:pPr>
        <w:pStyle w:val="BodyText"/>
        <w:spacing w:before="126"/>
      </w:pPr>
      <w:r>
        <w:t>间的协调配合。</w:t>
      </w:r>
    </w:p>
    <w:p>
      <w:pPr>
        <w:pStyle w:val="BodyText"/>
        <w:spacing w:before="125" w:line="278" w:lineRule="auto"/>
        <w:ind w:right="554" w:firstLine="809"/>
        <w:jc w:val="both"/>
      </w:pPr>
      <w:r>
        <w:rPr>
          <w:spacing w:val="-1"/>
        </w:rPr>
        <w:t>四、 高度重视对周边环境卫生、噪声、治安方面的影响，充分利用</w:t>
      </w:r>
      <w:r>
        <w:rPr>
          <w:spacing w:val="-16"/>
        </w:rPr>
        <w:t>建设单位可以提供的场地，作好生产、生活和治安方面的安排，配置工作状态良好的设备。</w:t>
      </w:r>
    </w:p>
    <w:p>
      <w:pPr>
        <w:pStyle w:val="BodyText"/>
        <w:spacing w:before="6" w:line="278" w:lineRule="auto"/>
        <w:ind w:right="554" w:firstLine="809"/>
        <w:jc w:val="both"/>
      </w:pPr>
      <w:r>
        <w:t>五、 在保证施工质量和施工进度的前提下，采用新工艺、新技术， 新材料、新设备，以提高工程质量和加快工程进度。</w:t>
      </w:r>
    </w:p>
    <w:p>
      <w:pPr>
        <w:pStyle w:val="BodyText"/>
        <w:spacing w:before="5" w:line="278" w:lineRule="auto"/>
        <w:ind w:right="554" w:firstLine="809"/>
        <w:jc w:val="both"/>
      </w:pPr>
      <w:r>
        <w:t>六、 贯彻体现公司质量方针，从“质量责任重于泰山，结构质量终身负责”的高度，规范项目部及员工行为。</w:t>
      </w:r>
    </w:p>
    <w:p>
      <w:pPr>
        <w:pStyle w:val="BodyText"/>
        <w:spacing w:before="4"/>
        <w:ind w:left="5179"/>
        <w:jc w:val="both"/>
      </w:pPr>
      <w:r>
        <w:t>第四节 编制范围</w:t>
      </w:r>
    </w:p>
    <w:p>
      <w:pPr>
        <w:pStyle w:val="BodyText"/>
        <w:tabs>
          <w:tab w:val="left" w:pos="3090"/>
        </w:tabs>
        <w:spacing w:before="126" w:line="278" w:lineRule="auto"/>
        <w:ind w:right="338" w:firstLine="809"/>
      </w:pPr>
      <w:r>
        <w:t>一、</w:t>
        <w:tab/>
        <w:t>本施工组织设计主要针对工期、施工平面布置、施工机械、劳动力安排、施工方法、质量、安全和环境卫生、施工噪声、治安管理、</w:t>
      </w:r>
      <w:r>
        <w:rPr>
          <w:spacing w:val="-17"/>
        </w:rPr>
        <w:t>文</w:t>
      </w:r>
      <w:r>
        <w:t>明施工等内容进行编制。</w:t>
      </w:r>
    </w:p>
    <w:p>
      <w:pPr>
        <w:pStyle w:val="BodyText"/>
        <w:tabs>
          <w:tab w:val="left" w:pos="3090"/>
        </w:tabs>
        <w:spacing w:before="6" w:line="278" w:lineRule="auto"/>
        <w:ind w:right="584" w:firstLine="809"/>
      </w:pPr>
      <w:r>
        <w:t>二、</w:t>
        <w:tab/>
        <w:t>本施工组织设计主要编制了基础</w:t>
      </w:r>
      <w:r>
        <w:rPr>
          <w:spacing w:val="-203"/>
        </w:rPr>
        <w:t>，</w:t>
      </w:r>
      <w:r>
        <w:t>砌体工程</w:t>
      </w:r>
      <w:r>
        <w:rPr>
          <w:spacing w:val="-193"/>
        </w:rPr>
        <w:t>，</w:t>
      </w:r>
      <w:r>
        <w:t>屋面防水</w:t>
      </w:r>
      <w:r>
        <w:rPr>
          <w:spacing w:val="-194"/>
        </w:rPr>
        <w:t>、</w:t>
      </w:r>
      <w:r>
        <w:t>装</w:t>
      </w:r>
      <w:r>
        <w:rPr>
          <w:spacing w:val="-4"/>
        </w:rPr>
        <w:t>饰</w:t>
      </w:r>
      <w:r>
        <w:t>(</w:t>
      </w:r>
      <w:r>
        <w:rPr>
          <w:spacing w:val="-14"/>
        </w:rPr>
        <w:t>外</w:t>
      </w:r>
      <w:r>
        <w:t>墙、内墙</w:t>
      </w:r>
      <w:r>
        <w:rPr>
          <w:spacing w:val="-4"/>
        </w:rPr>
        <w:t>)</w:t>
      </w:r>
      <w:r>
        <w:t>等主要项目施工方法。</w:t>
      </w:r>
    </w:p>
    <w:p>
      <w:pPr>
        <w:pStyle w:val="BodyText"/>
        <w:tabs>
          <w:tab w:val="left" w:pos="3090"/>
        </w:tabs>
        <w:spacing w:before="4"/>
        <w:ind w:left="2010"/>
      </w:pPr>
      <w:r>
        <w:t>三、</w:t>
        <w:tab/>
        <w:t>制订了保障质量、工期、安全、文明施工等保护措施。</w:t>
      </w:r>
    </w:p>
    <w:p>
      <w:pPr>
        <w:pStyle w:val="BodyText"/>
        <w:spacing w:before="12"/>
        <w:ind w:left="0"/>
        <w:rPr>
          <w:sz w:val="55"/>
        </w:rPr>
      </w:pPr>
    </w:p>
    <w:p>
      <w:pPr>
        <w:pStyle w:val="BodyText"/>
        <w:tabs>
          <w:tab w:val="left" w:pos="3090"/>
        </w:tabs>
        <w:spacing w:line="278" w:lineRule="auto"/>
        <w:ind w:right="554" w:firstLine="809"/>
      </w:pPr>
      <w:r>
        <w:t>四、</w:t>
        <w:tab/>
        <w:t>本施工组织设计在中标后，将根据施工合同、设计交底作进</w:t>
      </w:r>
      <w:r>
        <w:rPr>
          <w:spacing w:val="-17"/>
        </w:rPr>
        <w:t>一</w:t>
      </w:r>
      <w:r>
        <w:t>步补充，具体实施各项保证措施，确保施工组织设计内容的落实。</w:t>
      </w:r>
    </w:p>
    <w:p>
      <w:pPr>
        <w:pStyle w:val="BodyText"/>
        <w:ind w:left="0"/>
        <w:rPr>
          <w:sz w:val="20"/>
        </w:rPr>
      </w:pPr>
    </w:p>
    <w:p>
      <w:pPr>
        <w:pStyle w:val="BodyText"/>
        <w:spacing w:before="10"/>
        <w:ind w:left="0"/>
        <w:rPr>
          <w:sz w:val="29"/>
        </w:rPr>
      </w:pPr>
    </w:p>
    <w:p>
      <w:pPr>
        <w:pStyle w:val="BodyText"/>
        <w:tabs>
          <w:tab w:val="left" w:pos="8243"/>
        </w:tabs>
        <w:spacing w:line="766" w:lineRule="exact"/>
        <w:ind w:left="6331"/>
      </w:pPr>
      <w:r>
        <w:t>第五节</w:t>
        <w:tab/>
        <w:t>工程概况</w:t>
      </w:r>
    </w:p>
    <w:p>
      <w:pPr>
        <w:pStyle w:val="BodyText"/>
        <w:spacing w:before="43" w:line="290" w:lineRule="auto"/>
        <w:ind w:left="2010" w:right="10479"/>
      </w:pPr>
      <w:r>
        <w:t>一、工程概况1、工程概述</w:t>
      </w:r>
    </w:p>
    <w:p>
      <w:pPr>
        <w:spacing w:after="0" w:line="290" w:lineRule="auto"/>
        <w:sectPr>
          <w:pgSz w:w="17860" w:h="25260"/>
          <w:pgMar w:top="1900" w:right="1340" w:bottom="280" w:left="1500" w:header="708" w:footer="708"/>
          <w:pgNumType w:start="8"/>
          <w:cols w:space="708"/>
        </w:sectPr>
      </w:pPr>
    </w:p>
    <w:p>
      <w:pPr>
        <w:pStyle w:val="BodyText"/>
        <w:spacing w:line="754" w:lineRule="exact"/>
        <w:ind w:left="2039"/>
      </w:pPr>
      <w:r>
        <w:t>工程名称：小金县林业局林木种苗种子库综合楼</w:t>
      </w:r>
    </w:p>
    <w:p>
      <w:pPr>
        <w:pStyle w:val="BodyText"/>
        <w:spacing w:before="162" w:line="290" w:lineRule="auto"/>
        <w:ind w:left="2039" w:right="8346"/>
      </w:pPr>
      <w:r>
        <w:t>建设地点：四川省小金县建设单位：小金县林业局</w:t>
      </w:r>
    </w:p>
    <w:p>
      <w:pPr>
        <w:tabs>
          <w:tab w:val="left" w:pos="4030"/>
        </w:tabs>
        <w:spacing w:before="0" w:line="793" w:lineRule="exact"/>
        <w:ind w:left="2007" w:right="0" w:firstLine="0"/>
        <w:jc w:val="left"/>
        <w:rPr>
          <w:sz w:val="48"/>
        </w:rPr>
      </w:pPr>
      <w:r>
        <w:rPr>
          <w:position w:val="-5"/>
          <w:sz w:val="42"/>
        </w:rPr>
        <w:t>设计单位:</w:t>
        <w:tab/>
      </w:r>
      <w:r>
        <w:rPr>
          <w:sz w:val="48"/>
        </w:rPr>
        <w:t>四川省海峡建筑设计院有限公司</w:t>
      </w:r>
    </w:p>
    <w:p>
      <w:pPr>
        <w:pStyle w:val="BodyText"/>
        <w:spacing w:before="141"/>
        <w:ind w:left="2007"/>
      </w:pPr>
      <w:r>
        <w:t>质量标准：合格</w:t>
      </w:r>
    </w:p>
    <w:p>
      <w:pPr>
        <w:pStyle w:val="BodyText"/>
        <w:spacing w:before="162" w:line="290" w:lineRule="auto"/>
        <w:ind w:right="1381" w:firstLine="838"/>
      </w:pPr>
      <w:r>
        <w:rPr>
          <w:spacing w:val="-16"/>
        </w:rPr>
        <w:t xml:space="preserve">工期要求：根据建设单位要求，本工程计划要求施工总工期为？ </w:t>
      </w:r>
      <w:r>
        <w:t>日历天。</w:t>
      </w:r>
    </w:p>
    <w:p>
      <w:pPr>
        <w:pStyle w:val="BodyText"/>
        <w:spacing w:line="290" w:lineRule="auto"/>
        <w:ind w:left="2039" w:right="7952" w:hanging="29"/>
      </w:pPr>
      <w:r>
        <w:t xml:space="preserve">二、工程概况及主要工程量建筑面积为 312.66 </w:t>
      </w:r>
      <w:r>
        <w:rPr>
          <w:rFonts w:ascii="幼圆" w:eastAsia="幼圆" w:hint="eastAsia"/>
        </w:rPr>
        <w:t>㎡</w:t>
      </w:r>
      <w:r>
        <w:t>。</w:t>
      </w:r>
    </w:p>
    <w:p>
      <w:pPr>
        <w:pStyle w:val="BodyText"/>
        <w:tabs>
          <w:tab w:val="left" w:pos="3274"/>
        </w:tabs>
        <w:spacing w:before="59"/>
        <w:ind w:left="2010"/>
      </w:pPr>
      <w:r>
        <w:t>三、</w:t>
        <w:tab/>
        <w:t>设计依据</w:t>
      </w:r>
    </w:p>
    <w:p>
      <w:pPr>
        <w:pStyle w:val="ListParagraph"/>
        <w:numPr>
          <w:ilvl w:val="0"/>
          <w:numId w:val="74"/>
        </w:numPr>
        <w:tabs>
          <w:tab w:val="left" w:pos="2357"/>
        </w:tabs>
        <w:spacing w:before="93" w:after="0" w:line="240" w:lineRule="auto"/>
        <w:ind w:left="2356" w:right="0" w:hanging="350"/>
        <w:jc w:val="left"/>
        <w:rPr>
          <w:sz w:val="42"/>
        </w:rPr>
      </w:pPr>
      <w:r>
        <w:rPr>
          <w:spacing w:val="-23"/>
          <w:sz w:val="42"/>
        </w:rPr>
        <w:t>《砌体结构设计规范》</w:t>
      </w:r>
      <w:r>
        <w:rPr>
          <w:sz w:val="42"/>
        </w:rPr>
        <w:t>（GB50003-2001）</w:t>
      </w:r>
    </w:p>
    <w:p>
      <w:pPr>
        <w:pStyle w:val="ListParagraph"/>
        <w:numPr>
          <w:ilvl w:val="0"/>
          <w:numId w:val="74"/>
        </w:numPr>
        <w:tabs>
          <w:tab w:val="left" w:pos="2461"/>
        </w:tabs>
        <w:spacing w:before="97" w:after="0" w:line="240" w:lineRule="auto"/>
        <w:ind w:left="2460" w:right="0" w:hanging="454"/>
        <w:jc w:val="left"/>
        <w:rPr>
          <w:sz w:val="42"/>
        </w:rPr>
      </w:pPr>
      <w:r>
        <w:rPr>
          <w:spacing w:val="-19"/>
          <w:sz w:val="42"/>
        </w:rPr>
        <w:t>《建筑地基基础设计规范》</w:t>
      </w:r>
      <w:r>
        <w:rPr>
          <w:sz w:val="42"/>
        </w:rPr>
        <w:t>（GB50007-2002）</w:t>
      </w:r>
    </w:p>
    <w:p>
      <w:pPr>
        <w:pStyle w:val="ListParagraph"/>
        <w:numPr>
          <w:ilvl w:val="0"/>
          <w:numId w:val="74"/>
        </w:numPr>
        <w:tabs>
          <w:tab w:val="left" w:pos="2461"/>
        </w:tabs>
        <w:spacing w:before="98" w:after="0" w:line="540" w:lineRule="auto"/>
        <w:ind w:left="2007" w:right="2647" w:firstLine="0"/>
        <w:jc w:val="left"/>
        <w:rPr>
          <w:sz w:val="42"/>
        </w:rPr>
      </w:pPr>
      <w:r>
        <w:rPr>
          <w:spacing w:val="-1"/>
          <w:sz w:val="42"/>
        </w:rPr>
        <w:t>《建筑结构可靠度设计统一标准</w:t>
      </w:r>
      <w:r>
        <w:rPr>
          <w:spacing w:val="-228"/>
          <w:sz w:val="42"/>
        </w:rPr>
        <w:t>》</w:t>
      </w:r>
      <w:r>
        <w:rPr>
          <w:sz w:val="42"/>
        </w:rPr>
        <w:t>（GB50068-2001） 5</w:t>
      </w:r>
      <w:r>
        <w:rPr>
          <w:spacing w:val="-4"/>
          <w:sz w:val="42"/>
        </w:rPr>
        <w:t>. 《建筑结构荷载规范</w:t>
      </w:r>
      <w:r>
        <w:rPr>
          <w:spacing w:val="-293"/>
          <w:sz w:val="42"/>
        </w:rPr>
        <w:t>》</w:t>
      </w:r>
      <w:r>
        <w:rPr>
          <w:spacing w:val="-5"/>
          <w:sz w:val="42"/>
        </w:rPr>
        <w:t>（GB50009-2001）2006</w:t>
      </w:r>
      <w:r>
        <w:rPr>
          <w:spacing w:val="-10"/>
          <w:sz w:val="42"/>
        </w:rPr>
        <w:t xml:space="preserve"> 版</w:t>
      </w:r>
    </w:p>
    <w:p>
      <w:pPr>
        <w:pStyle w:val="BodyText"/>
        <w:spacing w:line="768" w:lineRule="exact"/>
        <w:ind w:left="2007"/>
      </w:pPr>
      <w:r>
        <w:t>6. 《混凝土结构设计规范》（GB50010-2002）</w:t>
      </w:r>
    </w:p>
    <w:p>
      <w:pPr>
        <w:pStyle w:val="BodyText"/>
        <w:spacing w:before="97"/>
        <w:ind w:left="2007"/>
      </w:pPr>
      <w:r>
        <w:t>7</w:t>
      </w:r>
      <w:r>
        <w:rPr>
          <w:spacing w:val="-5"/>
        </w:rPr>
        <w:t>. 《建筑抗震设计规范</w:t>
      </w:r>
      <w:r>
        <w:rPr>
          <w:spacing w:val="-289"/>
        </w:rPr>
        <w:t>》</w:t>
      </w:r>
      <w:r>
        <w:t>（GB50011-2001(2008</w:t>
      </w:r>
      <w:r>
        <w:rPr>
          <w:spacing w:val="-9"/>
        </w:rPr>
        <w:t xml:space="preserve"> 版)</w:t>
      </w:r>
      <w:r>
        <w:t>）</w:t>
      </w:r>
    </w:p>
    <w:p>
      <w:pPr>
        <w:pStyle w:val="BodyText"/>
        <w:spacing w:before="7"/>
        <w:ind w:left="0"/>
        <w:rPr>
          <w:sz w:val="52"/>
        </w:rPr>
      </w:pPr>
    </w:p>
    <w:p>
      <w:pPr>
        <w:pStyle w:val="ListParagraph"/>
        <w:numPr>
          <w:ilvl w:val="0"/>
          <w:numId w:val="73"/>
        </w:numPr>
        <w:tabs>
          <w:tab w:val="left" w:pos="2461"/>
        </w:tabs>
        <w:spacing w:before="0" w:after="0" w:line="240" w:lineRule="auto"/>
        <w:ind w:left="2460" w:right="0" w:hanging="454"/>
        <w:jc w:val="left"/>
        <w:rPr>
          <w:sz w:val="42"/>
        </w:rPr>
      </w:pPr>
      <w:r>
        <w:rPr>
          <w:sz w:val="42"/>
        </w:rPr>
        <w:t>《高层建筑混凝土结构技术规程</w:t>
      </w:r>
      <w:r>
        <w:rPr>
          <w:spacing w:val="-282"/>
          <w:sz w:val="42"/>
        </w:rPr>
        <w:t>》</w:t>
      </w:r>
      <w:r>
        <w:rPr>
          <w:spacing w:val="-4"/>
          <w:sz w:val="42"/>
        </w:rPr>
        <w:t>（JGJ3-2002，J186-2002）</w:t>
      </w:r>
    </w:p>
    <w:p>
      <w:pPr>
        <w:pStyle w:val="BodyText"/>
        <w:spacing w:before="9"/>
        <w:ind w:left="0"/>
        <w:rPr>
          <w:sz w:val="52"/>
        </w:rPr>
      </w:pPr>
    </w:p>
    <w:p>
      <w:pPr>
        <w:pStyle w:val="ListParagraph"/>
        <w:numPr>
          <w:ilvl w:val="0"/>
          <w:numId w:val="73"/>
        </w:numPr>
        <w:tabs>
          <w:tab w:val="left" w:pos="2461"/>
        </w:tabs>
        <w:spacing w:before="1" w:after="0" w:line="240" w:lineRule="auto"/>
        <w:ind w:left="2460" w:right="0" w:hanging="454"/>
        <w:jc w:val="left"/>
        <w:rPr>
          <w:sz w:val="42"/>
        </w:rPr>
      </w:pPr>
      <w:r>
        <w:rPr>
          <w:spacing w:val="-23"/>
          <w:sz w:val="42"/>
        </w:rPr>
        <w:t>《建筑桩基技术规范》</w:t>
      </w:r>
      <w:r>
        <w:rPr>
          <w:sz w:val="42"/>
        </w:rPr>
        <w:t>（JGJ94-2008）</w:t>
      </w:r>
    </w:p>
    <w:p>
      <w:pPr>
        <w:pStyle w:val="ListParagraph"/>
        <w:numPr>
          <w:ilvl w:val="0"/>
          <w:numId w:val="73"/>
        </w:numPr>
        <w:tabs>
          <w:tab w:val="left" w:pos="3090"/>
          <w:tab w:val="left" w:pos="3091"/>
        </w:tabs>
        <w:spacing w:before="93" w:after="0" w:line="240" w:lineRule="auto"/>
        <w:ind w:left="3090" w:right="0" w:hanging="1084"/>
        <w:jc w:val="left"/>
        <w:rPr>
          <w:sz w:val="42"/>
        </w:rPr>
      </w:pPr>
      <w:r>
        <w:rPr>
          <w:w w:val="100"/>
          <w:sz w:val="42"/>
        </w:rPr>
        <w:t>《高层民用建筑设计防火规范</w:t>
      </w:r>
      <w:r>
        <w:rPr>
          <w:spacing w:val="-242"/>
          <w:w w:val="100"/>
          <w:sz w:val="42"/>
        </w:rPr>
        <w:t>》</w:t>
      </w:r>
      <w:r>
        <w:rPr>
          <w:spacing w:val="-2"/>
          <w:w w:val="100"/>
          <w:sz w:val="42"/>
        </w:rPr>
        <w:t>（</w:t>
      </w:r>
      <w:r>
        <w:rPr>
          <w:spacing w:val="-1"/>
          <w:w w:val="100"/>
          <w:sz w:val="42"/>
        </w:rPr>
        <w:t>200</w:t>
      </w:r>
      <w:r>
        <w:rPr>
          <w:w w:val="100"/>
          <w:sz w:val="42"/>
        </w:rPr>
        <w:t>1</w:t>
      </w:r>
      <w:r>
        <w:rPr>
          <w:spacing w:val="-22"/>
          <w:sz w:val="42"/>
        </w:rPr>
        <w:t xml:space="preserve"> </w:t>
      </w:r>
      <w:r>
        <w:rPr>
          <w:w w:val="100"/>
          <w:sz w:val="42"/>
        </w:rPr>
        <w:t>版</w:t>
      </w:r>
      <w:r>
        <w:rPr>
          <w:spacing w:val="-227"/>
          <w:w w:val="100"/>
          <w:sz w:val="42"/>
        </w:rPr>
        <w:t>）</w:t>
      </w:r>
      <w:r>
        <w:rPr>
          <w:w w:val="100"/>
          <w:sz w:val="42"/>
        </w:rPr>
        <w:t>（</w:t>
      </w:r>
      <w:r>
        <w:rPr>
          <w:spacing w:val="-1"/>
          <w:w w:val="100"/>
          <w:sz w:val="42"/>
        </w:rPr>
        <w:t>G</w:t>
      </w:r>
      <w:r>
        <w:rPr>
          <w:w w:val="100"/>
          <w:sz w:val="42"/>
        </w:rPr>
        <w:t>B</w:t>
      </w:r>
      <w:r>
        <w:rPr>
          <w:spacing w:val="-1"/>
          <w:sz w:val="42"/>
        </w:rPr>
        <w:t xml:space="preserve"> </w:t>
      </w:r>
      <w:r>
        <w:rPr>
          <w:spacing w:val="-1"/>
          <w:w w:val="100"/>
          <w:sz w:val="42"/>
        </w:rPr>
        <w:t>5004</w:t>
      </w:r>
      <w:r>
        <w:rPr>
          <w:spacing w:val="-27"/>
          <w:w w:val="100"/>
          <w:sz w:val="42"/>
        </w:rPr>
        <w:t>5</w:t>
      </w:r>
      <w:r>
        <w:rPr>
          <w:w w:val="100"/>
          <w:sz w:val="42"/>
        </w:rPr>
        <w:t>－</w:t>
      </w:r>
    </w:p>
    <w:p>
      <w:pPr>
        <w:spacing w:after="0" w:line="240" w:lineRule="auto"/>
        <w:jc w:val="left"/>
        <w:rPr>
          <w:sz w:val="42"/>
        </w:rPr>
        <w:sectPr>
          <w:pgSz w:w="17860" w:h="25260"/>
          <w:pgMar w:top="1800" w:right="1340" w:bottom="280" w:left="1500" w:header="708" w:footer="708"/>
          <w:pgNumType w:start="9"/>
          <w:cols w:space="708"/>
        </w:sectPr>
      </w:pPr>
    </w:p>
    <w:p>
      <w:pPr>
        <w:pStyle w:val="BodyText"/>
        <w:spacing w:line="736" w:lineRule="exact"/>
      </w:pPr>
      <w:r>
        <w:t>95）</w:t>
      </w:r>
    </w:p>
    <w:p>
      <w:pPr>
        <w:pStyle w:val="ListParagraph"/>
        <w:numPr>
          <w:ilvl w:val="0"/>
          <w:numId w:val="75"/>
        </w:numPr>
        <w:tabs>
          <w:tab w:val="left" w:pos="3090"/>
          <w:tab w:val="left" w:pos="3091"/>
        </w:tabs>
        <w:spacing w:before="93" w:after="0" w:line="240" w:lineRule="auto"/>
        <w:ind w:left="3090" w:right="0" w:hanging="1084"/>
        <w:jc w:val="left"/>
        <w:rPr>
          <w:sz w:val="42"/>
        </w:rPr>
      </w:pPr>
      <w:r>
        <w:rPr>
          <w:spacing w:val="-19"/>
          <w:sz w:val="42"/>
        </w:rPr>
        <w:t>《地下工程防水技术规范》</w:t>
      </w:r>
      <w:r>
        <w:rPr>
          <w:sz w:val="42"/>
        </w:rPr>
        <w:t>（GB</w:t>
      </w:r>
      <w:r>
        <w:rPr>
          <w:spacing w:val="8"/>
          <w:sz w:val="42"/>
        </w:rPr>
        <w:t xml:space="preserve"> </w:t>
      </w:r>
      <w:r>
        <w:rPr>
          <w:sz w:val="42"/>
        </w:rPr>
        <w:t>50108－2001）</w:t>
      </w:r>
    </w:p>
    <w:p>
      <w:pPr>
        <w:pStyle w:val="BodyText"/>
        <w:spacing w:before="10"/>
        <w:ind w:left="0"/>
        <w:rPr>
          <w:sz w:val="52"/>
        </w:rPr>
      </w:pPr>
    </w:p>
    <w:p>
      <w:pPr>
        <w:pStyle w:val="ListParagraph"/>
        <w:numPr>
          <w:ilvl w:val="0"/>
          <w:numId w:val="75"/>
        </w:numPr>
        <w:tabs>
          <w:tab w:val="left" w:pos="3090"/>
          <w:tab w:val="left" w:pos="3091"/>
        </w:tabs>
        <w:spacing w:before="0" w:after="0" w:line="240" w:lineRule="auto"/>
        <w:ind w:left="3090" w:right="0" w:hanging="1084"/>
        <w:jc w:val="left"/>
        <w:rPr>
          <w:sz w:val="42"/>
        </w:rPr>
      </w:pPr>
      <w:r>
        <w:rPr>
          <w:spacing w:val="-19"/>
          <w:sz w:val="42"/>
        </w:rPr>
        <w:t>《建筑抗震设防分类标准》</w:t>
      </w:r>
      <w:r>
        <w:rPr>
          <w:sz w:val="42"/>
        </w:rPr>
        <w:t>（GB</w:t>
      </w:r>
      <w:r>
        <w:rPr>
          <w:spacing w:val="8"/>
          <w:sz w:val="42"/>
        </w:rPr>
        <w:t xml:space="preserve"> </w:t>
      </w:r>
      <w:r>
        <w:rPr>
          <w:sz w:val="42"/>
        </w:rPr>
        <w:t>50223－2008）</w:t>
      </w:r>
    </w:p>
    <w:p>
      <w:pPr>
        <w:pStyle w:val="BodyText"/>
        <w:spacing w:before="6"/>
        <w:ind w:left="0"/>
        <w:rPr>
          <w:sz w:val="52"/>
        </w:rPr>
      </w:pPr>
    </w:p>
    <w:p>
      <w:pPr>
        <w:pStyle w:val="ListParagraph"/>
        <w:numPr>
          <w:ilvl w:val="0"/>
          <w:numId w:val="75"/>
        </w:numPr>
        <w:tabs>
          <w:tab w:val="left" w:pos="3090"/>
          <w:tab w:val="left" w:pos="3091"/>
        </w:tabs>
        <w:spacing w:before="0" w:after="0" w:line="240" w:lineRule="auto"/>
        <w:ind w:left="3090" w:right="0" w:hanging="1084"/>
        <w:jc w:val="left"/>
        <w:rPr>
          <w:sz w:val="42"/>
        </w:rPr>
      </w:pPr>
      <w:r>
        <w:rPr>
          <w:sz w:val="42"/>
        </w:rPr>
        <w:t>《建筑工程设计文件编制深度规定</w:t>
      </w:r>
      <w:r>
        <w:rPr>
          <w:spacing w:val="-232"/>
          <w:sz w:val="42"/>
        </w:rPr>
        <w:t>》</w:t>
      </w:r>
      <w:r>
        <w:rPr>
          <w:sz w:val="42"/>
        </w:rPr>
        <w:t>（2003</w:t>
      </w:r>
      <w:r>
        <w:rPr>
          <w:spacing w:val="-7"/>
          <w:sz w:val="42"/>
        </w:rPr>
        <w:t xml:space="preserve"> 年版</w:t>
      </w:r>
      <w:r>
        <w:rPr>
          <w:sz w:val="42"/>
        </w:rPr>
        <w:t>）</w:t>
      </w:r>
    </w:p>
    <w:p>
      <w:pPr>
        <w:pStyle w:val="BodyText"/>
        <w:ind w:left="0"/>
        <w:rPr>
          <w:sz w:val="56"/>
        </w:rPr>
      </w:pPr>
    </w:p>
    <w:p>
      <w:pPr>
        <w:pStyle w:val="BodyText"/>
        <w:spacing w:before="10"/>
        <w:ind w:left="0"/>
        <w:rPr>
          <w:sz w:val="46"/>
        </w:rPr>
      </w:pPr>
    </w:p>
    <w:p>
      <w:pPr>
        <w:pStyle w:val="BodyText"/>
        <w:tabs>
          <w:tab w:val="left" w:pos="3720"/>
          <w:tab w:val="left" w:pos="5402"/>
        </w:tabs>
        <w:spacing w:line="278" w:lineRule="auto"/>
        <w:ind w:left="2550" w:right="3719" w:firstLine="1378"/>
      </w:pPr>
      <w:r>
        <w:t>第六节</w:t>
        <w:tab/>
        <w:t>各分部分项工程的主要施工方</w:t>
      </w:r>
      <w:r>
        <w:rPr>
          <w:spacing w:val="-19"/>
        </w:rPr>
        <w:t>法</w:t>
      </w:r>
      <w:r>
        <w:t>一、</w:t>
        <w:tab/>
        <w:t>基础施工阶段平面排水</w:t>
      </w:r>
    </w:p>
    <w:p>
      <w:pPr>
        <w:pStyle w:val="BodyText"/>
        <w:tabs>
          <w:tab w:val="left" w:pos="7501"/>
          <w:tab w:val="left" w:pos="8124"/>
        </w:tabs>
        <w:spacing w:before="4" w:line="278" w:lineRule="auto"/>
        <w:ind w:left="1740" w:right="351" w:firstLine="810"/>
      </w:pPr>
      <w:r>
        <w:t>基础施工过程中，施工平面有大量的地表雨水及施工用水存在， 其水排放于施工平面内</w:t>
      </w:r>
      <w:r>
        <w:rPr>
          <w:spacing w:val="-131"/>
        </w:rPr>
        <w:t>，</w:t>
      </w:r>
      <w:r>
        <w:t>采用临时明沟形式有组织地导入临时集水井</w:t>
      </w:r>
      <w:r>
        <w:rPr>
          <w:spacing w:val="-18"/>
        </w:rPr>
        <w:t xml:space="preserve">， </w:t>
      </w:r>
      <w:r>
        <w:t>通过临时集水井经沉淀后排入下水道。临时明沟可顺轴线利用地梁位置设置，遇基础绕开，其深度不小于</w:t>
      </w:r>
      <w:r>
        <w:rPr>
          <w:spacing w:val="85"/>
        </w:rPr>
        <w:t xml:space="preserve"> </w:t>
      </w:r>
      <w:r>
        <w:t>300MM。临时积水井其容积不小于</w:t>
      </w:r>
      <w:r>
        <w:rPr>
          <w:spacing w:val="-19"/>
        </w:rPr>
        <w:t xml:space="preserve"> </w:t>
      </w:r>
      <w:r>
        <w:t>20</w:t>
      </w:r>
      <w:r>
        <w:rPr>
          <w:spacing w:val="-19"/>
        </w:rPr>
        <w:t xml:space="preserve"> </w:t>
      </w:r>
      <w:r>
        <w:t>立方米，深度在</w:t>
      </w:r>
      <w:r>
        <w:rPr>
          <w:spacing w:val="-26"/>
        </w:rPr>
        <w:t xml:space="preserve"> </w:t>
      </w:r>
      <w:r>
        <w:t>1.5</w:t>
        <w:tab/>
        <w:t>M</w:t>
        <w:tab/>
        <w:t>左右，以利每天清理沉积泥砂。排水系统每天派</w:t>
      </w:r>
      <w:r>
        <w:rPr>
          <w:spacing w:val="11"/>
        </w:rPr>
        <w:t xml:space="preserve"> </w:t>
      </w:r>
      <w:r>
        <w:t>2</w:t>
      </w:r>
      <w:r>
        <w:rPr>
          <w:spacing w:val="20"/>
        </w:rPr>
        <w:t xml:space="preserve"> </w:t>
      </w:r>
      <w:r>
        <w:t>人进行维护清理，以保证排水畅通，防止地表水流入基础孔内影响其作业。</w:t>
      </w:r>
    </w:p>
    <w:p>
      <w:pPr>
        <w:pStyle w:val="BodyText"/>
        <w:tabs>
          <w:tab w:val="left" w:pos="3090"/>
        </w:tabs>
        <w:spacing w:before="15"/>
        <w:ind w:left="2010"/>
      </w:pPr>
      <w:r>
        <w:t>二、</w:t>
        <w:tab/>
        <w:t>分部设计细则及规范要求</w:t>
      </w:r>
    </w:p>
    <w:p>
      <w:pPr>
        <w:pStyle w:val="BodyText"/>
        <w:tabs>
          <w:tab w:val="left" w:pos="3090"/>
        </w:tabs>
        <w:spacing w:before="127"/>
        <w:ind w:left="2010"/>
      </w:pPr>
      <w:r>
        <w:t>1、</w:t>
        <w:tab/>
        <w:t>本工程均采用木模进行支模，支模时必须做到：</w:t>
      </w:r>
    </w:p>
    <w:p>
      <w:pPr>
        <w:pStyle w:val="ListParagraph"/>
        <w:numPr>
          <w:ilvl w:val="0"/>
          <w:numId w:val="72"/>
        </w:numPr>
        <w:tabs>
          <w:tab w:val="left" w:pos="3099"/>
        </w:tabs>
        <w:spacing w:before="125" w:after="0" w:line="240" w:lineRule="auto"/>
        <w:ind w:left="3098" w:right="0" w:hanging="1089"/>
        <w:jc w:val="left"/>
        <w:rPr>
          <w:sz w:val="42"/>
        </w:rPr>
      </w:pPr>
      <w:r>
        <w:rPr>
          <w:sz w:val="42"/>
        </w:rPr>
        <w:t>、木模在安装过程中必须拼接牢固、整齐；</w:t>
      </w:r>
    </w:p>
    <w:p>
      <w:pPr>
        <w:pStyle w:val="ListParagraph"/>
        <w:numPr>
          <w:ilvl w:val="0"/>
          <w:numId w:val="72"/>
        </w:numPr>
        <w:tabs>
          <w:tab w:val="left" w:pos="3099"/>
        </w:tabs>
        <w:spacing w:before="126" w:after="0" w:line="240" w:lineRule="auto"/>
        <w:ind w:left="3098" w:right="0" w:hanging="1089"/>
        <w:jc w:val="left"/>
        <w:rPr>
          <w:sz w:val="42"/>
        </w:rPr>
      </w:pPr>
      <w:r>
        <w:rPr>
          <w:sz w:val="42"/>
        </w:rPr>
        <w:t>、柱模底边必须找平或术模校好后柱模外补填与其地面的缝隙。</w:t>
      </w:r>
    </w:p>
    <w:p>
      <w:pPr>
        <w:spacing w:after="0" w:line="240" w:lineRule="auto"/>
        <w:jc w:val="left"/>
        <w:rPr>
          <w:sz w:val="42"/>
        </w:rPr>
        <w:sectPr>
          <w:pgSz w:w="17860" w:h="25260"/>
          <w:pgMar w:top="1880" w:right="1340" w:bottom="280" w:left="1500" w:header="708" w:footer="708"/>
          <w:pgNumType w:start="10"/>
          <w:cols w:space="708"/>
        </w:sectPr>
      </w:pPr>
    </w:p>
    <w:p>
      <w:pPr>
        <w:pStyle w:val="BodyText"/>
        <w:tabs>
          <w:tab w:val="left" w:pos="3090"/>
        </w:tabs>
        <w:spacing w:line="754" w:lineRule="exact"/>
        <w:ind w:left="2010"/>
      </w:pPr>
      <w:r>
        <w:t>A、</w:t>
        <w:tab/>
        <w:t>柱模夹具</w:t>
      </w:r>
    </w:p>
    <w:p>
      <w:pPr>
        <w:pStyle w:val="BodyText"/>
        <w:spacing w:before="244" w:line="278" w:lineRule="auto"/>
        <w:ind w:right="577" w:firstLine="809"/>
      </w:pPr>
      <w:r>
        <w:rPr>
          <w:spacing w:val="-15"/>
        </w:rPr>
        <w:t>柱模夹具采用钢管夹具，与满堂钢管架连成整体，钢管夹具的时距如</w:t>
      </w:r>
      <w:r>
        <w:t>下：</w:t>
      </w:r>
    </w:p>
    <w:p>
      <w:pPr>
        <w:pStyle w:val="BodyText"/>
        <w:spacing w:before="4" w:line="278" w:lineRule="auto"/>
        <w:ind w:right="582" w:firstLine="809"/>
      </w:pPr>
      <w:r>
        <w:t>柱断面小于等于 600*600MM，第一道夹具离地 300MM，其余均为间距 600MM。</w:t>
      </w:r>
    </w:p>
    <w:p>
      <w:pPr>
        <w:pStyle w:val="BodyText"/>
        <w:spacing w:before="4" w:line="278" w:lineRule="auto"/>
        <w:ind w:right="577" w:firstLine="809"/>
      </w:pPr>
      <w:r>
        <w:t>柱断面大于 600*600MM，第一道夹具离地 300MM，其余均为间距 500MM。</w:t>
      </w:r>
    </w:p>
    <w:p>
      <w:pPr>
        <w:pStyle w:val="BodyText"/>
        <w:tabs>
          <w:tab w:val="left" w:pos="3090"/>
        </w:tabs>
        <w:spacing w:line="696" w:lineRule="exact"/>
        <w:ind w:left="2010"/>
      </w:pPr>
      <w:r>
        <w:t>B、</w:t>
        <w:tab/>
        <w:t>柱模校正</w:t>
      </w:r>
    </w:p>
    <w:p>
      <w:pPr>
        <w:pStyle w:val="BodyText"/>
        <w:spacing w:before="245"/>
        <w:ind w:left="2010"/>
      </w:pPr>
      <w:r>
        <w:rPr>
          <w:w w:val="100"/>
        </w:rPr>
        <w:t>（</w:t>
      </w:r>
      <w:r>
        <w:rPr>
          <w:spacing w:val="-2"/>
          <w:w w:val="100"/>
        </w:rPr>
        <w:t>A</w:t>
      </w:r>
      <w:r>
        <w:rPr>
          <w:spacing w:val="-209"/>
          <w:w w:val="100"/>
        </w:rPr>
        <w:t>）</w:t>
      </w:r>
      <w:r>
        <w:rPr>
          <w:w w:val="100"/>
        </w:rPr>
        <w:t>、在模安装前必须弹出其模板外边线和柱中线及放大</w:t>
      </w:r>
      <w:r>
        <w:rPr>
          <w:spacing w:val="-47"/>
        </w:rPr>
        <w:t xml:space="preserve"> </w:t>
      </w:r>
      <w:r>
        <w:rPr>
          <w:spacing w:val="-1"/>
          <w:w w:val="100"/>
        </w:rPr>
        <w:t>100MM</w:t>
      </w:r>
    </w:p>
    <w:p>
      <w:pPr>
        <w:pStyle w:val="BodyText"/>
        <w:spacing w:before="12"/>
        <w:ind w:left="0"/>
        <w:rPr>
          <w:sz w:val="55"/>
        </w:rPr>
      </w:pPr>
    </w:p>
    <w:p>
      <w:pPr>
        <w:pStyle w:val="BodyText"/>
        <w:spacing w:line="278" w:lineRule="auto"/>
        <w:ind w:right="511" w:firstLine="809"/>
      </w:pPr>
      <w:r>
        <w:t>C．柱模下部浇砼前用进纸或水泥砂浆将其与地面空隙封闭，以免砼浇筑时产生漏浆使柱底部产生烂根。</w:t>
      </w:r>
    </w:p>
    <w:p>
      <w:pPr>
        <w:pStyle w:val="BodyText"/>
        <w:tabs>
          <w:tab w:val="left" w:pos="3090"/>
        </w:tabs>
        <w:spacing w:before="4" w:line="278" w:lineRule="auto"/>
        <w:ind w:right="554" w:firstLine="809"/>
      </w:pPr>
      <w:r>
        <w:t>2、</w:t>
        <w:tab/>
        <w:t>保护层：应按设计规定预制各种厚度的保护层垫块备用。不</w:t>
      </w:r>
      <w:r>
        <w:rPr>
          <w:spacing w:val="-17"/>
        </w:rPr>
        <w:t>准</w:t>
      </w:r>
      <w:r>
        <w:t>随意采用砖渣，石块、木屑做保护层垫块。</w:t>
      </w:r>
    </w:p>
    <w:p>
      <w:pPr>
        <w:pStyle w:val="BodyText"/>
        <w:tabs>
          <w:tab w:val="left" w:pos="3090"/>
        </w:tabs>
        <w:spacing w:before="4" w:line="278" w:lineRule="auto"/>
        <w:ind w:right="554" w:firstLine="809"/>
      </w:pPr>
      <w:r>
        <w:t>3、</w:t>
        <w:tab/>
        <w:t>钢筋锚固：纵向受接钢筋必须满足规范最小锚固长度工求。</w:t>
      </w:r>
      <w:r>
        <w:rPr>
          <w:spacing w:val="-17"/>
        </w:rPr>
        <w:t>板</w:t>
      </w:r>
      <w:r>
        <w:t>的底部钢筋伸入支座梁中，度大于或等于</w:t>
      </w:r>
      <w:r>
        <w:rPr>
          <w:spacing w:val="-34"/>
        </w:rPr>
        <w:t xml:space="preserve"> </w:t>
      </w:r>
      <w:r>
        <w:t>5D，最小不低于</w:t>
      </w:r>
      <w:r>
        <w:rPr>
          <w:spacing w:val="-19"/>
        </w:rPr>
        <w:t xml:space="preserve"> </w:t>
      </w:r>
      <w:r>
        <w:t>200MM。</w:t>
      </w:r>
    </w:p>
    <w:p>
      <w:pPr>
        <w:pStyle w:val="BodyText"/>
        <w:spacing w:before="1"/>
        <w:ind w:left="0"/>
        <w:rPr>
          <w:sz w:val="49"/>
        </w:rPr>
      </w:pPr>
    </w:p>
    <w:p>
      <w:pPr>
        <w:pStyle w:val="BodyText"/>
        <w:tabs>
          <w:tab w:val="left" w:pos="3090"/>
        </w:tabs>
        <w:ind w:left="2010"/>
      </w:pPr>
      <w:r>
        <w:t>4、</w:t>
        <w:tab/>
        <w:t>钢筋接头：</w:t>
      </w:r>
    </w:p>
    <w:p>
      <w:pPr>
        <w:pStyle w:val="ListParagraph"/>
        <w:numPr>
          <w:ilvl w:val="0"/>
          <w:numId w:val="76"/>
        </w:numPr>
        <w:tabs>
          <w:tab w:val="left" w:pos="2757"/>
          <w:tab w:val="left" w:pos="8661"/>
        </w:tabs>
        <w:spacing w:before="127" w:after="0" w:line="278" w:lineRule="auto"/>
        <w:ind w:left="1200" w:right="338" w:firstLine="838"/>
        <w:jc w:val="left"/>
        <w:rPr>
          <w:sz w:val="42"/>
        </w:rPr>
      </w:pPr>
      <w:r>
        <w:rPr>
          <w:sz w:val="42"/>
        </w:rPr>
        <w:t>、任何情况受拉钢筋都不得小于</w:t>
        <w:tab/>
        <w:t>300MM，接头位置宜设在受力较小处，在同一根钢筋全长上宜少设接头。同一截面不得低于规范要求</w:t>
      </w:r>
      <w:r>
        <w:rPr>
          <w:spacing w:val="-17"/>
          <w:sz w:val="42"/>
        </w:rPr>
        <w:t>。</w:t>
      </w:r>
    </w:p>
    <w:p>
      <w:pPr>
        <w:pStyle w:val="BodyText"/>
        <w:ind w:left="0"/>
        <w:rPr>
          <w:sz w:val="49"/>
        </w:rPr>
      </w:pPr>
    </w:p>
    <w:p>
      <w:pPr>
        <w:pStyle w:val="ListParagraph"/>
        <w:numPr>
          <w:ilvl w:val="0"/>
          <w:numId w:val="76"/>
        </w:numPr>
        <w:tabs>
          <w:tab w:val="left" w:pos="2725"/>
        </w:tabs>
        <w:spacing w:before="1" w:after="0" w:line="278" w:lineRule="auto"/>
        <w:ind w:left="1200" w:right="573" w:firstLine="838"/>
        <w:jc w:val="left"/>
        <w:rPr>
          <w:sz w:val="42"/>
        </w:rPr>
      </w:pPr>
      <w:r>
        <w:rPr>
          <w:spacing w:val="1"/>
          <w:sz w:val="42"/>
        </w:rPr>
        <w:t xml:space="preserve">、梁的底部纵向钢筋接长在支座或支座两侧 </w:t>
      </w:r>
      <w:r>
        <w:rPr>
          <w:sz w:val="42"/>
        </w:rPr>
        <w:t>1/3</w:t>
      </w:r>
      <w:r>
        <w:rPr>
          <w:spacing w:val="5"/>
          <w:sz w:val="42"/>
        </w:rPr>
        <w:t xml:space="preserve"> 跨度内，不应</w:t>
      </w:r>
      <w:r>
        <w:rPr>
          <w:spacing w:val="8"/>
          <w:sz w:val="42"/>
        </w:rPr>
        <w:t xml:space="preserve">在跨中 </w:t>
      </w:r>
      <w:r>
        <w:rPr>
          <w:sz w:val="42"/>
        </w:rPr>
        <w:t>1/3</w:t>
      </w:r>
      <w:r>
        <w:rPr>
          <w:spacing w:val="-1"/>
          <w:sz w:val="42"/>
        </w:rPr>
        <w:t xml:space="preserve"> 范围内接头，梁的上部纵向无几选择在跨中 </w:t>
      </w:r>
      <w:r>
        <w:rPr>
          <w:sz w:val="42"/>
        </w:rPr>
        <w:t>1/3</w:t>
      </w:r>
      <w:r>
        <w:rPr>
          <w:spacing w:val="2"/>
          <w:sz w:val="42"/>
        </w:rPr>
        <w:t xml:space="preserve"> 范围内接头</w:t>
      </w:r>
      <w:r>
        <w:rPr>
          <w:spacing w:val="-12"/>
          <w:sz w:val="42"/>
        </w:rPr>
        <w:t>，</w:t>
      </w:r>
    </w:p>
    <w:p>
      <w:pPr>
        <w:spacing w:after="0" w:line="278" w:lineRule="auto"/>
        <w:jc w:val="left"/>
        <w:rPr>
          <w:sz w:val="42"/>
        </w:rPr>
        <w:sectPr>
          <w:pgSz w:w="17860" w:h="25260"/>
          <w:pgMar w:top="1800" w:right="1340" w:bottom="280" w:left="1500" w:header="708" w:footer="708"/>
          <w:pgNumType w:start="11"/>
          <w:cols w:space="708"/>
        </w:sectPr>
      </w:pPr>
    </w:p>
    <w:p>
      <w:pPr>
        <w:pStyle w:val="BodyText"/>
        <w:spacing w:line="737" w:lineRule="exact"/>
        <w:ind w:left="0" w:right="8825"/>
        <w:jc w:val="center"/>
      </w:pPr>
      <w:r>
        <w:t>不应在支座处接长。</w:t>
      </w:r>
    </w:p>
    <w:p>
      <w:pPr>
        <w:pStyle w:val="ListParagraph"/>
        <w:numPr>
          <w:ilvl w:val="0"/>
          <w:numId w:val="77"/>
        </w:numPr>
        <w:tabs>
          <w:tab w:val="left" w:pos="2743"/>
        </w:tabs>
        <w:spacing w:before="126" w:after="0" w:line="240" w:lineRule="auto"/>
        <w:ind w:left="2742" w:right="0" w:hanging="1819"/>
        <w:jc w:val="left"/>
        <w:rPr>
          <w:sz w:val="42"/>
        </w:rPr>
      </w:pPr>
      <w:r>
        <w:rPr>
          <w:sz w:val="42"/>
        </w:rPr>
        <w:t>、悬臂梁及上部筋全跨贯通梁的上部筋不得在该跨设置接头。</w:t>
      </w:r>
    </w:p>
    <w:p>
      <w:pPr>
        <w:pStyle w:val="BodyText"/>
        <w:ind w:left="0"/>
        <w:rPr>
          <w:sz w:val="20"/>
        </w:rPr>
      </w:pPr>
    </w:p>
    <w:p>
      <w:pPr>
        <w:pStyle w:val="BodyText"/>
        <w:ind w:left="0"/>
        <w:rPr>
          <w:sz w:val="20"/>
        </w:rPr>
      </w:pPr>
    </w:p>
    <w:p>
      <w:pPr>
        <w:pStyle w:val="BodyText"/>
        <w:spacing w:before="2"/>
        <w:ind w:left="0"/>
        <w:rPr>
          <w:sz w:val="16"/>
        </w:rPr>
      </w:pPr>
    </w:p>
    <w:p>
      <w:pPr>
        <w:spacing w:after="0"/>
        <w:rPr>
          <w:sz w:val="16"/>
        </w:rPr>
        <w:sectPr>
          <w:pgSz w:w="17860" w:h="25260"/>
          <w:pgMar w:top="1900" w:right="1340" w:bottom="280" w:left="1500" w:header="708" w:footer="708"/>
          <w:pgNumType w:start="12"/>
          <w:cols w:space="708"/>
        </w:sectPr>
      </w:pPr>
    </w:p>
    <w:p>
      <w:pPr>
        <w:pStyle w:val="BodyText"/>
        <w:tabs>
          <w:tab w:val="left" w:pos="3137"/>
        </w:tabs>
        <w:spacing w:line="766" w:lineRule="exact"/>
        <w:ind w:left="2010"/>
      </w:pPr>
      <w:r>
        <w:t>5、</w:t>
        <w:tab/>
      </w:r>
      <w:r>
        <w:rPr>
          <w:spacing w:val="-20"/>
        </w:rPr>
        <w:t>梁</w:t>
      </w:r>
    </w:p>
    <w:p>
      <w:pPr>
        <w:pStyle w:val="BodyText"/>
        <w:spacing w:before="126"/>
        <w:ind w:left="2010"/>
      </w:pPr>
      <w:r>
        <w:t>（1）</w:t>
      </w:r>
    </w:p>
    <w:p>
      <w:pPr>
        <w:pStyle w:val="BodyText"/>
        <w:spacing w:before="125" w:line="278" w:lineRule="auto"/>
        <w:ind w:right="455" w:firstLine="809"/>
      </w:pPr>
      <w:r>
        <w:t>（2）  筋之上。</w:t>
      </w:r>
    </w:p>
    <w:p>
      <w:pPr>
        <w:pStyle w:val="ListParagraph"/>
        <w:numPr>
          <w:ilvl w:val="0"/>
          <w:numId w:val="72"/>
        </w:numPr>
        <w:tabs>
          <w:tab w:val="left" w:pos="3103"/>
        </w:tabs>
        <w:spacing w:before="5" w:after="0" w:line="240" w:lineRule="auto"/>
        <w:ind w:left="3102" w:right="0" w:hanging="1093"/>
        <w:jc w:val="left"/>
        <w:rPr>
          <w:sz w:val="42"/>
        </w:rPr>
      </w:pPr>
      <w:r>
        <w:rPr>
          <w:w w:val="100"/>
          <w:sz w:val="42"/>
        </w:rPr>
        <w:t>（</w:t>
      </w:r>
      <w:r>
        <w:rPr>
          <w:spacing w:val="1"/>
          <w:w w:val="100"/>
          <w:sz w:val="42"/>
        </w:rPr>
        <w:t>3</w:t>
      </w:r>
      <w:r>
        <w:rPr>
          <w:w w:val="100"/>
          <w:sz w:val="42"/>
        </w:rPr>
        <w:t>）</w:t>
      </w:r>
    </w:p>
    <w:p>
      <w:pPr>
        <w:pStyle w:val="ListParagraph"/>
        <w:numPr>
          <w:ilvl w:val="0"/>
          <w:numId w:val="72"/>
        </w:numPr>
        <w:tabs>
          <w:tab w:val="left" w:pos="3103"/>
        </w:tabs>
        <w:spacing w:before="126" w:after="0" w:line="240" w:lineRule="auto"/>
        <w:ind w:left="3102" w:right="0" w:hanging="1093"/>
        <w:jc w:val="left"/>
        <w:rPr>
          <w:sz w:val="42"/>
        </w:rPr>
      </w:pPr>
      <w:r>
        <w:rPr>
          <w:w w:val="100"/>
          <w:sz w:val="42"/>
        </w:rPr>
        <w:t>（</w:t>
      </w:r>
      <w:r>
        <w:rPr>
          <w:spacing w:val="1"/>
          <w:w w:val="100"/>
          <w:sz w:val="42"/>
        </w:rPr>
        <w:t>4</w:t>
      </w:r>
      <w:r>
        <w:rPr>
          <w:w w:val="100"/>
          <w:sz w:val="42"/>
        </w:rPr>
        <w:t>）</w:t>
      </w:r>
    </w:p>
    <w:p>
      <w:pPr>
        <w:pStyle w:val="BodyText"/>
        <w:tabs>
          <w:tab w:val="left" w:pos="3137"/>
        </w:tabs>
        <w:spacing w:before="126"/>
        <w:ind w:left="2010"/>
      </w:pPr>
      <w:r>
        <w:t>6、</w:t>
        <w:tab/>
      </w:r>
      <w:r>
        <w:rPr>
          <w:spacing w:val="-20"/>
        </w:rPr>
        <w:t>柱</w:t>
      </w:r>
    </w:p>
    <w:p>
      <w:pPr>
        <w:pStyle w:val="BodyText"/>
        <w:spacing w:before="6"/>
        <w:ind w:left="0"/>
        <w:rPr>
          <w:sz w:val="48"/>
        </w:rPr>
      </w:pPr>
      <w:r>
        <w:br w:type="column"/>
      </w:r>
    </w:p>
    <w:p>
      <w:pPr>
        <w:pStyle w:val="BodyText"/>
        <w:ind w:left="168"/>
      </w:pPr>
      <w:r>
        <w:t>梁用封闭箍。</w:t>
      </w:r>
    </w:p>
    <w:p>
      <w:pPr>
        <w:pStyle w:val="BodyText"/>
        <w:spacing w:before="126"/>
        <w:ind w:left="168"/>
      </w:pPr>
      <w:r>
        <w:t>主次梁高度相同时，次梁的下部纵向钢筋应置于主梁部纵</w:t>
      </w:r>
    </w:p>
    <w:p>
      <w:pPr>
        <w:pStyle w:val="BodyText"/>
        <w:spacing w:before="13"/>
        <w:ind w:left="0"/>
        <w:rPr>
          <w:sz w:val="55"/>
        </w:rPr>
      </w:pPr>
    </w:p>
    <w:p>
      <w:pPr>
        <w:pStyle w:val="BodyText"/>
        <w:spacing w:line="278" w:lineRule="auto"/>
        <w:ind w:left="168" w:right="3241"/>
      </w:pPr>
      <w:r>
        <w:t>悬挑梁悬挑长度大于 1.5 米，应设附加筋。主、次梁交接处，在主梁内设置吊筋。</w:t>
      </w:r>
    </w:p>
    <w:p>
      <w:pPr>
        <w:spacing w:after="0" w:line="278" w:lineRule="auto"/>
        <w:sectPr>
          <w:type w:val="continuous"/>
          <w:pgSz w:w="17860" w:h="25260"/>
          <w:pgMar w:top="1980" w:right="1340" w:bottom="280" w:left="1500" w:header="708" w:footer="708"/>
          <w:pgNumType w:start="13"/>
          <w:cols w:num="2" w:space="708" w:equalWidth="0">
            <w:col w:w="3559" w:space="40"/>
            <w:col w:w="11421" w:space="0"/>
          </w:cols>
        </w:sectPr>
      </w:pPr>
    </w:p>
    <w:p>
      <w:pPr>
        <w:pStyle w:val="BodyText"/>
        <w:spacing w:before="5"/>
        <w:ind w:left="0"/>
        <w:rPr>
          <w:sz w:val="7"/>
        </w:rPr>
      </w:pPr>
    </w:p>
    <w:p>
      <w:pPr>
        <w:pStyle w:val="ListParagraph"/>
        <w:numPr>
          <w:ilvl w:val="0"/>
          <w:numId w:val="70"/>
        </w:numPr>
        <w:tabs>
          <w:tab w:val="left" w:pos="3099"/>
        </w:tabs>
        <w:spacing w:before="0" w:after="0" w:line="766" w:lineRule="exact"/>
        <w:ind w:left="3098" w:right="0" w:hanging="1089"/>
        <w:jc w:val="left"/>
        <w:rPr>
          <w:sz w:val="42"/>
        </w:rPr>
      </w:pPr>
      <w:r>
        <w:rPr>
          <w:sz w:val="42"/>
        </w:rPr>
        <w:t>、纵筋采用焊接接头。</w:t>
      </w:r>
    </w:p>
    <w:p>
      <w:pPr>
        <w:pStyle w:val="ListParagraph"/>
        <w:numPr>
          <w:ilvl w:val="0"/>
          <w:numId w:val="70"/>
        </w:numPr>
        <w:tabs>
          <w:tab w:val="left" w:pos="3139"/>
        </w:tabs>
        <w:spacing w:before="126" w:after="0" w:line="240" w:lineRule="auto"/>
        <w:ind w:left="3138" w:right="0" w:hanging="1089"/>
        <w:jc w:val="left"/>
        <w:rPr>
          <w:sz w:val="42"/>
        </w:rPr>
      </w:pPr>
      <w:r>
        <w:rPr>
          <w:sz w:val="42"/>
        </w:rPr>
        <w:t>、柱中箍筋加密应严格按规定。</w:t>
      </w:r>
    </w:p>
    <w:p>
      <w:pPr>
        <w:pStyle w:val="ListParagraph"/>
        <w:numPr>
          <w:ilvl w:val="0"/>
          <w:numId w:val="70"/>
        </w:numPr>
        <w:tabs>
          <w:tab w:val="left" w:pos="3153"/>
        </w:tabs>
        <w:spacing w:before="126" w:after="0" w:line="278" w:lineRule="auto"/>
        <w:ind w:left="1200" w:right="702" w:firstLine="849"/>
        <w:jc w:val="left"/>
        <w:rPr>
          <w:sz w:val="42"/>
        </w:rPr>
      </w:pPr>
      <w:r>
        <w:rPr>
          <w:sz w:val="42"/>
        </w:rPr>
        <w:t>、构造柱与墙连接处先砌墙后浇柱，成大马牙差。安装工程</w:t>
      </w:r>
      <w:r>
        <w:rPr>
          <w:spacing w:val="-4"/>
          <w:sz w:val="42"/>
        </w:rPr>
        <w:t>应在查设置膨胀螺栓部位采用，</w:t>
      </w:r>
    </w:p>
    <w:p>
      <w:pPr>
        <w:pStyle w:val="BodyText"/>
        <w:spacing w:before="4" w:line="278" w:lineRule="auto"/>
        <w:ind w:right="518" w:firstLine="662"/>
      </w:pPr>
      <w:r>
        <w:t>二、不能在这些部位设置膨胀螺栓：柱、钢筋砼内暗柱，梁底部、顶部梁（H）上下 1/3H 的梁侧面范围内。</w:t>
      </w:r>
    </w:p>
    <w:p>
      <w:pPr>
        <w:pStyle w:val="BodyText"/>
        <w:spacing w:before="4"/>
        <w:ind w:left="2010"/>
      </w:pPr>
      <w:r>
        <w:t>1. 主体结构施工</w:t>
      </w:r>
    </w:p>
    <w:p>
      <w:pPr>
        <w:pStyle w:val="BodyText"/>
        <w:spacing w:before="126"/>
        <w:ind w:left="2010"/>
      </w:pPr>
      <w:r>
        <w:t>主要工程内容及工序安排：钢筋混凝土、现浇梁、现浇板。</w:t>
      </w:r>
    </w:p>
    <w:p>
      <w:pPr>
        <w:pStyle w:val="BodyText"/>
        <w:spacing w:before="12"/>
        <w:ind w:left="0"/>
        <w:rPr>
          <w:sz w:val="55"/>
        </w:rPr>
      </w:pPr>
    </w:p>
    <w:p>
      <w:pPr>
        <w:pStyle w:val="BodyText"/>
        <w:spacing w:before="1" w:line="278" w:lineRule="auto"/>
        <w:ind w:right="372" w:firstLine="809"/>
      </w:pPr>
      <w:r>
        <w:rPr>
          <w:spacing w:val="-1"/>
        </w:rPr>
        <w:t xml:space="preserve">主体工程施工时，每层分二个施工段进行流水施工，以沉降缝为界， </w:t>
      </w:r>
      <w:r>
        <w:rPr>
          <w:spacing w:val="-16"/>
        </w:rPr>
        <w:t>各工种穿插作业。施工时施工缝留设在跨中范围内，施工缝位置的梁需设钢筋加强。梁箍筋在施工缝位置加密。</w:t>
      </w:r>
    </w:p>
    <w:p>
      <w:pPr>
        <w:pStyle w:val="BodyText"/>
        <w:spacing w:before="5"/>
        <w:ind w:left="2010"/>
      </w:pPr>
      <w:r>
        <w:rPr>
          <w:spacing w:val="-23"/>
        </w:rPr>
        <w:t>按规范和设计要求进行起拱，在高温天气浇筑砼时，需加入砼缓凝剂，</w:t>
      </w:r>
    </w:p>
    <w:p>
      <w:pPr>
        <w:spacing w:after="0"/>
        <w:sectPr>
          <w:type w:val="continuous"/>
          <w:pgSz w:w="17860" w:h="25260"/>
          <w:pgMar w:top="1980" w:right="1340" w:bottom="280" w:left="1500" w:header="708" w:footer="708"/>
          <w:pgNumType w:start="14"/>
          <w:cols w:space="708"/>
        </w:sectPr>
      </w:pPr>
    </w:p>
    <w:p>
      <w:pPr>
        <w:pStyle w:val="BodyText"/>
        <w:spacing w:line="737" w:lineRule="exact"/>
      </w:pPr>
      <w:r>
        <w:rPr>
          <w:spacing w:val="-23"/>
        </w:rPr>
        <w:t>防止凝结过快。砼试块按规定制作，试圮须与现浇结构同条件下进行养护，</w:t>
      </w:r>
    </w:p>
    <w:p>
      <w:pPr>
        <w:pStyle w:val="BodyText"/>
        <w:spacing w:before="126" w:line="278" w:lineRule="auto"/>
        <w:ind w:right="575"/>
      </w:pPr>
      <w:r>
        <w:rPr>
          <w:spacing w:val="1"/>
        </w:rPr>
        <w:t xml:space="preserve">当试块试验值 </w:t>
      </w:r>
      <w:r>
        <w:rPr>
          <w:spacing w:val="-3"/>
        </w:rPr>
        <w:t>100</w:t>
      </w:r>
      <w:r>
        <w:rPr>
          <w:spacing w:val="-16"/>
        </w:rPr>
        <w:t>%达到设计强度后，才能拆底模。施工现场须配备一层</w:t>
      </w:r>
      <w:r>
        <w:t>面积的底模，才能满足施工时模板周转。</w:t>
      </w:r>
    </w:p>
    <w:p>
      <w:pPr>
        <w:pStyle w:val="BodyText"/>
        <w:tabs>
          <w:tab w:val="left" w:pos="3137"/>
        </w:tabs>
        <w:spacing w:before="3" w:line="278" w:lineRule="auto"/>
        <w:ind w:left="2010" w:right="7531"/>
      </w:pPr>
      <w:r>
        <w:t>三、施工技术要点及质量预</w:t>
      </w:r>
      <w:r>
        <w:rPr>
          <w:spacing w:val="-18"/>
        </w:rPr>
        <w:t>控</w:t>
      </w:r>
      <w:r>
        <w:t>1、</w:t>
        <w:tab/>
        <w:t>模板工程：</w:t>
      </w:r>
    </w:p>
    <w:p>
      <w:pPr>
        <w:pStyle w:val="ListParagraph"/>
        <w:numPr>
          <w:ilvl w:val="0"/>
          <w:numId w:val="78"/>
        </w:numPr>
        <w:tabs>
          <w:tab w:val="left" w:pos="3157"/>
        </w:tabs>
        <w:spacing w:before="4" w:after="0" w:line="278" w:lineRule="auto"/>
        <w:ind w:left="1200" w:right="338" w:firstLine="853"/>
        <w:jc w:val="left"/>
        <w:rPr>
          <w:sz w:val="42"/>
        </w:rPr>
      </w:pPr>
      <w:r>
        <w:rPr>
          <w:sz w:val="42"/>
        </w:rPr>
        <w:t>、木模的几何尺寸要规整，使用前要涂刷脱模剂，并要保证接</w:t>
      </w:r>
      <w:r>
        <w:rPr>
          <w:spacing w:val="-1"/>
          <w:sz w:val="42"/>
        </w:rPr>
        <w:t>缝处严密、顺直。底面缝隙入应用水泥砂浆抹平，不得堵塞纸屑、木屑。</w:t>
      </w:r>
    </w:p>
    <w:p>
      <w:pPr>
        <w:pStyle w:val="BodyText"/>
        <w:spacing w:before="2"/>
        <w:ind w:left="0"/>
        <w:rPr>
          <w:sz w:val="49"/>
        </w:rPr>
      </w:pPr>
    </w:p>
    <w:p>
      <w:pPr>
        <w:pStyle w:val="ListParagraph"/>
        <w:numPr>
          <w:ilvl w:val="0"/>
          <w:numId w:val="78"/>
        </w:numPr>
        <w:tabs>
          <w:tab w:val="left" w:pos="3142"/>
        </w:tabs>
        <w:spacing w:before="0" w:after="0" w:line="278" w:lineRule="auto"/>
        <w:ind w:left="1200" w:right="562" w:firstLine="838"/>
        <w:jc w:val="both"/>
        <w:rPr>
          <w:sz w:val="42"/>
        </w:rPr>
      </w:pPr>
      <w:r>
        <w:rPr>
          <w:sz w:val="42"/>
        </w:rPr>
        <w:t>、柱子使用木板时，要求清缝，板面也应涂刷脱模剂，合模</w:t>
      </w:r>
      <w:r>
        <w:rPr>
          <w:spacing w:val="-17"/>
          <w:sz w:val="42"/>
        </w:rPr>
        <w:t>板前，必须做好钢筋的隐蔽检查及资料填写工作，柱子底部应用水管冲洗干净，水泥浮浆也要铲除。合模后，还应仔细校正柱子中心线和柱子几何</w:t>
      </w:r>
      <w:r>
        <w:rPr>
          <w:spacing w:val="-6"/>
          <w:sz w:val="42"/>
        </w:rPr>
        <w:t>尺寸。</w:t>
      </w:r>
    </w:p>
    <w:p>
      <w:pPr>
        <w:pStyle w:val="BodyText"/>
        <w:spacing w:before="8"/>
        <w:ind w:left="2010"/>
        <w:jc w:val="both"/>
      </w:pPr>
      <w:r>
        <w:t>2、 梁模板：底模、侧模均采用钢模、模板的接缝宽度控制在</w:t>
      </w:r>
    </w:p>
    <w:p>
      <w:pPr>
        <w:pStyle w:val="ListParagraph"/>
        <w:numPr>
          <w:ilvl w:val="1"/>
          <w:numId w:val="68"/>
        </w:numPr>
        <w:tabs>
          <w:tab w:val="left" w:pos="1797"/>
        </w:tabs>
        <w:spacing w:before="126" w:after="0" w:line="240" w:lineRule="auto"/>
        <w:ind w:left="1796" w:right="0" w:hanging="597"/>
        <w:jc w:val="left"/>
        <w:rPr>
          <w:sz w:val="42"/>
        </w:rPr>
      </w:pPr>
      <w:r>
        <w:rPr>
          <w:sz w:val="42"/>
        </w:rPr>
        <w:t>MM，</w:t>
      </w:r>
      <w:r>
        <w:rPr>
          <w:spacing w:val="-5"/>
          <w:sz w:val="42"/>
        </w:rPr>
        <w:t xml:space="preserve">最大不超过 </w:t>
      </w:r>
      <w:r>
        <w:rPr>
          <w:sz w:val="42"/>
        </w:rPr>
        <w:t>2.5MM。</w:t>
      </w:r>
    </w:p>
    <w:p>
      <w:pPr>
        <w:pStyle w:val="BodyText"/>
        <w:spacing w:before="126" w:line="278" w:lineRule="auto"/>
        <w:ind w:right="372" w:firstLine="809"/>
      </w:pPr>
      <w:r>
        <w:t>主体：轴线位移，标高、载面尺寸、垂直度，相邻两板表面高低差， 表面平整度，预埋件位置，预留孔中心线位移。</w:t>
      </w:r>
    </w:p>
    <w:p>
      <w:pPr>
        <w:pStyle w:val="BodyText"/>
        <w:spacing w:before="4"/>
        <w:ind w:left="2010"/>
      </w:pPr>
      <w:r>
        <w:t>3、混凝土结构施工质量：</w:t>
      </w:r>
    </w:p>
    <w:p>
      <w:pPr>
        <w:pStyle w:val="BodyText"/>
        <w:spacing w:before="126"/>
        <w:ind w:left="2010"/>
      </w:pPr>
      <w:r>
        <w:t>（一</w:t>
      </w:r>
      <w:r>
        <w:rPr>
          <w:spacing w:val="-213"/>
        </w:rPr>
        <w:t>）</w:t>
      </w:r>
      <w:r>
        <w:t>、一般要求：</w:t>
      </w:r>
    </w:p>
    <w:p>
      <w:pPr>
        <w:pStyle w:val="ListParagraph"/>
        <w:numPr>
          <w:ilvl w:val="2"/>
          <w:numId w:val="68"/>
        </w:numPr>
        <w:tabs>
          <w:tab w:val="left" w:pos="3099"/>
        </w:tabs>
        <w:spacing w:before="127" w:after="0" w:line="240" w:lineRule="auto"/>
        <w:ind w:left="3098" w:right="0" w:hanging="1089"/>
        <w:jc w:val="left"/>
        <w:rPr>
          <w:sz w:val="42"/>
        </w:rPr>
      </w:pPr>
      <w:r>
        <w:rPr>
          <w:sz w:val="42"/>
        </w:rPr>
        <w:t>、砼结构工程的施工应根据设计图纸的要求进行。</w:t>
      </w:r>
    </w:p>
    <w:p>
      <w:pPr>
        <w:pStyle w:val="BodyText"/>
        <w:spacing w:before="11"/>
        <w:ind w:left="0"/>
        <w:rPr>
          <w:sz w:val="55"/>
        </w:rPr>
      </w:pPr>
    </w:p>
    <w:p>
      <w:pPr>
        <w:pStyle w:val="ListParagraph"/>
        <w:numPr>
          <w:ilvl w:val="2"/>
          <w:numId w:val="68"/>
        </w:numPr>
        <w:tabs>
          <w:tab w:val="left" w:pos="3099"/>
        </w:tabs>
        <w:spacing w:before="1" w:after="0" w:line="278" w:lineRule="auto"/>
        <w:ind w:left="1200" w:right="338" w:firstLine="809"/>
        <w:jc w:val="left"/>
        <w:rPr>
          <w:sz w:val="42"/>
        </w:rPr>
      </w:pPr>
      <w:r>
        <w:rPr>
          <w:spacing w:val="-25"/>
          <w:sz w:val="42"/>
        </w:rPr>
        <w:t>、钢筋应有出厂质量证明书或试验报告单，钢筋表面或每捆</w:t>
      </w:r>
      <w:r>
        <w:rPr>
          <w:sz w:val="42"/>
        </w:rPr>
        <w:t>（盘）</w:t>
      </w:r>
      <w:r>
        <w:rPr>
          <w:spacing w:val="-17"/>
          <w:sz w:val="42"/>
        </w:rPr>
        <w:t>钢筋均应有标志。钢筋在加工过程中，如发现脆断，焊接性能或力学性能显著不正常等现象，尚应对该批钢筋进行化学成分检验或其他专项检验。</w:t>
      </w:r>
    </w:p>
    <w:p>
      <w:pPr>
        <w:spacing w:after="0" w:line="278" w:lineRule="auto"/>
        <w:jc w:val="left"/>
        <w:rPr>
          <w:sz w:val="42"/>
        </w:rPr>
        <w:sectPr>
          <w:pgSz w:w="17860" w:h="25260"/>
          <w:pgMar w:top="1900" w:right="1340" w:bottom="280" w:left="1500" w:header="708" w:footer="708"/>
          <w:pgNumType w:start="15"/>
          <w:cols w:space="708"/>
        </w:sectPr>
      </w:pPr>
    </w:p>
    <w:p>
      <w:pPr>
        <w:pStyle w:val="BodyText"/>
        <w:spacing w:before="1"/>
        <w:ind w:left="0"/>
        <w:rPr>
          <w:sz w:val="19"/>
        </w:rPr>
      </w:pPr>
    </w:p>
    <w:p>
      <w:pPr>
        <w:pStyle w:val="ListParagraph"/>
        <w:numPr>
          <w:ilvl w:val="2"/>
          <w:numId w:val="68"/>
        </w:numPr>
        <w:tabs>
          <w:tab w:val="left" w:pos="3114"/>
        </w:tabs>
        <w:spacing w:before="0" w:after="0" w:line="278" w:lineRule="auto"/>
        <w:ind w:left="1200" w:right="734" w:firstLine="809"/>
        <w:jc w:val="left"/>
        <w:rPr>
          <w:sz w:val="42"/>
        </w:rPr>
      </w:pPr>
      <w:r>
        <w:rPr>
          <w:sz w:val="42"/>
        </w:rPr>
        <w:t>、水泥进场须有出厂合格证或进场试验报告，当对水泥质量</w:t>
      </w:r>
      <w:r>
        <w:rPr>
          <w:spacing w:val="-12"/>
          <w:sz w:val="42"/>
        </w:rPr>
        <w:t>有怀疑或水泥出厂超过三个月时，应复查试验，并按结果使用。</w:t>
      </w:r>
    </w:p>
    <w:p>
      <w:pPr>
        <w:pStyle w:val="BodyText"/>
        <w:spacing w:before="11"/>
        <w:ind w:left="0"/>
        <w:rPr>
          <w:sz w:val="48"/>
        </w:rPr>
      </w:pPr>
    </w:p>
    <w:p>
      <w:pPr>
        <w:pStyle w:val="BodyText"/>
        <w:spacing w:line="278" w:lineRule="auto"/>
        <w:ind w:right="403" w:firstLine="809"/>
        <w:jc w:val="both"/>
      </w:pPr>
      <w:r>
        <w:t>3、 骨料应按品种、规格分别堆放，不得混杂，骨料中严禁混入煅烧过的白云石或石灰块。</w:t>
      </w:r>
    </w:p>
    <w:p>
      <w:pPr>
        <w:pStyle w:val="BodyText"/>
        <w:spacing w:before="4"/>
        <w:ind w:left="2010"/>
        <w:jc w:val="both"/>
      </w:pPr>
      <w:r>
        <w:t>4、 砂，取样做筛分析检验。</w:t>
      </w:r>
    </w:p>
    <w:p>
      <w:pPr>
        <w:pStyle w:val="BodyText"/>
        <w:spacing w:before="126" w:line="278" w:lineRule="auto"/>
        <w:ind w:right="558" w:firstLine="809"/>
        <w:jc w:val="both"/>
      </w:pPr>
      <w:r>
        <w:rPr>
          <w:spacing w:val="1"/>
          <w:w w:val="100"/>
        </w:rPr>
        <w:t>5</w:t>
      </w:r>
      <w:r>
        <w:rPr>
          <w:w w:val="100"/>
        </w:rPr>
        <w:t>、</w:t>
      </w:r>
      <w:r>
        <w:t xml:space="preserve"> </w:t>
      </w:r>
      <w:r>
        <w:rPr>
          <w:spacing w:val="-29"/>
          <w:w w:val="100"/>
        </w:rPr>
        <w:t>选用外加剂时，</w:t>
      </w:r>
      <w:r>
        <w:rPr>
          <w:w w:val="100"/>
        </w:rPr>
        <w:t>（如早强剂、减水剂等）应根据砼的必要求、施</w:t>
      </w:r>
      <w:r>
        <w:rPr>
          <w:spacing w:val="-17"/>
        </w:rPr>
        <w:t>工工艺和气侯条件。结合砼的原材料性能配合比以及对水泥的适应性等因</w:t>
      </w:r>
      <w:r>
        <w:t>素，通过试验确定。</w:t>
      </w:r>
    </w:p>
    <w:p>
      <w:pPr>
        <w:pStyle w:val="BodyText"/>
        <w:spacing w:before="6"/>
        <w:ind w:left="2039"/>
      </w:pPr>
      <w:r>
        <w:t>（二）砼结构工程施工过程中应注意收集下列资料，验收时应提供：</w:t>
      </w:r>
    </w:p>
    <w:p>
      <w:pPr>
        <w:pStyle w:val="BodyText"/>
        <w:spacing w:before="13"/>
        <w:ind w:left="0"/>
        <w:rPr>
          <w:sz w:val="55"/>
        </w:rPr>
      </w:pPr>
    </w:p>
    <w:p>
      <w:pPr>
        <w:pStyle w:val="ListParagraph"/>
        <w:numPr>
          <w:ilvl w:val="0"/>
          <w:numId w:val="67"/>
        </w:numPr>
        <w:tabs>
          <w:tab w:val="left" w:pos="3099"/>
        </w:tabs>
        <w:spacing w:before="0" w:after="0" w:line="240" w:lineRule="auto"/>
        <w:ind w:left="3098" w:right="0" w:hanging="1089"/>
        <w:jc w:val="left"/>
        <w:rPr>
          <w:sz w:val="42"/>
        </w:rPr>
      </w:pPr>
      <w:r>
        <w:rPr>
          <w:sz w:val="42"/>
        </w:rPr>
        <w:t>、设计变更和钢材代用证件；</w:t>
      </w:r>
    </w:p>
    <w:p>
      <w:pPr>
        <w:pStyle w:val="ListParagraph"/>
        <w:numPr>
          <w:ilvl w:val="0"/>
          <w:numId w:val="67"/>
        </w:numPr>
        <w:tabs>
          <w:tab w:val="left" w:pos="3099"/>
        </w:tabs>
        <w:spacing w:before="126" w:after="0" w:line="240" w:lineRule="auto"/>
        <w:ind w:left="3098" w:right="0" w:hanging="1089"/>
        <w:jc w:val="left"/>
        <w:rPr>
          <w:sz w:val="42"/>
        </w:rPr>
      </w:pPr>
      <w:r>
        <w:rPr>
          <w:sz w:val="42"/>
        </w:rPr>
        <w:t>、原材料质量合格证件；</w:t>
      </w:r>
    </w:p>
    <w:p>
      <w:pPr>
        <w:pStyle w:val="ListParagraph"/>
        <w:numPr>
          <w:ilvl w:val="0"/>
          <w:numId w:val="67"/>
        </w:numPr>
        <w:tabs>
          <w:tab w:val="left" w:pos="3099"/>
        </w:tabs>
        <w:spacing w:before="125" w:after="0" w:line="240" w:lineRule="auto"/>
        <w:ind w:left="3098" w:right="0" w:hanging="1089"/>
        <w:jc w:val="left"/>
        <w:rPr>
          <w:sz w:val="42"/>
        </w:rPr>
      </w:pPr>
      <w:r>
        <w:rPr>
          <w:sz w:val="42"/>
        </w:rPr>
        <w:t>、钢筋及焊接接头的试验报告；</w:t>
      </w:r>
    </w:p>
    <w:p>
      <w:pPr>
        <w:pStyle w:val="ListParagraph"/>
        <w:numPr>
          <w:ilvl w:val="0"/>
          <w:numId w:val="67"/>
        </w:numPr>
        <w:tabs>
          <w:tab w:val="left" w:pos="3099"/>
        </w:tabs>
        <w:spacing w:before="126" w:after="0" w:line="240" w:lineRule="auto"/>
        <w:ind w:left="3098" w:right="0" w:hanging="1089"/>
        <w:jc w:val="left"/>
        <w:rPr>
          <w:sz w:val="42"/>
        </w:rPr>
      </w:pPr>
      <w:r>
        <w:rPr>
          <w:sz w:val="42"/>
        </w:rPr>
        <w:t>、砼工程施工记录；</w:t>
      </w:r>
    </w:p>
    <w:p>
      <w:pPr>
        <w:pStyle w:val="ListParagraph"/>
        <w:numPr>
          <w:ilvl w:val="0"/>
          <w:numId w:val="67"/>
        </w:numPr>
        <w:tabs>
          <w:tab w:val="left" w:pos="3099"/>
        </w:tabs>
        <w:spacing w:before="126" w:after="0" w:line="240" w:lineRule="auto"/>
        <w:ind w:left="3098" w:right="0" w:hanging="1089"/>
        <w:jc w:val="left"/>
        <w:rPr>
          <w:sz w:val="42"/>
        </w:rPr>
      </w:pPr>
      <w:r>
        <w:rPr>
          <w:sz w:val="42"/>
        </w:rPr>
        <w:t>、砼试件的试验报告；</w:t>
      </w:r>
    </w:p>
    <w:p>
      <w:pPr>
        <w:pStyle w:val="ListParagraph"/>
        <w:numPr>
          <w:ilvl w:val="0"/>
          <w:numId w:val="67"/>
        </w:numPr>
        <w:tabs>
          <w:tab w:val="left" w:pos="3099"/>
        </w:tabs>
        <w:spacing w:before="126" w:after="0" w:line="240" w:lineRule="auto"/>
        <w:ind w:left="3098" w:right="0" w:hanging="1089"/>
        <w:jc w:val="left"/>
        <w:rPr>
          <w:sz w:val="42"/>
        </w:rPr>
      </w:pPr>
      <w:r>
        <w:rPr>
          <w:sz w:val="42"/>
        </w:rPr>
        <w:t>、隐蔽工程验收记录；</w:t>
      </w:r>
    </w:p>
    <w:p>
      <w:pPr>
        <w:pStyle w:val="ListParagraph"/>
        <w:numPr>
          <w:ilvl w:val="0"/>
          <w:numId w:val="67"/>
        </w:numPr>
        <w:tabs>
          <w:tab w:val="left" w:pos="3099"/>
        </w:tabs>
        <w:spacing w:before="127" w:after="0" w:line="240" w:lineRule="auto"/>
        <w:ind w:left="3098" w:right="0" w:hanging="1089"/>
        <w:jc w:val="left"/>
        <w:rPr>
          <w:sz w:val="42"/>
        </w:rPr>
      </w:pPr>
      <w:r>
        <w:rPr>
          <w:sz w:val="42"/>
        </w:rPr>
        <w:t>、分项工程质量评定记录；</w:t>
      </w:r>
    </w:p>
    <w:p>
      <w:pPr>
        <w:pStyle w:val="ListParagraph"/>
        <w:numPr>
          <w:ilvl w:val="0"/>
          <w:numId w:val="67"/>
        </w:numPr>
        <w:tabs>
          <w:tab w:val="left" w:pos="3128"/>
        </w:tabs>
        <w:spacing w:before="126" w:after="0" w:line="240" w:lineRule="auto"/>
        <w:ind w:left="3127" w:right="0" w:hanging="1089"/>
        <w:jc w:val="left"/>
        <w:rPr>
          <w:sz w:val="42"/>
        </w:rPr>
      </w:pPr>
      <w:r>
        <w:rPr>
          <w:sz w:val="42"/>
        </w:rPr>
        <w:t>、工程重大问题处记录；</w:t>
      </w:r>
    </w:p>
    <w:p>
      <w:pPr>
        <w:pStyle w:val="ListParagraph"/>
        <w:numPr>
          <w:ilvl w:val="0"/>
          <w:numId w:val="67"/>
        </w:numPr>
        <w:tabs>
          <w:tab w:val="left" w:pos="3128"/>
        </w:tabs>
        <w:spacing w:before="125" w:after="0" w:line="240" w:lineRule="auto"/>
        <w:ind w:left="3127" w:right="0" w:hanging="1089"/>
        <w:jc w:val="left"/>
        <w:rPr>
          <w:sz w:val="42"/>
        </w:rPr>
      </w:pPr>
      <w:r>
        <w:rPr>
          <w:sz w:val="42"/>
        </w:rPr>
        <w:t>、竣工图及其他有关文件及记录；</w:t>
      </w:r>
    </w:p>
    <w:p>
      <w:pPr>
        <w:pStyle w:val="ListParagraph"/>
        <w:numPr>
          <w:ilvl w:val="0"/>
          <w:numId w:val="67"/>
        </w:numPr>
        <w:tabs>
          <w:tab w:val="left" w:pos="3376"/>
        </w:tabs>
        <w:spacing w:before="126" w:after="0" w:line="240" w:lineRule="auto"/>
        <w:ind w:left="3376" w:right="0" w:hanging="1337"/>
        <w:jc w:val="left"/>
        <w:rPr>
          <w:sz w:val="42"/>
        </w:rPr>
      </w:pPr>
      <w:r>
        <w:rPr>
          <w:sz w:val="42"/>
        </w:rPr>
        <w:t>、砼外观抽查评定记录。</w:t>
      </w:r>
    </w:p>
    <w:p>
      <w:pPr>
        <w:pStyle w:val="BodyText"/>
        <w:spacing w:before="126"/>
        <w:ind w:left="2039"/>
      </w:pPr>
      <w:r>
        <w:t>（三</w:t>
      </w:r>
      <w:r>
        <w:rPr>
          <w:spacing w:val="-209"/>
        </w:rPr>
        <w:t>）</w:t>
      </w:r>
      <w:r>
        <w:rPr>
          <w:spacing w:val="-18"/>
        </w:rPr>
        <w:t>、砼工程施工三级检查内容：蜂窝、孔洞、主筋露缝隙夹渣层。</w:t>
      </w:r>
    </w:p>
    <w:p>
      <w:pPr>
        <w:spacing w:after="0"/>
        <w:sectPr>
          <w:pgSz w:w="17860" w:h="25260"/>
          <w:pgMar w:top="2420" w:right="1340" w:bottom="280" w:left="1500" w:header="708" w:footer="708"/>
          <w:pgNumType w:start="16"/>
          <w:cols w:space="708"/>
        </w:sectPr>
      </w:pPr>
    </w:p>
    <w:p>
      <w:pPr>
        <w:pStyle w:val="BodyText"/>
        <w:spacing w:line="737" w:lineRule="exact"/>
      </w:pPr>
      <w:r>
        <w:t>以及轴线位移、标高、截面尺寸，垂直度、表面平整度、预埋件位置、预</w:t>
      </w:r>
    </w:p>
    <w:p>
      <w:pPr>
        <w:pStyle w:val="BodyText"/>
        <w:spacing w:before="126"/>
      </w:pPr>
      <w:r>
        <w:t>留孔中心线等。</w:t>
      </w:r>
    </w:p>
    <w:p>
      <w:pPr>
        <w:pStyle w:val="BodyText"/>
        <w:spacing w:before="125" w:line="278" w:lineRule="auto"/>
        <w:ind w:right="338" w:firstLine="838"/>
      </w:pPr>
      <w:r>
        <w:t>（四</w:t>
      </w:r>
      <w:r>
        <w:rPr>
          <w:spacing w:val="-213"/>
        </w:rPr>
        <w:t>）</w:t>
      </w:r>
      <w:r>
        <w:t xml:space="preserve">、砼浇筑：现场机械搅拌，砼机械振捣拌和熟料用灰桶贮料， </w:t>
      </w:r>
      <w:r>
        <w:rPr>
          <w:spacing w:val="-17"/>
        </w:rPr>
        <w:t xml:space="preserve">人力运输。现浇楼梯定位要准确，梯板厚应保证设计尺寸，平台与梯步连续支模前应先放大样，浇筑砼后七昼夜内，砼表面应经常浇水保持湿润， </w:t>
      </w:r>
      <w:r>
        <w:t>专人养扩护。</w:t>
      </w:r>
    </w:p>
    <w:p>
      <w:pPr>
        <w:pStyle w:val="BodyText"/>
        <w:tabs>
          <w:tab w:val="left" w:pos="3137"/>
        </w:tabs>
        <w:spacing w:before="9"/>
        <w:ind w:left="2010"/>
      </w:pPr>
      <w:r>
        <w:t>2、</w:t>
        <w:tab/>
        <w:t>钢筋绑扎和连接的施工质量</w:t>
      </w:r>
    </w:p>
    <w:p>
      <w:pPr>
        <w:pStyle w:val="ListParagraph"/>
        <w:numPr>
          <w:ilvl w:val="0"/>
          <w:numId w:val="79"/>
        </w:numPr>
        <w:tabs>
          <w:tab w:val="left" w:pos="3157"/>
        </w:tabs>
        <w:spacing w:before="126" w:after="0" w:line="278" w:lineRule="auto"/>
        <w:ind w:left="1200" w:right="372" w:firstLine="853"/>
        <w:jc w:val="left"/>
        <w:rPr>
          <w:sz w:val="42"/>
        </w:rPr>
      </w:pPr>
      <w:r>
        <w:rPr>
          <w:sz w:val="42"/>
        </w:rPr>
        <w:t>、钢筋绑扎交叉点应扎牢，板和墙的钢筋网，除靠近外围两行</w:t>
      </w:r>
      <w:r>
        <w:rPr>
          <w:spacing w:val="-15"/>
          <w:sz w:val="42"/>
        </w:rPr>
        <w:t>钢筋的相交点全部扎牢外，中间部分交叉点可间隔交错扎牢，但须保证受</w:t>
      </w:r>
      <w:r>
        <w:rPr>
          <w:spacing w:val="-26"/>
          <w:sz w:val="42"/>
        </w:rPr>
        <w:t xml:space="preserve">力钢筋不产生位置偏移；双向受力的钢筋，必须全部扎牢。梁和柱的箍筋， </w:t>
      </w:r>
      <w:r>
        <w:rPr>
          <w:spacing w:val="-15"/>
          <w:sz w:val="42"/>
        </w:rPr>
        <w:t>除设计有特殊要求外，应与受力钢筋垂直设置；箍盘弯钩叠合处，应沿受力钢筋方向错开设置。</w:t>
      </w:r>
    </w:p>
    <w:p>
      <w:pPr>
        <w:pStyle w:val="ListParagraph"/>
        <w:numPr>
          <w:ilvl w:val="0"/>
          <w:numId w:val="79"/>
        </w:numPr>
        <w:tabs>
          <w:tab w:val="left" w:pos="3157"/>
        </w:tabs>
        <w:spacing w:before="10" w:after="0" w:line="278" w:lineRule="auto"/>
        <w:ind w:left="1200" w:right="698" w:firstLine="853"/>
        <w:jc w:val="left"/>
        <w:rPr>
          <w:sz w:val="42"/>
        </w:rPr>
      </w:pPr>
      <w:r>
        <w:rPr>
          <w:sz w:val="42"/>
        </w:rPr>
        <w:t>、钢筋的绑妆头搭接长度的末端距钢筋弯折处，不得小于钢</w:t>
      </w:r>
      <w:r>
        <w:rPr>
          <w:spacing w:val="-8"/>
          <w:sz w:val="42"/>
        </w:rPr>
        <w:t xml:space="preserve">筋直径的 </w:t>
      </w:r>
      <w:r>
        <w:rPr>
          <w:sz w:val="42"/>
        </w:rPr>
        <w:t>10</w:t>
      </w:r>
      <w:r>
        <w:rPr>
          <w:spacing w:val="-5"/>
          <w:sz w:val="42"/>
        </w:rPr>
        <w:t xml:space="preserve"> 倍；受拉区域内，1</w:t>
      </w:r>
      <w:r>
        <w:rPr>
          <w:spacing w:val="-4"/>
          <w:sz w:val="42"/>
        </w:rPr>
        <w:t xml:space="preserve"> 级钢筋绑扎接头的末应做弯钩。</w:t>
      </w:r>
    </w:p>
    <w:p>
      <w:pPr>
        <w:pStyle w:val="BodyText"/>
        <w:spacing w:before="1"/>
        <w:ind w:left="0"/>
        <w:rPr>
          <w:sz w:val="49"/>
        </w:rPr>
      </w:pPr>
    </w:p>
    <w:p>
      <w:pPr>
        <w:pStyle w:val="ListParagraph"/>
        <w:numPr>
          <w:ilvl w:val="0"/>
          <w:numId w:val="79"/>
        </w:numPr>
        <w:tabs>
          <w:tab w:val="left" w:pos="3157"/>
        </w:tabs>
        <w:spacing w:before="0" w:after="0" w:line="278" w:lineRule="auto"/>
        <w:ind w:left="1200" w:right="582" w:firstLine="853"/>
        <w:jc w:val="both"/>
        <w:rPr>
          <w:sz w:val="42"/>
        </w:rPr>
      </w:pPr>
      <w:r>
        <w:rPr>
          <w:sz w:val="42"/>
        </w:rPr>
        <w:t>、安装钢筋时，配置的钢筋级别、直径、根数和间距应符合</w:t>
      </w:r>
      <w:r>
        <w:rPr>
          <w:spacing w:val="-16"/>
          <w:sz w:val="42"/>
        </w:rPr>
        <w:t>设计要求。绑扎或焊接的钢筋网和钢筋骨架，不得有变表、松脱和开焊。</w:t>
      </w:r>
      <w:r>
        <w:rPr>
          <w:spacing w:val="-18"/>
          <w:sz w:val="42"/>
        </w:rPr>
        <w:t>板负盘及圈梁箍筋严禁踩踏。浇筑现浇板砼前，需有马凳上铺跳板，施工</w:t>
      </w:r>
      <w:r>
        <w:rPr>
          <w:spacing w:val="-4"/>
          <w:sz w:val="42"/>
        </w:rPr>
        <w:t>人员在跳板上操作，严禁操作工人直接踩在板筋上施工。</w:t>
      </w:r>
    </w:p>
    <w:p>
      <w:pPr>
        <w:pStyle w:val="ListParagraph"/>
        <w:numPr>
          <w:ilvl w:val="0"/>
          <w:numId w:val="79"/>
        </w:numPr>
        <w:tabs>
          <w:tab w:val="left" w:pos="3157"/>
        </w:tabs>
        <w:spacing w:before="9" w:after="0" w:line="278" w:lineRule="auto"/>
        <w:ind w:left="1200" w:right="338" w:firstLine="853"/>
        <w:jc w:val="left"/>
        <w:rPr>
          <w:sz w:val="42"/>
        </w:rPr>
      </w:pPr>
      <w:r>
        <w:rPr>
          <w:sz w:val="42"/>
        </w:rPr>
        <w:t>、施工三级检查钢筋工程内容：钢筋网片、骨架绑扎、钢筋弯</w:t>
      </w:r>
      <w:r>
        <w:rPr>
          <w:spacing w:val="-1"/>
          <w:sz w:val="42"/>
        </w:rPr>
        <w:t>钩朝向、绑扎接头、搭接长度、箍筋数量、弯钩角度、平直长度；点焊焊</w:t>
      </w:r>
      <w:r>
        <w:rPr>
          <w:spacing w:val="-24"/>
          <w:sz w:val="42"/>
        </w:rPr>
        <w:t>点，以及网片、骨架的几何尺寸，受力钢筋的间距、排距、箍筋、构造筋， 钢筋弯起点位移，焊接预埋件位置，保护层厚度等。</w:t>
      </w:r>
    </w:p>
    <w:p>
      <w:pPr>
        <w:spacing w:after="0" w:line="278" w:lineRule="auto"/>
        <w:jc w:val="left"/>
        <w:rPr>
          <w:sz w:val="42"/>
        </w:rPr>
        <w:sectPr>
          <w:pgSz w:w="17860" w:h="25260"/>
          <w:pgMar w:top="1900" w:right="1340" w:bottom="280" w:left="1500" w:header="708" w:footer="708"/>
          <w:pgNumType w:start="17"/>
          <w:cols w:space="708"/>
        </w:sectPr>
      </w:pPr>
    </w:p>
    <w:p>
      <w:pPr>
        <w:pStyle w:val="BodyText"/>
        <w:spacing w:line="737" w:lineRule="exact"/>
        <w:ind w:left="2053"/>
      </w:pPr>
      <w:r>
        <w:t>4、砌砖工程施工质量</w:t>
      </w:r>
    </w:p>
    <w:p>
      <w:pPr>
        <w:pStyle w:val="ListParagraph"/>
        <w:numPr>
          <w:ilvl w:val="0"/>
          <w:numId w:val="65"/>
        </w:numPr>
        <w:tabs>
          <w:tab w:val="left" w:pos="3157"/>
        </w:tabs>
        <w:spacing w:before="126" w:after="0" w:line="278" w:lineRule="auto"/>
        <w:ind w:left="1200" w:right="698" w:firstLine="853"/>
        <w:jc w:val="left"/>
        <w:rPr>
          <w:sz w:val="42"/>
        </w:rPr>
      </w:pPr>
      <w:r>
        <w:rPr>
          <w:sz w:val="42"/>
        </w:rPr>
        <w:t>、内外墙应同时砌筑，当不能同时砌筑时，应按规定留槎并</w:t>
      </w:r>
      <w:r>
        <w:rPr>
          <w:spacing w:val="-4"/>
          <w:sz w:val="42"/>
        </w:rPr>
        <w:t>做好接槎处理。</w:t>
      </w:r>
    </w:p>
    <w:p>
      <w:pPr>
        <w:pStyle w:val="ListParagraph"/>
        <w:numPr>
          <w:ilvl w:val="0"/>
          <w:numId w:val="65"/>
        </w:numPr>
        <w:tabs>
          <w:tab w:val="left" w:pos="3142"/>
        </w:tabs>
        <w:spacing w:before="3" w:after="0" w:line="278" w:lineRule="auto"/>
        <w:ind w:left="1200" w:right="567" w:firstLine="853"/>
        <w:jc w:val="both"/>
        <w:rPr>
          <w:sz w:val="42"/>
        </w:rPr>
      </w:pPr>
      <w:r>
        <w:rPr>
          <w:spacing w:val="-13"/>
          <w:sz w:val="42"/>
        </w:rPr>
        <w:t xml:space="preserve">、不得在下列墙体或部位中设置脚手眼：过梁上宽度小于 </w:t>
      </w:r>
      <w:r>
        <w:rPr>
          <w:sz w:val="42"/>
        </w:rPr>
        <w:t>60 度角的三角形范围及过梁净跨度 1/2 的高度范围内。宽度小于 1M</w:t>
      </w:r>
      <w:r>
        <w:rPr>
          <w:spacing w:val="6"/>
          <w:sz w:val="42"/>
        </w:rPr>
        <w:t xml:space="preserve"> 的窗</w:t>
      </w:r>
      <w:r>
        <w:rPr>
          <w:spacing w:val="3"/>
          <w:sz w:val="42"/>
        </w:rPr>
        <w:t xml:space="preserve">间墙；门窗洞口两侧 </w:t>
      </w:r>
      <w:r>
        <w:rPr>
          <w:sz w:val="42"/>
        </w:rPr>
        <w:t>200MM</w:t>
      </w:r>
      <w:r>
        <w:rPr>
          <w:spacing w:val="-4"/>
          <w:sz w:val="42"/>
        </w:rPr>
        <w:t xml:space="preserve"> 和转角处 </w:t>
      </w:r>
      <w:r>
        <w:rPr>
          <w:sz w:val="42"/>
        </w:rPr>
        <w:t>450MM</w:t>
      </w:r>
      <w:r>
        <w:rPr>
          <w:spacing w:val="-3"/>
          <w:sz w:val="42"/>
        </w:rPr>
        <w:t xml:space="preserve"> 的范围内。梁或梁垫下</w:t>
      </w:r>
      <w:r>
        <w:rPr>
          <w:spacing w:val="-7"/>
          <w:sz w:val="42"/>
        </w:rPr>
        <w:t xml:space="preserve">及其左右各 </w:t>
      </w:r>
      <w:r>
        <w:rPr>
          <w:sz w:val="42"/>
        </w:rPr>
        <w:t>500MM</w:t>
      </w:r>
      <w:r>
        <w:rPr>
          <w:spacing w:val="-5"/>
          <w:sz w:val="42"/>
        </w:rPr>
        <w:t xml:space="preserve"> 范围内。</w:t>
      </w:r>
    </w:p>
    <w:p>
      <w:pPr>
        <w:pStyle w:val="ListParagraph"/>
        <w:numPr>
          <w:ilvl w:val="0"/>
          <w:numId w:val="65"/>
        </w:numPr>
        <w:tabs>
          <w:tab w:val="left" w:pos="3157"/>
        </w:tabs>
        <w:spacing w:before="9" w:after="0" w:line="278" w:lineRule="auto"/>
        <w:ind w:left="1200" w:right="575" w:firstLine="853"/>
        <w:jc w:val="both"/>
        <w:rPr>
          <w:sz w:val="42"/>
        </w:rPr>
      </w:pPr>
      <w:r>
        <w:rPr>
          <w:sz w:val="42"/>
        </w:rPr>
        <w:t>、砌体表面的平整度、垂直度、灰缝厚度及砂浆饱满度等均</w:t>
      </w:r>
      <w:r>
        <w:rPr>
          <w:spacing w:val="-15"/>
          <w:sz w:val="42"/>
        </w:rPr>
        <w:t>应按规定随时检查并校正。砌体临时间断处的高度差，不得超过一步脚手</w:t>
      </w:r>
      <w:r>
        <w:rPr>
          <w:spacing w:val="-7"/>
          <w:sz w:val="42"/>
        </w:rPr>
        <w:t xml:space="preserve">架的高度。临时施工洞口净宽度不超过 </w:t>
      </w:r>
      <w:r>
        <w:rPr>
          <w:sz w:val="42"/>
        </w:rPr>
        <w:t>1M。</w:t>
      </w:r>
    </w:p>
    <w:p>
      <w:pPr>
        <w:pStyle w:val="ListParagraph"/>
        <w:numPr>
          <w:ilvl w:val="0"/>
          <w:numId w:val="65"/>
        </w:numPr>
        <w:tabs>
          <w:tab w:val="left" w:pos="3157"/>
        </w:tabs>
        <w:spacing w:before="6" w:after="0" w:line="278" w:lineRule="auto"/>
        <w:ind w:left="1200" w:right="698" w:firstLine="853"/>
        <w:jc w:val="left"/>
        <w:rPr>
          <w:sz w:val="42"/>
        </w:rPr>
      </w:pPr>
      <w:r>
        <w:rPr>
          <w:sz w:val="42"/>
        </w:rPr>
        <w:t>、设计要求的洞口、管道、沟槽和预埋件等应于筑时正确留</w:t>
      </w:r>
      <w:r>
        <w:rPr>
          <w:spacing w:val="-4"/>
          <w:sz w:val="42"/>
        </w:rPr>
        <w:t>出或预埋。</w:t>
      </w:r>
    </w:p>
    <w:p>
      <w:pPr>
        <w:pStyle w:val="ListParagraph"/>
        <w:numPr>
          <w:ilvl w:val="0"/>
          <w:numId w:val="65"/>
        </w:numPr>
        <w:tabs>
          <w:tab w:val="left" w:pos="3142"/>
        </w:tabs>
        <w:spacing w:before="5" w:after="0" w:line="240" w:lineRule="auto"/>
        <w:ind w:left="3142" w:right="0" w:hanging="1089"/>
        <w:jc w:val="left"/>
        <w:rPr>
          <w:sz w:val="42"/>
        </w:rPr>
      </w:pPr>
      <w:r>
        <w:rPr>
          <w:sz w:val="42"/>
        </w:rPr>
        <w:t>、砌筑完每一楼层后，应校核砌体的轴线和标高。</w:t>
      </w:r>
    </w:p>
    <w:p>
      <w:pPr>
        <w:pStyle w:val="BodyText"/>
        <w:spacing w:before="11"/>
        <w:ind w:left="0"/>
        <w:rPr>
          <w:sz w:val="55"/>
        </w:rPr>
      </w:pPr>
    </w:p>
    <w:p>
      <w:pPr>
        <w:pStyle w:val="ListParagraph"/>
        <w:numPr>
          <w:ilvl w:val="0"/>
          <w:numId w:val="65"/>
        </w:numPr>
        <w:tabs>
          <w:tab w:val="left" w:pos="3142"/>
        </w:tabs>
        <w:spacing w:before="1" w:after="0" w:line="240" w:lineRule="auto"/>
        <w:ind w:left="3142" w:right="0" w:hanging="1089"/>
        <w:jc w:val="left"/>
        <w:rPr>
          <w:sz w:val="42"/>
        </w:rPr>
      </w:pPr>
      <w:r>
        <w:rPr>
          <w:sz w:val="42"/>
        </w:rPr>
        <w:t>、砂浆机械搅拌，可掺塑化剂，每一楼层制试块一组。</w:t>
      </w:r>
    </w:p>
    <w:p>
      <w:pPr>
        <w:pStyle w:val="ListParagraph"/>
        <w:numPr>
          <w:ilvl w:val="0"/>
          <w:numId w:val="65"/>
        </w:numPr>
        <w:tabs>
          <w:tab w:val="left" w:pos="3142"/>
          <w:tab w:val="left" w:pos="6673"/>
        </w:tabs>
        <w:spacing w:before="140" w:after="0" w:line="1800" w:lineRule="exact"/>
        <w:ind w:left="2053" w:right="2399" w:firstLine="0"/>
        <w:jc w:val="left"/>
        <w:rPr>
          <w:sz w:val="42"/>
        </w:rPr>
      </w:pPr>
      <w:r>
        <w:rPr>
          <w:sz w:val="42"/>
        </w:rPr>
        <w:t>、附砖砌体的尺寸和位置的允许偏差（即三检内容</w:t>
      </w:r>
      <w:r>
        <w:rPr>
          <w:spacing w:val="-18"/>
          <w:sz w:val="42"/>
        </w:rPr>
        <w:t>）</w:t>
      </w:r>
      <w:r>
        <w:rPr>
          <w:sz w:val="42"/>
        </w:rPr>
        <w:t>轴线位移</w:t>
        <w:tab/>
        <w:t>10MM</w:t>
      </w:r>
    </w:p>
    <w:p>
      <w:pPr>
        <w:pStyle w:val="BodyText"/>
        <w:tabs>
          <w:tab w:val="left" w:pos="6677"/>
        </w:tabs>
        <w:spacing w:line="761" w:lineRule="exact"/>
        <w:ind w:left="2053"/>
      </w:pPr>
      <w:r>
        <w:t>楼面标高</w:t>
        <w:tab/>
        <w:t>正负</w:t>
      </w:r>
      <w:r>
        <w:rPr>
          <w:spacing w:val="-24"/>
        </w:rPr>
        <w:t xml:space="preserve"> </w:t>
      </w:r>
      <w:r>
        <w:t>15MM</w:t>
      </w:r>
    </w:p>
    <w:p>
      <w:pPr>
        <w:pStyle w:val="BodyText"/>
        <w:tabs>
          <w:tab w:val="left" w:pos="6677"/>
          <w:tab w:val="left" w:pos="9950"/>
        </w:tabs>
        <w:spacing w:before="126"/>
        <w:ind w:left="2053"/>
      </w:pPr>
      <w:r>
        <w:t>墙面垂直度</w:t>
        <w:tab/>
        <w:t>每层</w:t>
      </w:r>
      <w:r>
        <w:rPr>
          <w:spacing w:val="-24"/>
        </w:rPr>
        <w:t xml:space="preserve"> </w:t>
      </w:r>
      <w:r>
        <w:t>5MM</w:t>
        <w:tab/>
        <w:t>全高</w:t>
      </w:r>
      <w:r>
        <w:rPr>
          <w:spacing w:val="-24"/>
        </w:rPr>
        <w:t xml:space="preserve"> </w:t>
      </w:r>
      <w:r>
        <w:t>20MM</w:t>
      </w:r>
    </w:p>
    <w:p>
      <w:pPr>
        <w:pStyle w:val="BodyText"/>
        <w:spacing w:before="11"/>
        <w:ind w:left="0"/>
        <w:rPr>
          <w:sz w:val="55"/>
        </w:rPr>
      </w:pPr>
    </w:p>
    <w:p>
      <w:pPr>
        <w:pStyle w:val="BodyText"/>
        <w:tabs>
          <w:tab w:val="left" w:pos="6673"/>
        </w:tabs>
        <w:ind w:left="2053"/>
      </w:pPr>
      <w:r>
        <w:t>表面平整度</w:t>
        <w:tab/>
        <w:t>8MM</w:t>
      </w:r>
    </w:p>
    <w:p>
      <w:pPr>
        <w:spacing w:after="0"/>
        <w:sectPr>
          <w:pgSz w:w="17860" w:h="25260"/>
          <w:pgMar w:top="1900" w:right="1340" w:bottom="280" w:left="1500" w:header="708" w:footer="708"/>
          <w:pgNumType w:start="18"/>
          <w:cols w:space="708"/>
        </w:sectPr>
      </w:pPr>
    </w:p>
    <w:p>
      <w:pPr>
        <w:pStyle w:val="BodyText"/>
        <w:tabs>
          <w:tab w:val="left" w:pos="6673"/>
        </w:tabs>
        <w:spacing w:line="737" w:lineRule="exact"/>
        <w:ind w:left="2053"/>
      </w:pPr>
      <w:r>
        <w:t>水平灰缝平直度</w:t>
        <w:tab/>
        <w:t>10MM</w:t>
      </w:r>
    </w:p>
    <w:p>
      <w:pPr>
        <w:pStyle w:val="BodyText"/>
        <w:tabs>
          <w:tab w:val="left" w:pos="6677"/>
        </w:tabs>
        <w:spacing w:before="126"/>
        <w:ind w:left="2053"/>
      </w:pPr>
      <w:r>
        <w:t>水平灰缝厚度</w:t>
        <w:tab/>
        <w:t>正负</w:t>
      </w:r>
      <w:r>
        <w:rPr>
          <w:spacing w:val="-24"/>
        </w:rPr>
        <w:t xml:space="preserve"> </w:t>
      </w:r>
      <w:r>
        <w:t>8MM</w:t>
      </w:r>
    </w:p>
    <w:p>
      <w:pPr>
        <w:pStyle w:val="BodyText"/>
        <w:tabs>
          <w:tab w:val="left" w:pos="6673"/>
        </w:tabs>
        <w:spacing w:before="125"/>
        <w:ind w:left="2053"/>
      </w:pPr>
      <w:r>
        <w:t>外墙上下窗口偏移</w:t>
        <w:tab/>
        <w:t>20MM</w:t>
      </w:r>
    </w:p>
    <w:p>
      <w:pPr>
        <w:pStyle w:val="BodyText"/>
        <w:tabs>
          <w:tab w:val="left" w:pos="2910"/>
        </w:tabs>
        <w:spacing w:before="126" w:line="278" w:lineRule="auto"/>
        <w:ind w:left="2010" w:right="6327" w:firstLine="43"/>
      </w:pPr>
      <w:r>
        <w:t>门窗洞口宽度（后塞口）正负</w:t>
      </w:r>
      <w:r>
        <w:rPr>
          <w:spacing w:val="-18"/>
        </w:rPr>
        <w:t xml:space="preserve"> </w:t>
      </w:r>
      <w:r>
        <w:rPr>
          <w:spacing w:val="-6"/>
        </w:rPr>
        <w:t xml:space="preserve">5MM </w:t>
      </w:r>
      <w:r>
        <w:t>1、</w:t>
        <w:tab/>
        <w:t>屋面工程</w:t>
      </w:r>
    </w:p>
    <w:p>
      <w:pPr>
        <w:pStyle w:val="BodyText"/>
        <w:spacing w:before="4"/>
        <w:ind w:left="2298"/>
      </w:pPr>
      <w:r>
        <w:t>2、屋面一、建筑上人屋面做做：</w:t>
      </w:r>
    </w:p>
    <w:p>
      <w:pPr>
        <w:pStyle w:val="BodyText"/>
        <w:spacing w:before="127"/>
        <w:ind w:left="2086"/>
      </w:pPr>
      <w:r>
        <w:t>①结构层</w:t>
      </w:r>
    </w:p>
    <w:p>
      <w:pPr>
        <w:pStyle w:val="BodyText"/>
        <w:spacing w:before="126"/>
        <w:ind w:left="2086"/>
      </w:pPr>
      <w:r>
        <w:t>②（清理表面后）冷底子油二道</w:t>
      </w:r>
    </w:p>
    <w:p>
      <w:pPr>
        <w:pStyle w:val="BodyText"/>
        <w:spacing w:before="125"/>
        <w:ind w:left="2086"/>
      </w:pPr>
      <w:r>
        <w:t>③1：6 水泥炉渣找坡层，最薄处 30 厚</w:t>
      </w:r>
    </w:p>
    <w:p>
      <w:pPr>
        <w:pStyle w:val="BodyText"/>
        <w:spacing w:before="126"/>
        <w:ind w:left="2086"/>
      </w:pPr>
      <w:r>
        <w:t>④20 厚 1：2.5 水泥砂浆保护层</w:t>
      </w:r>
    </w:p>
    <w:p>
      <w:pPr>
        <w:pStyle w:val="BodyText"/>
        <w:spacing w:before="126"/>
        <w:ind w:left="2086"/>
      </w:pPr>
      <w:r>
        <w:t>⑤3 厚 BAC 双面自粘防水卷材（国标）</w:t>
      </w:r>
    </w:p>
    <w:p>
      <w:pPr>
        <w:pStyle w:val="BodyText"/>
        <w:spacing w:before="126"/>
        <w:ind w:left="2086"/>
      </w:pPr>
      <w:r>
        <w:t>⑥20 厚 1：2.5 水泥砂浆结构层</w:t>
      </w:r>
    </w:p>
    <w:p>
      <w:pPr>
        <w:pStyle w:val="BodyText"/>
        <w:spacing w:before="126" w:line="278" w:lineRule="auto"/>
        <w:ind w:right="375" w:firstLine="885"/>
      </w:pPr>
      <w:r>
        <w:rPr>
          <w:spacing w:val="-14"/>
        </w:rPr>
        <w:t>⑦40（</w:t>
      </w:r>
      <w:r>
        <w:t>库房</w:t>
      </w:r>
      <w:r>
        <w:rPr>
          <w:spacing w:val="-57"/>
        </w:rPr>
        <w:t>）</w:t>
      </w:r>
      <w:r>
        <w:rPr>
          <w:spacing w:val="-8"/>
        </w:rPr>
        <w:t xml:space="preserve">厚挤塑聚苯乙烯保温，保温板纵横间隔 </w:t>
      </w:r>
      <w:r>
        <w:rPr>
          <w:spacing w:val="-20"/>
        </w:rPr>
        <w:t>6M</w:t>
      </w:r>
      <w:r>
        <w:rPr>
          <w:spacing w:val="-7"/>
        </w:rPr>
        <w:t xml:space="preserve">，留缝 </w:t>
      </w:r>
      <w:r>
        <w:rPr>
          <w:spacing w:val="-5"/>
        </w:rPr>
        <w:t xml:space="preserve">50， 缝上钉 </w:t>
      </w:r>
      <w:r>
        <w:t>4</w:t>
      </w:r>
      <w:r>
        <w:rPr>
          <w:spacing w:val="-9"/>
        </w:rPr>
        <w:t xml:space="preserve"> 目丝径 </w:t>
      </w:r>
      <w:r>
        <w:t>0.7</w:t>
      </w:r>
      <w:r>
        <w:rPr>
          <w:spacing w:val="-14"/>
        </w:rPr>
        <w:t xml:space="preserve"> 宽 </w:t>
      </w:r>
      <w:r>
        <w:t>200</w:t>
      </w:r>
      <w:r>
        <w:rPr>
          <w:spacing w:val="-7"/>
        </w:rPr>
        <w:t xml:space="preserve"> 的镀锌铅丝网，网上铺 </w:t>
      </w:r>
      <w:r>
        <w:t>200</w:t>
      </w:r>
      <w:r>
        <w:rPr>
          <w:spacing w:val="-5"/>
        </w:rPr>
        <w:t xml:space="preserve"> 宽无纺布。</w:t>
      </w:r>
    </w:p>
    <w:p>
      <w:pPr>
        <w:pStyle w:val="BodyText"/>
        <w:spacing w:before="1"/>
        <w:ind w:left="0"/>
        <w:rPr>
          <w:sz w:val="49"/>
        </w:rPr>
      </w:pPr>
    </w:p>
    <w:p>
      <w:pPr>
        <w:pStyle w:val="BodyText"/>
        <w:tabs>
          <w:tab w:val="left" w:pos="5463"/>
          <w:tab w:val="left" w:pos="6363"/>
        </w:tabs>
        <w:spacing w:line="278" w:lineRule="auto"/>
        <w:ind w:right="577" w:firstLine="885"/>
      </w:pPr>
      <w:r>
        <w:t>⑧40</w:t>
      </w:r>
      <w:r>
        <w:rPr>
          <w:spacing w:val="-6"/>
        </w:rPr>
        <w:t xml:space="preserve"> </w:t>
      </w:r>
      <w:r>
        <w:t>厚</w:t>
      </w:r>
      <w:r>
        <w:rPr>
          <w:spacing w:val="-6"/>
        </w:rPr>
        <w:t xml:space="preserve"> </w:t>
      </w:r>
      <w:r>
        <w:t>C20</w:t>
      </w:r>
      <w:r>
        <w:rPr>
          <w:spacing w:val="-6"/>
        </w:rPr>
        <w:t xml:space="preserve"> </w:t>
      </w:r>
      <w:r>
        <w:t>细石混凝土加入</w:t>
      </w:r>
      <w:r>
        <w:rPr>
          <w:spacing w:val="-13"/>
        </w:rPr>
        <w:t xml:space="preserve"> </w:t>
      </w:r>
      <w:r>
        <w:t>4%GYF-8</w:t>
      </w:r>
      <w:r>
        <w:rPr>
          <w:spacing w:val="-6"/>
        </w:rPr>
        <w:t xml:space="preserve"> </w:t>
      </w:r>
      <w:r>
        <w:t>防水剂，内配</w:t>
      </w:r>
      <w:r>
        <w:rPr>
          <w:spacing w:val="-6"/>
        </w:rPr>
        <w:t>φ5</w:t>
      </w:r>
      <w:r>
        <w:rPr>
          <w:spacing w:val="-4"/>
        </w:rPr>
        <w:t xml:space="preserve"> </w:t>
      </w:r>
      <w:r>
        <w:t>冷轧带肋双向钢筋·</w:t>
      </w:r>
      <w:r>
        <w:rPr>
          <w:spacing w:val="22"/>
        </w:rPr>
        <w:t xml:space="preserve"> </w:t>
      </w:r>
      <w:r>
        <w:rPr>
          <w:spacing w:val="7"/>
        </w:rPr>
        <w:t>200，</w:t>
      </w:r>
      <w:r>
        <w:t>间隔</w:t>
        <w:tab/>
        <w:t>6M</w:t>
        <w:tab/>
        <w:t>留伸缩缝（刚性防水屋面其他要求详西南03J201-1</w:t>
      </w:r>
      <w:r>
        <w:rPr>
          <w:spacing w:val="-22"/>
        </w:rPr>
        <w:t xml:space="preserve"> </w:t>
      </w:r>
      <w:r>
        <w:t>第</w:t>
      </w:r>
      <w:r>
        <w:rPr>
          <w:spacing w:val="-20"/>
        </w:rPr>
        <w:t xml:space="preserve"> </w:t>
      </w:r>
      <w:r>
        <w:t>7</w:t>
      </w:r>
      <w:r>
        <w:rPr>
          <w:spacing w:val="-23"/>
        </w:rPr>
        <w:t xml:space="preserve"> </w:t>
      </w:r>
      <w:r>
        <w:t>页）</w:t>
      </w:r>
    </w:p>
    <w:p>
      <w:pPr>
        <w:pStyle w:val="BodyText"/>
        <w:tabs>
          <w:tab w:val="left" w:pos="3137"/>
        </w:tabs>
        <w:spacing w:before="7" w:line="559" w:lineRule="auto"/>
        <w:ind w:left="2010" w:right="1232" w:firstLine="75"/>
      </w:pPr>
      <w:r>
        <w:t>屋面二，不上人层面做法：见西南</w:t>
      </w:r>
      <w:r>
        <w:rPr>
          <w:spacing w:val="-30"/>
        </w:rPr>
        <w:t xml:space="preserve"> </w:t>
      </w:r>
      <w:r>
        <w:t>03J202-1</w:t>
      </w:r>
      <w:r>
        <w:rPr>
          <w:spacing w:val="-21"/>
        </w:rPr>
        <w:t xml:space="preserve"> </w:t>
      </w:r>
      <w:r>
        <w:t>第</w:t>
      </w:r>
      <w:r>
        <w:rPr>
          <w:spacing w:val="-13"/>
        </w:rPr>
        <w:t xml:space="preserve"> </w:t>
      </w:r>
      <w:r>
        <w:t>17</w:t>
      </w:r>
      <w:r>
        <w:rPr>
          <w:spacing w:val="-16"/>
        </w:rPr>
        <w:t xml:space="preserve"> </w:t>
      </w:r>
      <w:r>
        <w:t>页</w:t>
      </w:r>
      <w:r>
        <w:rPr>
          <w:spacing w:val="-15"/>
        </w:rPr>
        <w:t xml:space="preserve"> </w:t>
      </w:r>
      <w:r>
        <w:t>2203A。3、</w:t>
        <w:tab/>
        <w:t>屋面泛水无特别做法时按西南</w:t>
      </w:r>
      <w:r>
        <w:rPr>
          <w:spacing w:val="-30"/>
        </w:rPr>
        <w:t xml:space="preserve"> </w:t>
      </w:r>
      <w:r>
        <w:t>05J/T-303-23-49</w:t>
      </w:r>
    </w:p>
    <w:p>
      <w:pPr>
        <w:pStyle w:val="BodyText"/>
        <w:tabs>
          <w:tab w:val="left" w:pos="3137"/>
        </w:tabs>
        <w:spacing w:line="766" w:lineRule="exact"/>
        <w:ind w:left="2010"/>
      </w:pPr>
      <w:r>
        <w:t>4、</w:t>
        <w:tab/>
        <w:t>雨水立管选用φ100UPVC</w:t>
      </w:r>
      <w:r>
        <w:rPr>
          <w:spacing w:val="84"/>
        </w:rPr>
        <w:t xml:space="preserve"> </w:t>
      </w:r>
      <w:r>
        <w:t>管，颜色同屋面，屋面雨水口详西</w:t>
      </w:r>
    </w:p>
    <w:p>
      <w:pPr>
        <w:spacing w:after="0" w:line="766" w:lineRule="exact"/>
        <w:sectPr>
          <w:pgSz w:w="17860" w:h="25260"/>
          <w:pgMar w:top="1900" w:right="1340" w:bottom="280" w:left="1500" w:header="708" w:footer="708"/>
          <w:pgNumType w:start="19"/>
          <w:cols w:space="708"/>
        </w:sectPr>
      </w:pPr>
    </w:p>
    <w:p>
      <w:pPr>
        <w:pStyle w:val="BodyText"/>
        <w:spacing w:line="737" w:lineRule="exact"/>
      </w:pPr>
      <w:r>
        <w:t>南 05J/T-303-25-54，屋面外置雨水口见西南 05J/T-303-25-52</w:t>
      </w:r>
    </w:p>
    <w:p>
      <w:pPr>
        <w:pStyle w:val="BodyText"/>
        <w:ind w:left="0"/>
        <w:rPr>
          <w:sz w:val="20"/>
        </w:rPr>
      </w:pPr>
    </w:p>
    <w:p>
      <w:pPr>
        <w:pStyle w:val="BodyText"/>
        <w:ind w:left="0"/>
        <w:rPr>
          <w:sz w:val="20"/>
        </w:rPr>
      </w:pPr>
    </w:p>
    <w:p>
      <w:pPr>
        <w:pStyle w:val="BodyText"/>
        <w:spacing w:before="2"/>
        <w:ind w:left="0"/>
        <w:rPr>
          <w:sz w:val="16"/>
        </w:rPr>
      </w:pPr>
    </w:p>
    <w:p>
      <w:pPr>
        <w:pStyle w:val="ListParagraph"/>
        <w:numPr>
          <w:ilvl w:val="0"/>
          <w:numId w:val="80"/>
        </w:numPr>
        <w:tabs>
          <w:tab w:val="left" w:pos="3317"/>
          <w:tab w:val="left" w:pos="3318"/>
        </w:tabs>
        <w:spacing w:before="0" w:after="0" w:line="766" w:lineRule="exact"/>
        <w:ind w:left="3317" w:right="0" w:hanging="1232"/>
        <w:jc w:val="left"/>
        <w:rPr>
          <w:sz w:val="42"/>
        </w:rPr>
      </w:pPr>
      <w:r>
        <w:rPr>
          <w:spacing w:val="-7"/>
          <w:sz w:val="42"/>
        </w:rPr>
        <w:t xml:space="preserve">屋面隔热层以上找平层均应按房间轴线尺寸，纵横预留 </w:t>
      </w:r>
      <w:r>
        <w:rPr>
          <w:sz w:val="42"/>
        </w:rPr>
        <w:t>30</w:t>
      </w:r>
      <w:r>
        <w:rPr>
          <w:spacing w:val="-9"/>
          <w:sz w:val="42"/>
        </w:rPr>
        <w:t xml:space="preserve"> 宽</w:t>
      </w:r>
    </w:p>
    <w:p>
      <w:pPr>
        <w:pStyle w:val="BodyText"/>
        <w:spacing w:before="5"/>
        <w:ind w:left="0"/>
        <w:rPr>
          <w:sz w:val="7"/>
        </w:rPr>
      </w:pPr>
    </w:p>
    <w:p>
      <w:pPr>
        <w:pStyle w:val="BodyText"/>
        <w:tabs>
          <w:tab w:val="left" w:pos="4380"/>
        </w:tabs>
        <w:spacing w:line="278" w:lineRule="auto"/>
        <w:ind w:right="355"/>
      </w:pPr>
      <w:r>
        <w:t>分隔缝</w:t>
      </w:r>
      <w:r>
        <w:rPr>
          <w:spacing w:val="-213"/>
        </w:rPr>
        <w:t>，</w:t>
      </w:r>
      <w:r>
        <w:t>包括距女儿墙边的变形缝</w:t>
      </w:r>
      <w:r>
        <w:rPr>
          <w:spacing w:val="-224"/>
        </w:rPr>
        <w:t>，</w:t>
      </w:r>
      <w:r>
        <w:t>与保温层连通兼职作排气屋面排气道</w:t>
      </w:r>
      <w:r>
        <w:rPr>
          <w:spacing w:val="-19"/>
        </w:rPr>
        <w:t xml:space="preserve">， </w:t>
      </w:r>
      <w:r>
        <w:t>具体作法详西南</w:t>
        <w:tab/>
        <w:t>J201-1-42，靠女儿墙或边墙边设置，在屋面构造层干燥后，用油膏满灌排气道，再做上人防滑地砖面层。</w:t>
      </w:r>
    </w:p>
    <w:p>
      <w:pPr>
        <w:pStyle w:val="ListParagraph"/>
        <w:numPr>
          <w:ilvl w:val="0"/>
          <w:numId w:val="80"/>
        </w:numPr>
        <w:tabs>
          <w:tab w:val="left" w:pos="3317"/>
          <w:tab w:val="left" w:pos="3318"/>
        </w:tabs>
        <w:spacing w:before="0" w:after="0" w:line="773" w:lineRule="exact"/>
        <w:ind w:left="3317" w:right="0" w:hanging="1232"/>
        <w:jc w:val="left"/>
        <w:rPr>
          <w:sz w:val="42"/>
        </w:rPr>
      </w:pPr>
      <w:r>
        <w:rPr>
          <w:spacing w:val="-3"/>
          <w:sz w:val="42"/>
        </w:rPr>
        <w:t xml:space="preserve">屋面出入口做法详见西南 </w:t>
      </w:r>
      <w:r>
        <w:rPr>
          <w:sz w:val="42"/>
        </w:rPr>
        <w:t>03J201-1-51-2</w:t>
      </w:r>
    </w:p>
    <w:p>
      <w:pPr>
        <w:pStyle w:val="ListParagraph"/>
        <w:numPr>
          <w:ilvl w:val="0"/>
          <w:numId w:val="80"/>
        </w:numPr>
        <w:tabs>
          <w:tab w:val="left" w:pos="3317"/>
          <w:tab w:val="left" w:pos="3318"/>
          <w:tab w:val="left" w:pos="10504"/>
        </w:tabs>
        <w:spacing w:before="126" w:after="0" w:line="240" w:lineRule="auto"/>
        <w:ind w:left="3317" w:right="0" w:hanging="1232"/>
        <w:jc w:val="left"/>
        <w:rPr>
          <w:sz w:val="42"/>
        </w:rPr>
      </w:pPr>
      <w:r>
        <w:rPr>
          <w:sz w:val="42"/>
        </w:rPr>
        <w:t>管</w:t>
      </w:r>
      <w:r>
        <w:rPr>
          <w:spacing w:val="38"/>
          <w:sz w:val="42"/>
        </w:rPr>
        <w:t xml:space="preserve"> </w:t>
      </w:r>
      <w:r>
        <w:rPr>
          <w:sz w:val="42"/>
        </w:rPr>
        <w:t>道</w:t>
      </w:r>
      <w:r>
        <w:rPr>
          <w:spacing w:val="34"/>
          <w:sz w:val="42"/>
        </w:rPr>
        <w:t xml:space="preserve"> </w:t>
      </w:r>
      <w:r>
        <w:rPr>
          <w:sz w:val="42"/>
        </w:rPr>
        <w:t>出</w:t>
      </w:r>
      <w:r>
        <w:rPr>
          <w:spacing w:val="38"/>
          <w:sz w:val="42"/>
        </w:rPr>
        <w:t xml:space="preserve"> </w:t>
      </w:r>
      <w:r>
        <w:rPr>
          <w:sz w:val="42"/>
        </w:rPr>
        <w:t>屋</w:t>
      </w:r>
      <w:r>
        <w:rPr>
          <w:spacing w:val="35"/>
          <w:sz w:val="42"/>
        </w:rPr>
        <w:t xml:space="preserve"> </w:t>
      </w:r>
      <w:r>
        <w:rPr>
          <w:sz w:val="42"/>
        </w:rPr>
        <w:t>面</w:t>
      </w:r>
      <w:r>
        <w:rPr>
          <w:spacing w:val="38"/>
          <w:sz w:val="42"/>
        </w:rPr>
        <w:t xml:space="preserve"> </w:t>
      </w:r>
      <w:r>
        <w:rPr>
          <w:sz w:val="42"/>
        </w:rPr>
        <w:t>做</w:t>
      </w:r>
      <w:r>
        <w:rPr>
          <w:spacing w:val="34"/>
          <w:sz w:val="42"/>
        </w:rPr>
        <w:t xml:space="preserve"> </w:t>
      </w:r>
      <w:r>
        <w:rPr>
          <w:sz w:val="42"/>
        </w:rPr>
        <w:t>法</w:t>
      </w:r>
      <w:r>
        <w:rPr>
          <w:spacing w:val="39"/>
          <w:sz w:val="42"/>
        </w:rPr>
        <w:t xml:space="preserve"> </w:t>
      </w:r>
      <w:r>
        <w:rPr>
          <w:sz w:val="42"/>
        </w:rPr>
        <w:t>详</w:t>
      </w:r>
      <w:r>
        <w:rPr>
          <w:spacing w:val="34"/>
          <w:sz w:val="42"/>
        </w:rPr>
        <w:t xml:space="preserve"> </w:t>
      </w:r>
      <w:r>
        <w:rPr>
          <w:sz w:val="42"/>
        </w:rPr>
        <w:t>见</w:t>
      </w:r>
      <w:r>
        <w:rPr>
          <w:spacing w:val="38"/>
          <w:sz w:val="42"/>
        </w:rPr>
        <w:t xml:space="preserve"> </w:t>
      </w:r>
      <w:r>
        <w:rPr>
          <w:sz w:val="42"/>
        </w:rPr>
        <w:t>，</w:t>
      </w:r>
      <w:r>
        <w:rPr>
          <w:spacing w:val="35"/>
          <w:sz w:val="42"/>
        </w:rPr>
        <w:t xml:space="preserve"> </w:t>
      </w:r>
      <w:r>
        <w:rPr>
          <w:sz w:val="42"/>
        </w:rPr>
        <w:t>西</w:t>
      </w:r>
      <w:r>
        <w:rPr>
          <w:spacing w:val="34"/>
          <w:sz w:val="42"/>
        </w:rPr>
        <w:t xml:space="preserve"> </w:t>
      </w:r>
      <w:r>
        <w:rPr>
          <w:sz w:val="42"/>
        </w:rPr>
        <w:t>南</w:t>
        <w:tab/>
        <w:t>05J/T-303-24-51</w:t>
      </w:r>
      <w:r>
        <w:rPr>
          <w:spacing w:val="30"/>
          <w:sz w:val="42"/>
        </w:rPr>
        <w:t xml:space="preserve"> </w:t>
      </w:r>
      <w:r>
        <w:rPr>
          <w:sz w:val="42"/>
        </w:rPr>
        <w:t>。</w:t>
      </w:r>
    </w:p>
    <w:p>
      <w:pPr>
        <w:pStyle w:val="BodyText"/>
        <w:ind w:left="0"/>
        <w:rPr>
          <w:sz w:val="20"/>
        </w:rPr>
      </w:pPr>
    </w:p>
    <w:p>
      <w:pPr>
        <w:pStyle w:val="BodyText"/>
        <w:ind w:left="0"/>
        <w:rPr>
          <w:sz w:val="20"/>
        </w:rPr>
      </w:pPr>
    </w:p>
    <w:p>
      <w:pPr>
        <w:pStyle w:val="BodyText"/>
        <w:spacing w:before="2"/>
        <w:ind w:left="0"/>
        <w:rPr>
          <w:sz w:val="16"/>
        </w:rPr>
      </w:pPr>
    </w:p>
    <w:p>
      <w:pPr>
        <w:pStyle w:val="BodyText"/>
        <w:tabs>
          <w:tab w:val="left" w:pos="3158"/>
        </w:tabs>
        <w:spacing w:line="766" w:lineRule="exact"/>
        <w:ind w:left="2010"/>
      </w:pPr>
      <w:r>
        <w:t>1、</w:t>
        <w:tab/>
        <w:t>施工要求：</w:t>
      </w:r>
    </w:p>
    <w:p>
      <w:pPr>
        <w:pStyle w:val="ListParagraph"/>
        <w:numPr>
          <w:ilvl w:val="0"/>
          <w:numId w:val="63"/>
        </w:numPr>
        <w:tabs>
          <w:tab w:val="left" w:pos="3099"/>
        </w:tabs>
        <w:spacing w:before="126" w:after="0" w:line="240" w:lineRule="auto"/>
        <w:ind w:left="3098" w:right="0" w:hanging="1089"/>
        <w:jc w:val="left"/>
        <w:rPr>
          <w:sz w:val="42"/>
        </w:rPr>
      </w:pPr>
      <w:r>
        <w:rPr>
          <w:sz w:val="42"/>
        </w:rPr>
        <w:t>、炉渣找坡：先计算出找坡高度，用广牵线控制。</w:t>
      </w:r>
    </w:p>
    <w:p>
      <w:pPr>
        <w:pStyle w:val="BodyText"/>
        <w:spacing w:before="12"/>
        <w:ind w:left="0"/>
        <w:rPr>
          <w:sz w:val="55"/>
        </w:rPr>
      </w:pPr>
    </w:p>
    <w:p>
      <w:pPr>
        <w:pStyle w:val="ListParagraph"/>
        <w:numPr>
          <w:ilvl w:val="0"/>
          <w:numId w:val="63"/>
        </w:numPr>
        <w:tabs>
          <w:tab w:val="left" w:pos="3099"/>
        </w:tabs>
        <w:spacing w:before="0" w:after="0" w:line="240" w:lineRule="auto"/>
        <w:ind w:left="3098" w:right="0" w:hanging="1089"/>
        <w:jc w:val="left"/>
        <w:rPr>
          <w:sz w:val="42"/>
        </w:rPr>
      </w:pPr>
      <w:r>
        <w:rPr>
          <w:sz w:val="42"/>
        </w:rPr>
        <w:t>、卷材铺贴：</w:t>
      </w:r>
    </w:p>
    <w:p>
      <w:pPr>
        <w:pStyle w:val="ListParagraph"/>
        <w:numPr>
          <w:ilvl w:val="1"/>
          <w:numId w:val="63"/>
        </w:numPr>
        <w:tabs>
          <w:tab w:val="left" w:pos="3150"/>
        </w:tabs>
        <w:spacing w:before="126" w:after="0" w:line="240" w:lineRule="auto"/>
        <w:ind w:left="3149" w:right="0" w:hanging="1140"/>
        <w:jc w:val="left"/>
        <w:rPr>
          <w:sz w:val="42"/>
        </w:rPr>
      </w:pPr>
      <w:r>
        <w:rPr>
          <w:sz w:val="42"/>
        </w:rPr>
        <w:t>、施工前：基屋应验收合格，清理干净、无尘土。</w:t>
      </w:r>
    </w:p>
    <w:p>
      <w:pPr>
        <w:pStyle w:val="BodyText"/>
        <w:spacing w:before="12"/>
        <w:ind w:left="0"/>
        <w:rPr>
          <w:sz w:val="55"/>
        </w:rPr>
      </w:pPr>
    </w:p>
    <w:p>
      <w:pPr>
        <w:pStyle w:val="ListParagraph"/>
        <w:numPr>
          <w:ilvl w:val="1"/>
          <w:numId w:val="63"/>
        </w:numPr>
        <w:tabs>
          <w:tab w:val="left" w:pos="3117"/>
        </w:tabs>
        <w:spacing w:before="0" w:after="0" w:line="240" w:lineRule="auto"/>
        <w:ind w:left="3116" w:right="0" w:hanging="1107"/>
        <w:jc w:val="left"/>
        <w:rPr>
          <w:sz w:val="42"/>
        </w:rPr>
      </w:pPr>
      <w:r>
        <w:rPr>
          <w:sz w:val="42"/>
        </w:rPr>
        <w:t>、底涂应均匀一致，不可反复涂刷。</w:t>
      </w:r>
    </w:p>
    <w:p>
      <w:pPr>
        <w:pStyle w:val="ListParagraph"/>
        <w:numPr>
          <w:ilvl w:val="1"/>
          <w:numId w:val="63"/>
        </w:numPr>
        <w:tabs>
          <w:tab w:val="left" w:pos="3135"/>
        </w:tabs>
        <w:spacing w:before="126" w:after="0" w:line="240" w:lineRule="auto"/>
        <w:ind w:left="3134" w:right="0" w:hanging="1125"/>
        <w:jc w:val="left"/>
        <w:rPr>
          <w:sz w:val="42"/>
        </w:rPr>
      </w:pPr>
      <w:r>
        <w:rPr>
          <w:sz w:val="42"/>
        </w:rPr>
        <w:t>、底涂料干燥后，按设计要求明确做加强层的部位先进行处理。</w:t>
      </w:r>
    </w:p>
    <w:p>
      <w:pPr>
        <w:pStyle w:val="BodyText"/>
        <w:spacing w:before="13"/>
        <w:ind w:left="0"/>
        <w:rPr>
          <w:sz w:val="55"/>
        </w:rPr>
      </w:pPr>
    </w:p>
    <w:p>
      <w:pPr>
        <w:pStyle w:val="ListParagraph"/>
        <w:numPr>
          <w:ilvl w:val="1"/>
          <w:numId w:val="63"/>
        </w:numPr>
        <w:tabs>
          <w:tab w:val="left" w:pos="3175"/>
        </w:tabs>
        <w:spacing w:before="0" w:after="0" w:line="240" w:lineRule="auto"/>
        <w:ind w:left="3174" w:right="0" w:hanging="1165"/>
        <w:jc w:val="left"/>
        <w:rPr>
          <w:sz w:val="42"/>
        </w:rPr>
      </w:pPr>
      <w:r>
        <w:rPr>
          <w:sz w:val="42"/>
        </w:rPr>
        <w:t>、确定顺序及方向。</w:t>
      </w:r>
    </w:p>
    <w:p>
      <w:pPr>
        <w:pStyle w:val="ListParagraph"/>
        <w:numPr>
          <w:ilvl w:val="1"/>
          <w:numId w:val="63"/>
        </w:numPr>
        <w:tabs>
          <w:tab w:val="left" w:pos="3085"/>
        </w:tabs>
        <w:spacing w:before="126" w:after="0" w:line="240" w:lineRule="auto"/>
        <w:ind w:left="3084" w:right="0" w:hanging="1075"/>
        <w:jc w:val="left"/>
        <w:rPr>
          <w:sz w:val="42"/>
        </w:rPr>
      </w:pPr>
      <w:r>
        <w:rPr>
          <w:sz w:val="42"/>
        </w:rPr>
        <w:t>、封口或用嵌缝膏并用水抹子抹平。</w:t>
      </w:r>
    </w:p>
    <w:p>
      <w:pPr>
        <w:pStyle w:val="ListParagraph"/>
        <w:numPr>
          <w:ilvl w:val="1"/>
          <w:numId w:val="63"/>
        </w:numPr>
        <w:tabs>
          <w:tab w:val="left" w:pos="3078"/>
        </w:tabs>
        <w:spacing w:before="126" w:after="0" w:line="240" w:lineRule="auto"/>
        <w:ind w:left="3077" w:right="0" w:hanging="1068"/>
        <w:jc w:val="left"/>
        <w:rPr>
          <w:sz w:val="42"/>
        </w:rPr>
      </w:pPr>
      <w:r>
        <w:rPr>
          <w:sz w:val="42"/>
        </w:rPr>
        <w:t>、封口处理：必须密封搭接缝顺搭。</w:t>
      </w:r>
    </w:p>
    <w:p>
      <w:pPr>
        <w:pStyle w:val="ListParagraph"/>
        <w:numPr>
          <w:ilvl w:val="0"/>
          <w:numId w:val="63"/>
        </w:numPr>
        <w:tabs>
          <w:tab w:val="left" w:pos="3099"/>
        </w:tabs>
        <w:spacing w:before="125" w:after="0" w:line="240" w:lineRule="auto"/>
        <w:ind w:left="3098" w:right="0" w:hanging="1089"/>
        <w:jc w:val="left"/>
        <w:rPr>
          <w:sz w:val="42"/>
        </w:rPr>
      </w:pPr>
      <w:r>
        <w:rPr>
          <w:sz w:val="42"/>
        </w:rPr>
        <w:t>、刚性层施工：应注意分格断铁。</w:t>
      </w:r>
    </w:p>
    <w:p>
      <w:pPr>
        <w:pStyle w:val="ListParagraph"/>
        <w:numPr>
          <w:ilvl w:val="0"/>
          <w:numId w:val="63"/>
        </w:numPr>
        <w:tabs>
          <w:tab w:val="left" w:pos="3099"/>
        </w:tabs>
        <w:spacing w:before="126" w:after="0" w:line="240" w:lineRule="auto"/>
        <w:ind w:left="3098" w:right="0" w:hanging="1089"/>
        <w:jc w:val="left"/>
        <w:rPr>
          <w:sz w:val="42"/>
        </w:rPr>
      </w:pPr>
      <w:r>
        <w:rPr>
          <w:sz w:val="42"/>
        </w:rPr>
        <w:t>、注意事项：</w:t>
      </w:r>
    </w:p>
    <w:p>
      <w:pPr>
        <w:spacing w:after="0" w:line="240" w:lineRule="auto"/>
        <w:jc w:val="left"/>
        <w:rPr>
          <w:sz w:val="42"/>
        </w:rPr>
        <w:sectPr>
          <w:pgSz w:w="17860" w:h="25260"/>
          <w:pgMar w:top="1900" w:right="1340" w:bottom="280" w:left="1500" w:header="708" w:footer="708"/>
          <w:pgNumType w:start="20"/>
          <w:cols w:space="708"/>
        </w:sectPr>
      </w:pPr>
    </w:p>
    <w:p>
      <w:pPr>
        <w:pStyle w:val="ListParagraph"/>
        <w:numPr>
          <w:ilvl w:val="0"/>
          <w:numId w:val="62"/>
        </w:numPr>
        <w:tabs>
          <w:tab w:val="left" w:pos="3171"/>
        </w:tabs>
        <w:spacing w:before="0" w:after="0" w:line="737" w:lineRule="exact"/>
        <w:ind w:left="3170" w:right="0" w:hanging="1139"/>
        <w:jc w:val="left"/>
        <w:rPr>
          <w:sz w:val="42"/>
        </w:rPr>
      </w:pPr>
      <w:r>
        <w:rPr>
          <w:sz w:val="42"/>
        </w:rPr>
        <w:t>、防水层铺好后，除做保护层外，不得再进行其它工种的操作。</w:t>
      </w:r>
    </w:p>
    <w:p>
      <w:pPr>
        <w:pStyle w:val="BodyText"/>
        <w:spacing w:before="12"/>
        <w:ind w:left="0"/>
        <w:rPr>
          <w:sz w:val="55"/>
        </w:rPr>
      </w:pPr>
    </w:p>
    <w:p>
      <w:pPr>
        <w:pStyle w:val="ListParagraph"/>
        <w:numPr>
          <w:ilvl w:val="0"/>
          <w:numId w:val="62"/>
        </w:numPr>
        <w:tabs>
          <w:tab w:val="left" w:pos="3117"/>
        </w:tabs>
        <w:spacing w:before="0" w:after="0" w:line="240" w:lineRule="auto"/>
        <w:ind w:left="3116" w:right="0" w:hanging="1107"/>
        <w:jc w:val="left"/>
        <w:rPr>
          <w:sz w:val="42"/>
        </w:rPr>
      </w:pPr>
      <w:r>
        <w:rPr>
          <w:spacing w:val="-8"/>
          <w:sz w:val="42"/>
        </w:rPr>
        <w:t>、操作人员不得穿钉子鞋，应穿软平底鞋或胶鞋。</w:t>
      </w:r>
    </w:p>
    <w:p>
      <w:pPr>
        <w:pStyle w:val="BodyText"/>
        <w:spacing w:before="12"/>
        <w:ind w:left="0"/>
        <w:rPr>
          <w:sz w:val="55"/>
        </w:rPr>
      </w:pPr>
    </w:p>
    <w:p>
      <w:pPr>
        <w:pStyle w:val="ListParagraph"/>
        <w:numPr>
          <w:ilvl w:val="0"/>
          <w:numId w:val="62"/>
        </w:numPr>
        <w:tabs>
          <w:tab w:val="left" w:pos="3135"/>
          <w:tab w:val="left" w:pos="3158"/>
        </w:tabs>
        <w:spacing w:before="0" w:after="0" w:line="278" w:lineRule="auto"/>
        <w:ind w:left="2010" w:right="3668" w:firstLine="0"/>
        <w:jc w:val="left"/>
        <w:rPr>
          <w:sz w:val="42"/>
        </w:rPr>
      </w:pPr>
      <w:r>
        <w:rPr>
          <w:sz w:val="42"/>
        </w:rPr>
        <w:t>、雨天不得施工，施工现场须备有灭火器具</w:t>
      </w:r>
      <w:r>
        <w:rPr>
          <w:spacing w:val="-17"/>
          <w:sz w:val="42"/>
        </w:rPr>
        <w:t>。</w:t>
      </w:r>
      <w:r>
        <w:rPr>
          <w:spacing w:val="4"/>
          <w:sz w:val="42"/>
        </w:rPr>
        <w:t xml:space="preserve"> </w:t>
      </w:r>
      <w:r>
        <w:rPr>
          <w:sz w:val="42"/>
        </w:rPr>
        <w:t>2、</w:t>
        <w:tab/>
        <w:t>屋面防水施工质量控制措施及技术规范。</w:t>
      </w:r>
    </w:p>
    <w:p>
      <w:pPr>
        <w:pStyle w:val="ListParagraph"/>
        <w:numPr>
          <w:ilvl w:val="0"/>
          <w:numId w:val="61"/>
        </w:numPr>
        <w:tabs>
          <w:tab w:val="left" w:pos="3150"/>
        </w:tabs>
        <w:spacing w:before="4" w:after="0" w:line="240" w:lineRule="auto"/>
        <w:ind w:left="3149" w:right="0" w:hanging="1140"/>
        <w:jc w:val="left"/>
        <w:rPr>
          <w:sz w:val="42"/>
        </w:rPr>
      </w:pPr>
      <w:r>
        <w:rPr>
          <w:sz w:val="42"/>
        </w:rPr>
        <w:t>、屋面工程施工前应编制防水工程的施工方案或技术措施。</w:t>
      </w:r>
    </w:p>
    <w:p>
      <w:pPr>
        <w:pStyle w:val="BodyText"/>
        <w:spacing w:before="12"/>
        <w:ind w:left="0"/>
        <w:rPr>
          <w:sz w:val="55"/>
        </w:rPr>
      </w:pPr>
    </w:p>
    <w:p>
      <w:pPr>
        <w:pStyle w:val="ListParagraph"/>
        <w:numPr>
          <w:ilvl w:val="0"/>
          <w:numId w:val="61"/>
        </w:numPr>
        <w:tabs>
          <w:tab w:val="left" w:pos="3153"/>
        </w:tabs>
        <w:spacing w:before="1" w:after="0" w:line="278" w:lineRule="auto"/>
        <w:ind w:left="1200" w:right="702" w:firstLine="831"/>
        <w:jc w:val="left"/>
        <w:rPr>
          <w:sz w:val="42"/>
        </w:rPr>
      </w:pPr>
      <w:r>
        <w:rPr>
          <w:sz w:val="42"/>
        </w:rPr>
        <w:t>、屋面工程施工中，应按施工工序，层次地检验，合格后方</w:t>
      </w:r>
      <w:r>
        <w:rPr>
          <w:spacing w:val="-4"/>
          <w:sz w:val="42"/>
        </w:rPr>
        <w:t>可进行下道工序，层次的作业。</w:t>
      </w:r>
    </w:p>
    <w:p>
      <w:pPr>
        <w:pStyle w:val="ListParagraph"/>
        <w:numPr>
          <w:ilvl w:val="0"/>
          <w:numId w:val="61"/>
        </w:numPr>
        <w:tabs>
          <w:tab w:val="left" w:pos="3157"/>
        </w:tabs>
        <w:spacing w:before="3" w:after="0" w:line="240" w:lineRule="auto"/>
        <w:ind w:left="3156" w:right="0" w:hanging="1125"/>
        <w:jc w:val="left"/>
        <w:rPr>
          <w:sz w:val="42"/>
        </w:rPr>
      </w:pPr>
      <w:r>
        <w:rPr>
          <w:sz w:val="42"/>
        </w:rPr>
        <w:t>、屋面工程的防水必须由防水工完成。</w:t>
      </w:r>
    </w:p>
    <w:p>
      <w:pPr>
        <w:pStyle w:val="ListParagraph"/>
        <w:numPr>
          <w:ilvl w:val="0"/>
          <w:numId w:val="61"/>
        </w:numPr>
        <w:tabs>
          <w:tab w:val="left" w:pos="3204"/>
        </w:tabs>
        <w:spacing w:before="126" w:after="0" w:line="278" w:lineRule="auto"/>
        <w:ind w:left="1200" w:right="648" w:firstLine="831"/>
        <w:jc w:val="left"/>
        <w:rPr>
          <w:sz w:val="42"/>
        </w:rPr>
      </w:pPr>
      <w:r>
        <w:rPr>
          <w:sz w:val="42"/>
        </w:rPr>
        <w:t>、防水材料进场后，施工单位应按规定取样复试，提出试验</w:t>
      </w:r>
      <w:r>
        <w:rPr>
          <w:spacing w:val="-4"/>
          <w:sz w:val="42"/>
        </w:rPr>
        <w:t>报告，严禁在工程中使用不合格的材料。</w:t>
      </w:r>
    </w:p>
    <w:p>
      <w:pPr>
        <w:pStyle w:val="ListParagraph"/>
        <w:numPr>
          <w:ilvl w:val="0"/>
          <w:numId w:val="61"/>
        </w:numPr>
        <w:tabs>
          <w:tab w:val="left" w:pos="3121"/>
        </w:tabs>
        <w:spacing w:before="5" w:after="0" w:line="278" w:lineRule="auto"/>
        <w:ind w:left="1200" w:right="732" w:firstLine="831"/>
        <w:jc w:val="left"/>
        <w:rPr>
          <w:sz w:val="42"/>
        </w:rPr>
      </w:pPr>
      <w:r>
        <w:rPr>
          <w:sz w:val="42"/>
        </w:rPr>
        <w:t>、伸出屋面的管，设备或预埋件等，应在防水层施工前安设</w:t>
      </w:r>
      <w:r>
        <w:rPr>
          <w:spacing w:val="-4"/>
          <w:sz w:val="42"/>
        </w:rPr>
        <w:t>完毕。屋面防水层完工后，应避免在其上凿孔打洞。</w:t>
      </w:r>
    </w:p>
    <w:p>
      <w:pPr>
        <w:pStyle w:val="ListParagraph"/>
        <w:numPr>
          <w:ilvl w:val="0"/>
          <w:numId w:val="61"/>
        </w:numPr>
        <w:tabs>
          <w:tab w:val="left" w:pos="3099"/>
        </w:tabs>
        <w:spacing w:before="4" w:after="0" w:line="240" w:lineRule="auto"/>
        <w:ind w:left="3098" w:right="0" w:hanging="1067"/>
        <w:jc w:val="left"/>
        <w:rPr>
          <w:sz w:val="42"/>
        </w:rPr>
      </w:pPr>
      <w:r>
        <w:rPr>
          <w:sz w:val="42"/>
        </w:rPr>
        <w:t>、施工方向应平行屋脊铺贴。</w:t>
      </w:r>
    </w:p>
    <w:p>
      <w:pPr>
        <w:pStyle w:val="BodyText"/>
        <w:tabs>
          <w:tab w:val="left" w:pos="3158"/>
        </w:tabs>
        <w:spacing w:before="126"/>
        <w:ind w:left="2010"/>
      </w:pPr>
      <w:r>
        <w:t>3、</w:t>
        <w:tab/>
        <w:t>屋面防水质量检查内容及质量标准。</w:t>
      </w:r>
    </w:p>
    <w:p>
      <w:pPr>
        <w:pStyle w:val="ListParagraph"/>
        <w:numPr>
          <w:ilvl w:val="0"/>
          <w:numId w:val="60"/>
        </w:numPr>
        <w:tabs>
          <w:tab w:val="left" w:pos="3200"/>
          <w:tab w:val="left" w:pos="8081"/>
        </w:tabs>
        <w:spacing w:before="125" w:after="0" w:line="278" w:lineRule="auto"/>
        <w:ind w:left="1200" w:right="619" w:firstLine="853"/>
        <w:jc w:val="left"/>
        <w:rPr>
          <w:sz w:val="42"/>
        </w:rPr>
      </w:pPr>
      <w:r>
        <w:rPr>
          <w:sz w:val="42"/>
        </w:rPr>
        <w:t>、基层：基层牢固、表面</w:t>
        <w:tab/>
        <w:t>洁净、平整、阴阳角处呈圆弧形</w:t>
      </w:r>
      <w:r>
        <w:rPr>
          <w:spacing w:val="-19"/>
          <w:sz w:val="42"/>
        </w:rPr>
        <w:t>或</w:t>
      </w:r>
      <w:r>
        <w:rPr>
          <w:sz w:val="42"/>
        </w:rPr>
        <w:t>钝角，冷底子油涂布均匀。无漏涂。</w:t>
      </w:r>
    </w:p>
    <w:p>
      <w:pPr>
        <w:pStyle w:val="ListParagraph"/>
        <w:numPr>
          <w:ilvl w:val="1"/>
          <w:numId w:val="60"/>
        </w:numPr>
        <w:tabs>
          <w:tab w:val="left" w:pos="3315"/>
        </w:tabs>
        <w:spacing w:before="5" w:after="0" w:line="278" w:lineRule="auto"/>
        <w:ind w:left="1200" w:right="540" w:firstLine="1007"/>
        <w:jc w:val="left"/>
        <w:rPr>
          <w:sz w:val="42"/>
        </w:rPr>
      </w:pPr>
      <w:r>
        <w:rPr>
          <w:sz w:val="42"/>
        </w:rPr>
        <w:t>、防水层：方法和搭接、收头符合施工规范规定，粘结牢固</w:t>
      </w:r>
      <w:r>
        <w:rPr>
          <w:spacing w:val="-4"/>
          <w:sz w:val="42"/>
        </w:rPr>
        <w:t>紧密，接缝封严，无损伤，无空鼓。</w:t>
      </w:r>
    </w:p>
    <w:p>
      <w:pPr>
        <w:pStyle w:val="ListParagraph"/>
        <w:numPr>
          <w:ilvl w:val="1"/>
          <w:numId w:val="60"/>
        </w:numPr>
        <w:tabs>
          <w:tab w:val="left" w:pos="3261"/>
        </w:tabs>
        <w:spacing w:before="4" w:after="0" w:line="240" w:lineRule="auto"/>
        <w:ind w:left="3260" w:right="0" w:hanging="1125"/>
        <w:jc w:val="left"/>
        <w:rPr>
          <w:sz w:val="42"/>
        </w:rPr>
      </w:pPr>
      <w:r>
        <w:rPr>
          <w:sz w:val="42"/>
        </w:rPr>
        <w:t>、保护层：保护层与防水层粘结牢固，结合紧密、厚度均匀一</w:t>
      </w:r>
    </w:p>
    <w:p>
      <w:pPr>
        <w:pStyle w:val="BodyText"/>
        <w:spacing w:before="5"/>
        <w:ind w:left="0"/>
        <w:rPr>
          <w:sz w:val="7"/>
        </w:rPr>
      </w:pPr>
    </w:p>
    <w:p>
      <w:pPr>
        <w:pStyle w:val="BodyText"/>
        <w:spacing w:line="766" w:lineRule="exact"/>
      </w:pPr>
      <w:r>
        <w:t>致。</w:t>
      </w:r>
    </w:p>
    <w:p>
      <w:pPr>
        <w:spacing w:after="0" w:line="766" w:lineRule="exact"/>
        <w:sectPr>
          <w:pgSz w:w="17860" w:h="25260"/>
          <w:pgMar w:top="1900" w:right="1340" w:bottom="280" w:left="1500" w:header="708" w:footer="708"/>
          <w:pgNumType w:start="21"/>
          <w:cols w:space="708"/>
        </w:sectPr>
      </w:pPr>
    </w:p>
    <w:p>
      <w:pPr>
        <w:pStyle w:val="BodyText"/>
        <w:tabs>
          <w:tab w:val="left" w:pos="3158"/>
        </w:tabs>
        <w:spacing w:line="737" w:lineRule="exact"/>
        <w:ind w:left="2010"/>
      </w:pPr>
      <w:r>
        <w:t>4、</w:t>
        <w:tab/>
        <w:t>屋面验收应提供下列文件：</w:t>
      </w:r>
    </w:p>
    <w:p>
      <w:pPr>
        <w:pStyle w:val="ListParagraph"/>
        <w:numPr>
          <w:ilvl w:val="0"/>
          <w:numId w:val="59"/>
        </w:numPr>
        <w:tabs>
          <w:tab w:val="left" w:pos="3157"/>
          <w:tab w:val="left" w:pos="13158"/>
        </w:tabs>
        <w:spacing w:before="126" w:after="0" w:line="278" w:lineRule="auto"/>
        <w:ind w:left="1200" w:right="595" w:firstLine="809"/>
        <w:jc w:val="left"/>
        <w:rPr>
          <w:sz w:val="42"/>
        </w:rPr>
      </w:pPr>
      <w:r>
        <w:rPr>
          <w:sz w:val="42"/>
        </w:rPr>
        <w:t>、原材料、半成品和成品的质量证明文件，试验报告</w:t>
        <w:tab/>
        <w:t>和现</w:t>
      </w:r>
      <w:r>
        <w:rPr>
          <w:spacing w:val="-17"/>
          <w:sz w:val="42"/>
        </w:rPr>
        <w:t>场</w:t>
      </w:r>
      <w:r>
        <w:rPr>
          <w:sz w:val="42"/>
        </w:rPr>
        <w:t>检验记录。</w:t>
      </w:r>
    </w:p>
    <w:p>
      <w:pPr>
        <w:pStyle w:val="ListParagraph"/>
        <w:numPr>
          <w:ilvl w:val="0"/>
          <w:numId w:val="59"/>
        </w:numPr>
        <w:tabs>
          <w:tab w:val="left" w:pos="3117"/>
        </w:tabs>
        <w:spacing w:before="3" w:after="0" w:line="240" w:lineRule="auto"/>
        <w:ind w:left="3116" w:right="0" w:hanging="1107"/>
        <w:jc w:val="left"/>
        <w:rPr>
          <w:sz w:val="42"/>
        </w:rPr>
      </w:pPr>
      <w:r>
        <w:rPr>
          <w:sz w:val="42"/>
        </w:rPr>
        <w:t>、防水层，完工后的现场查记录。</w:t>
      </w:r>
    </w:p>
    <w:p>
      <w:pPr>
        <w:pStyle w:val="ListParagraph"/>
        <w:numPr>
          <w:ilvl w:val="0"/>
          <w:numId w:val="59"/>
        </w:numPr>
        <w:tabs>
          <w:tab w:val="left" w:pos="3135"/>
        </w:tabs>
        <w:spacing w:before="126" w:after="0" w:line="240" w:lineRule="auto"/>
        <w:ind w:left="3134" w:right="0" w:hanging="1125"/>
        <w:jc w:val="left"/>
        <w:rPr>
          <w:sz w:val="42"/>
        </w:rPr>
      </w:pPr>
      <w:r>
        <w:rPr>
          <w:sz w:val="42"/>
        </w:rPr>
        <w:t>、施工过程中重大技术问题的处理记录和工程变更记录。</w:t>
      </w:r>
    </w:p>
    <w:p>
      <w:pPr>
        <w:pStyle w:val="BodyText"/>
        <w:spacing w:before="13"/>
        <w:ind w:left="0"/>
        <w:rPr>
          <w:sz w:val="55"/>
        </w:rPr>
      </w:pPr>
    </w:p>
    <w:p>
      <w:pPr>
        <w:pStyle w:val="ListParagraph"/>
        <w:numPr>
          <w:ilvl w:val="0"/>
          <w:numId w:val="59"/>
        </w:numPr>
        <w:tabs>
          <w:tab w:val="left" w:pos="3175"/>
        </w:tabs>
        <w:spacing w:before="0" w:after="0" w:line="240" w:lineRule="auto"/>
        <w:ind w:left="3174" w:right="0" w:hanging="1165"/>
        <w:jc w:val="left"/>
        <w:rPr>
          <w:sz w:val="42"/>
        </w:rPr>
      </w:pPr>
      <w:r>
        <w:rPr>
          <w:sz w:val="42"/>
        </w:rPr>
        <w:t>、屋面工程试水记录。</w:t>
      </w:r>
    </w:p>
    <w:p>
      <w:pPr>
        <w:pStyle w:val="BodyText"/>
        <w:tabs>
          <w:tab w:val="left" w:pos="3158"/>
        </w:tabs>
        <w:spacing w:before="126"/>
        <w:ind w:left="2010"/>
      </w:pPr>
      <w:r>
        <w:t>5、</w:t>
        <w:tab/>
        <w:t>墙面装饰：外墙、内墙、地面、顶棚、踢脚板</w:t>
      </w:r>
    </w:p>
    <w:p>
      <w:pPr>
        <w:pStyle w:val="BodyText"/>
        <w:tabs>
          <w:tab w:val="left" w:pos="3788"/>
        </w:tabs>
        <w:spacing w:before="126"/>
        <w:ind w:left="2086"/>
      </w:pPr>
      <w:r>
        <w:t>（1）</w:t>
        <w:tab/>
        <w:t>外墙装饰</w:t>
      </w:r>
    </w:p>
    <w:p>
      <w:pPr>
        <w:pStyle w:val="BodyText"/>
        <w:spacing w:before="5"/>
        <w:ind w:left="0"/>
        <w:rPr>
          <w:sz w:val="7"/>
        </w:rPr>
      </w:pPr>
    </w:p>
    <w:p>
      <w:pPr>
        <w:pStyle w:val="ListParagraph"/>
        <w:numPr>
          <w:ilvl w:val="0"/>
          <w:numId w:val="58"/>
        </w:numPr>
        <w:tabs>
          <w:tab w:val="left" w:pos="3900"/>
          <w:tab w:val="left" w:pos="3901"/>
        </w:tabs>
        <w:spacing w:before="0" w:after="0" w:line="766" w:lineRule="exact"/>
        <w:ind w:left="3900" w:right="0" w:hanging="1815"/>
        <w:jc w:val="left"/>
        <w:rPr>
          <w:sz w:val="42"/>
        </w:rPr>
      </w:pPr>
      <w:r>
        <w:rPr>
          <w:sz w:val="42"/>
        </w:rPr>
        <w:t>立面装修材料使用部位及颜色详见立面图。</w:t>
      </w:r>
    </w:p>
    <w:p>
      <w:pPr>
        <w:pStyle w:val="ListParagraph"/>
        <w:numPr>
          <w:ilvl w:val="0"/>
          <w:numId w:val="58"/>
        </w:numPr>
        <w:tabs>
          <w:tab w:val="left" w:pos="3900"/>
          <w:tab w:val="left" w:pos="3901"/>
        </w:tabs>
        <w:spacing w:before="126" w:after="0" w:line="240" w:lineRule="auto"/>
        <w:ind w:left="3900" w:right="0" w:hanging="1891"/>
        <w:jc w:val="left"/>
        <w:rPr>
          <w:sz w:val="42"/>
        </w:rPr>
      </w:pPr>
      <w:r>
        <w:rPr>
          <w:sz w:val="42"/>
        </w:rPr>
        <w:t>主要装修色彩，材料须先提供样品，作出样板后经设计及</w:t>
      </w:r>
    </w:p>
    <w:p>
      <w:pPr>
        <w:pStyle w:val="BodyText"/>
        <w:spacing w:before="5"/>
        <w:ind w:left="0"/>
        <w:rPr>
          <w:sz w:val="7"/>
        </w:rPr>
      </w:pPr>
    </w:p>
    <w:p>
      <w:pPr>
        <w:pStyle w:val="BodyText"/>
        <w:spacing w:line="766" w:lineRule="exact"/>
      </w:pPr>
      <w:r>
        <w:t>建设方共同认可后方能施工。</w:t>
      </w:r>
    </w:p>
    <w:p>
      <w:pPr>
        <w:pStyle w:val="ListParagraph"/>
        <w:numPr>
          <w:ilvl w:val="0"/>
          <w:numId w:val="57"/>
        </w:numPr>
        <w:tabs>
          <w:tab w:val="left" w:pos="3788"/>
          <w:tab w:val="left" w:pos="3789"/>
        </w:tabs>
        <w:spacing w:before="126" w:after="0" w:line="240" w:lineRule="auto"/>
        <w:ind w:left="3789" w:right="0" w:hanging="1779"/>
        <w:jc w:val="left"/>
        <w:rPr>
          <w:sz w:val="42"/>
        </w:rPr>
      </w:pPr>
      <w:r>
        <w:rPr>
          <w:sz w:val="42"/>
        </w:rPr>
        <w:t>内墙面</w:t>
      </w:r>
    </w:p>
    <w:p>
      <w:pPr>
        <w:pStyle w:val="BodyText"/>
        <w:tabs>
          <w:tab w:val="left" w:pos="4535"/>
        </w:tabs>
        <w:spacing w:before="126" w:line="278" w:lineRule="auto"/>
        <w:ind w:left="2644" w:right="3159" w:hanging="393"/>
      </w:pPr>
      <w:r>
        <w:t>本工程所有内墙基层作法详西南</w:t>
      </w:r>
      <w:r>
        <w:rPr>
          <w:spacing w:val="-25"/>
        </w:rPr>
        <w:t xml:space="preserve"> </w:t>
      </w:r>
      <w:r>
        <w:t>04J515-3</w:t>
      </w:r>
      <w:r>
        <w:rPr>
          <w:spacing w:val="-12"/>
        </w:rPr>
        <w:t xml:space="preserve"> </w:t>
      </w:r>
      <w:r>
        <w:t>页说明。饰面作法</w:t>
        <w:tab/>
        <w:t>①基层处理</w:t>
      </w:r>
    </w:p>
    <w:p>
      <w:pPr>
        <w:pStyle w:val="BodyText"/>
        <w:spacing w:before="4"/>
        <w:ind w:left="4322"/>
      </w:pPr>
      <w:r>
        <w:t>②7 厚 1：3 水泥砂浆打底扫毛</w:t>
      </w:r>
    </w:p>
    <w:p>
      <w:pPr>
        <w:pStyle w:val="BodyText"/>
        <w:spacing w:before="126"/>
        <w:ind w:left="4322"/>
      </w:pPr>
      <w:r>
        <w:t>③6 厚 1：3 水泥砂浆垫层</w:t>
      </w:r>
    </w:p>
    <w:p>
      <w:pPr>
        <w:pStyle w:val="BodyText"/>
        <w:spacing w:before="126"/>
        <w:ind w:left="4322"/>
      </w:pPr>
      <w:r>
        <w:t>④7 厚 1：2.5 水泥砂浆罩面压光</w:t>
      </w:r>
    </w:p>
    <w:p>
      <w:pPr>
        <w:pStyle w:val="BodyText"/>
        <w:spacing w:before="12"/>
        <w:ind w:left="0"/>
        <w:rPr>
          <w:sz w:val="55"/>
        </w:rPr>
      </w:pPr>
    </w:p>
    <w:p>
      <w:pPr>
        <w:pStyle w:val="ListParagraph"/>
        <w:numPr>
          <w:ilvl w:val="0"/>
          <w:numId w:val="57"/>
        </w:numPr>
        <w:tabs>
          <w:tab w:val="left" w:pos="3788"/>
          <w:tab w:val="left" w:pos="3789"/>
        </w:tabs>
        <w:spacing w:before="1" w:after="0" w:line="240" w:lineRule="auto"/>
        <w:ind w:left="3789" w:right="0" w:hanging="1779"/>
        <w:jc w:val="left"/>
        <w:rPr>
          <w:sz w:val="42"/>
        </w:rPr>
      </w:pPr>
      <w:r>
        <w:rPr>
          <w:sz w:val="42"/>
        </w:rPr>
        <w:t>地面</w:t>
      </w:r>
    </w:p>
    <w:p>
      <w:pPr>
        <w:pStyle w:val="BodyText"/>
        <w:spacing w:before="125" w:line="278" w:lineRule="auto"/>
        <w:ind w:right="593" w:firstLine="838"/>
      </w:pPr>
      <w:r>
        <w:rPr>
          <w:spacing w:val="81"/>
        </w:rPr>
        <w:t>室内地面及公共走道采用防滑地砖楼地面， 做法详西南04J312-19-3183</w:t>
      </w:r>
    </w:p>
    <w:p>
      <w:pPr>
        <w:spacing w:after="0" w:line="278" w:lineRule="auto"/>
        <w:sectPr>
          <w:pgSz w:w="17860" w:h="25260"/>
          <w:pgMar w:top="1900" w:right="1340" w:bottom="280" w:left="1500" w:header="708" w:footer="708"/>
          <w:pgNumType w:start="22"/>
          <w:cols w:space="708"/>
        </w:sectPr>
      </w:pPr>
    </w:p>
    <w:p>
      <w:pPr>
        <w:pStyle w:val="ListParagraph"/>
        <w:numPr>
          <w:ilvl w:val="0"/>
          <w:numId w:val="57"/>
        </w:numPr>
        <w:tabs>
          <w:tab w:val="left" w:pos="3788"/>
          <w:tab w:val="left" w:pos="3789"/>
        </w:tabs>
        <w:spacing w:before="0" w:after="0" w:line="737" w:lineRule="exact"/>
        <w:ind w:left="3789" w:right="0" w:hanging="1779"/>
        <w:jc w:val="left"/>
        <w:rPr>
          <w:sz w:val="42"/>
        </w:rPr>
      </w:pPr>
      <w:r>
        <w:rPr>
          <w:sz w:val="42"/>
        </w:rPr>
        <w:t>顶棚</w:t>
      </w:r>
    </w:p>
    <w:p>
      <w:pPr>
        <w:pStyle w:val="BodyText"/>
        <w:spacing w:before="126" w:line="278" w:lineRule="auto"/>
        <w:ind w:right="574" w:firstLine="809"/>
      </w:pPr>
      <w:r>
        <w:t>公共楼梯间及走道天棚做法：西南 04J515-13-P06，其他部位仅做至水泥砂浆基层</w:t>
      </w:r>
    </w:p>
    <w:p>
      <w:pPr>
        <w:pStyle w:val="ListParagraph"/>
        <w:numPr>
          <w:ilvl w:val="0"/>
          <w:numId w:val="57"/>
        </w:numPr>
        <w:tabs>
          <w:tab w:val="left" w:pos="3788"/>
          <w:tab w:val="left" w:pos="3789"/>
        </w:tabs>
        <w:spacing w:before="3" w:after="0" w:line="240" w:lineRule="auto"/>
        <w:ind w:left="3789" w:right="0" w:hanging="1779"/>
        <w:jc w:val="left"/>
        <w:rPr>
          <w:sz w:val="42"/>
        </w:rPr>
      </w:pPr>
      <w:r>
        <w:rPr>
          <w:sz w:val="42"/>
        </w:rPr>
        <w:t>踢脚板</w:t>
      </w:r>
    </w:p>
    <w:p>
      <w:pPr>
        <w:pStyle w:val="BodyText"/>
        <w:tabs>
          <w:tab w:val="left" w:pos="6698"/>
          <w:tab w:val="left" w:pos="8549"/>
        </w:tabs>
        <w:spacing w:before="126" w:line="278" w:lineRule="auto"/>
        <w:ind w:right="588" w:firstLine="809"/>
      </w:pPr>
      <w:r>
        <w:rPr>
          <w:spacing w:val="75"/>
        </w:rPr>
        <w:t>公共楼</w:t>
      </w:r>
      <w:r>
        <w:rPr>
          <w:spacing w:val="74"/>
        </w:rPr>
        <w:t>梯</w:t>
      </w:r>
      <w:r>
        <w:rPr>
          <w:spacing w:val="75"/>
        </w:rPr>
        <w:t>间及</w:t>
      </w:r>
      <w:r>
        <w:rPr>
          <w:spacing w:val="78"/>
        </w:rPr>
        <w:t>走</w:t>
      </w:r>
      <w:r>
        <w:rPr>
          <w:spacing w:val="75"/>
        </w:rPr>
        <w:t>道</w:t>
      </w:r>
      <w:r>
        <w:t>做</w:t>
        <w:tab/>
        <w:t>150MM</w:t>
        <w:tab/>
      </w:r>
      <w:r>
        <w:rPr>
          <w:spacing w:val="71"/>
        </w:rPr>
        <w:t>高</w:t>
      </w:r>
      <w:r>
        <w:rPr>
          <w:spacing w:val="74"/>
        </w:rPr>
        <w:t>地</w:t>
      </w:r>
      <w:r>
        <w:rPr>
          <w:spacing w:val="75"/>
        </w:rPr>
        <w:t>砖踢脚板</w:t>
      </w:r>
      <w:r>
        <w:t>，</w:t>
      </w:r>
      <w:r>
        <w:rPr>
          <w:spacing w:val="-38"/>
        </w:rPr>
        <w:t xml:space="preserve"> </w:t>
      </w:r>
      <w:r>
        <w:rPr>
          <w:spacing w:val="78"/>
        </w:rPr>
        <w:t>做</w:t>
      </w:r>
      <w:r>
        <w:rPr>
          <w:spacing w:val="75"/>
        </w:rPr>
        <w:t>法见西</w:t>
      </w:r>
      <w:r>
        <w:rPr>
          <w:spacing w:val="-15"/>
        </w:rPr>
        <w:t>南</w:t>
      </w:r>
      <w:r>
        <w:t>04J312-5-3108。</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6"/>
        <w:ind w:left="0"/>
        <w:rPr>
          <w:sz w:val="24"/>
        </w:rPr>
      </w:pPr>
    </w:p>
    <w:p>
      <w:pPr>
        <w:pStyle w:val="BodyText"/>
        <w:tabs>
          <w:tab w:val="left" w:pos="2160"/>
        </w:tabs>
        <w:spacing w:line="766" w:lineRule="exact"/>
        <w:ind w:left="0" w:right="119"/>
        <w:jc w:val="center"/>
      </w:pPr>
      <w:r>
        <w:t>第二章</w:t>
        <w:tab/>
        <w:t>确保工程质量的技术组织措施</w:t>
      </w:r>
    </w:p>
    <w:p>
      <w:pPr>
        <w:pStyle w:val="BodyText"/>
        <w:ind w:left="0"/>
        <w:rPr>
          <w:sz w:val="20"/>
        </w:rPr>
      </w:pPr>
    </w:p>
    <w:p>
      <w:pPr>
        <w:pStyle w:val="BodyText"/>
        <w:ind w:left="0"/>
        <w:rPr>
          <w:sz w:val="20"/>
        </w:rPr>
      </w:pPr>
    </w:p>
    <w:p>
      <w:pPr>
        <w:pStyle w:val="BodyText"/>
        <w:spacing w:before="2"/>
        <w:ind w:left="0"/>
        <w:rPr>
          <w:sz w:val="16"/>
        </w:rPr>
      </w:pPr>
    </w:p>
    <w:p>
      <w:pPr>
        <w:pStyle w:val="BodyText"/>
        <w:tabs>
          <w:tab w:val="left" w:pos="5719"/>
        </w:tabs>
        <w:spacing w:line="766" w:lineRule="exact"/>
        <w:ind w:left="4037"/>
      </w:pPr>
      <w:r>
        <w:t>第一节</w:t>
        <w:tab/>
        <w:t>工程质量目标技术措施</w:t>
      </w:r>
    </w:p>
    <w:p>
      <w:pPr>
        <w:pStyle w:val="BodyText"/>
        <w:spacing w:before="79" w:line="259" w:lineRule="auto"/>
        <w:ind w:right="1368" w:firstLine="1051"/>
      </w:pPr>
      <w:r>
        <w:t>组织 QC 小组进行质量攻关，制定质量通病预防对策，并严格进行质量监控管理和施工过程控制管理，确保现既定的质量目标。</w:t>
      </w:r>
    </w:p>
    <w:p>
      <w:pPr>
        <w:pStyle w:val="BodyText"/>
        <w:spacing w:before="9"/>
        <w:ind w:left="0"/>
        <w:rPr>
          <w:sz w:val="48"/>
        </w:rPr>
      </w:pPr>
    </w:p>
    <w:p>
      <w:pPr>
        <w:pStyle w:val="BodyText"/>
        <w:spacing w:before="1" w:line="278" w:lineRule="auto"/>
        <w:ind w:right="573" w:firstLine="809"/>
      </w:pPr>
      <w:r>
        <w:rPr>
          <w:spacing w:val="-15"/>
        </w:rPr>
        <w:t>建立严格的质量保证体系，强化质量管理，严格按照设计和技术规范</w:t>
      </w:r>
      <w:r>
        <w:t>要求组织施工，确保实现“优良工程”的目标。主要质量保证措施有：</w:t>
      </w:r>
    </w:p>
    <w:p>
      <w:pPr>
        <w:pStyle w:val="BodyText"/>
        <w:spacing w:before="1"/>
        <w:ind w:left="0"/>
        <w:rPr>
          <w:sz w:val="49"/>
        </w:rPr>
      </w:pPr>
    </w:p>
    <w:p>
      <w:pPr>
        <w:pStyle w:val="BodyText"/>
        <w:tabs>
          <w:tab w:val="left" w:pos="3090"/>
        </w:tabs>
        <w:spacing w:line="278" w:lineRule="auto"/>
        <w:ind w:right="338" w:firstLine="809"/>
      </w:pPr>
      <w:r>
        <w:t>1、</w:t>
        <w:tab/>
        <w:t>建立严格的质量保证体系，严格实行目标管理和全面质量管理是。实行施工技术、质量、测量、试验、计量全过程的标准化管理，切</w:t>
      </w:r>
      <w:r>
        <w:rPr>
          <w:spacing w:val="-17"/>
        </w:rPr>
        <w:t>实</w:t>
      </w:r>
      <w:r>
        <w:t>做到定岗、定人、定责。</w:t>
      </w:r>
    </w:p>
    <w:p>
      <w:pPr>
        <w:spacing w:after="0" w:line="278" w:lineRule="auto"/>
        <w:sectPr>
          <w:pgSz w:w="17860" w:h="25260"/>
          <w:pgMar w:top="1900" w:right="1340" w:bottom="280" w:left="1500" w:header="708" w:footer="708"/>
          <w:pgNumType w:start="23"/>
          <w:cols w:space="708"/>
        </w:sectPr>
      </w:pPr>
    </w:p>
    <w:p>
      <w:pPr>
        <w:pStyle w:val="BodyText"/>
        <w:tabs>
          <w:tab w:val="left" w:pos="3090"/>
        </w:tabs>
        <w:spacing w:line="737" w:lineRule="exact"/>
        <w:ind w:left="2010"/>
      </w:pPr>
      <w:r>
        <w:t>2、</w:t>
        <w:tab/>
        <w:t>认真熟悉图纸，正确贯彻按图施工的原则。施工前认真做好技</w:t>
      </w:r>
    </w:p>
    <w:p>
      <w:pPr>
        <w:pStyle w:val="BodyText"/>
        <w:spacing w:before="126" w:line="278" w:lineRule="auto"/>
        <w:ind w:right="580"/>
      </w:pPr>
      <w:r>
        <w:rPr>
          <w:spacing w:val="-17"/>
        </w:rPr>
        <w:t>术交底工作。并经常检查执行情况，做好钢筋、模板和轴后等的隐、预检</w:t>
      </w:r>
      <w:r>
        <w:t>工作。</w:t>
      </w:r>
    </w:p>
    <w:p>
      <w:pPr>
        <w:pStyle w:val="BodyText"/>
        <w:spacing w:before="3" w:line="278" w:lineRule="auto"/>
        <w:ind w:right="361" w:firstLine="809"/>
        <w:jc w:val="both"/>
      </w:pPr>
      <w:r>
        <w:t>3</w:t>
      </w:r>
      <w:r>
        <w:rPr>
          <w:spacing w:val="-14"/>
        </w:rPr>
        <w:t xml:space="preserve">、 加强施工质量监督检查，实寿自检、互要检及工序间交验制度， </w:t>
      </w:r>
      <w:r>
        <w:t>坚持上道工序合格后，才能进入下一道工序施工。</w:t>
      </w:r>
    </w:p>
    <w:p>
      <w:pPr>
        <w:pStyle w:val="BodyText"/>
        <w:spacing w:before="4" w:line="278" w:lineRule="auto"/>
        <w:ind w:right="367" w:firstLine="809"/>
        <w:jc w:val="both"/>
      </w:pPr>
      <w:r>
        <w:t xml:space="preserve">4、 严格执行原材料入场检验和砼、砂浆试配制度。对重要结构， </w:t>
      </w:r>
      <w:r>
        <w:rPr>
          <w:spacing w:val="-17"/>
        </w:rPr>
        <w:t>主要部位的钢筋，使用大厂钢材，抽检合格后方准使用。砖随机抽样检验</w:t>
      </w:r>
      <w:r>
        <w:rPr>
          <w:spacing w:val="-18"/>
        </w:rPr>
        <w:t>合格，水泥可使用散装水泥，水泥复检的抽样频率及数量均要满足施工规</w:t>
      </w:r>
      <w:r>
        <w:rPr>
          <w:spacing w:val="-19"/>
        </w:rPr>
        <w:t>范要求。预应力空心板订购后，对产品不仅要进行结构破坏性实验，还必须对板外观开关板厚等进行检查。全部满足要求才可验收使用</w:t>
      </w:r>
      <w:r>
        <w:rPr>
          <w:spacing w:val="-247"/>
        </w:rPr>
        <w:t>。</w:t>
      </w:r>
      <w:r>
        <w:t>（说明： 如果板的结构破坏性试验结果合格</w:t>
      </w:r>
      <w:r>
        <w:rPr>
          <w:spacing w:val="-17"/>
        </w:rPr>
        <w:t>，但板的起拱度或其它重要指标在达不</w:t>
      </w:r>
      <w:r>
        <w:rPr>
          <w:spacing w:val="-33"/>
        </w:rPr>
        <w:t>到规范要求，仍不能验收使用。</w:t>
      </w:r>
      <w:r>
        <w:t>）砼、砂浆试块每次取样不少于三组。至</w:t>
      </w:r>
      <w:r>
        <w:rPr>
          <w:spacing w:val="-3"/>
        </w:rPr>
        <w:t xml:space="preserve">少留一组试块作 </w:t>
      </w:r>
      <w:r>
        <w:t>28 天标准拉压强度外，还应作7</w:t>
      </w:r>
      <w:r>
        <w:rPr>
          <w:spacing w:val="-18"/>
        </w:rPr>
        <w:t xml:space="preserve"> 天、</w:t>
      </w:r>
      <w:r>
        <w:t>21</w:t>
      </w:r>
      <w:r>
        <w:rPr>
          <w:spacing w:val="-5"/>
        </w:rPr>
        <w:t xml:space="preserve"> 天的试压情况， </w:t>
      </w:r>
      <w:r>
        <w:t>调整配合比。</w:t>
      </w:r>
    </w:p>
    <w:p>
      <w:pPr>
        <w:pStyle w:val="BodyText"/>
        <w:spacing w:before="19"/>
        <w:ind w:left="2010"/>
        <w:jc w:val="both"/>
      </w:pPr>
      <w:r>
        <w:t>5、 回填土要分层夯实，土方回填工程质量予控及质量对策附图。</w:t>
      </w:r>
    </w:p>
    <w:p>
      <w:pPr>
        <w:pStyle w:val="BodyText"/>
        <w:spacing w:before="12"/>
        <w:ind w:left="0"/>
        <w:rPr>
          <w:sz w:val="55"/>
        </w:rPr>
      </w:pPr>
    </w:p>
    <w:p>
      <w:pPr>
        <w:pStyle w:val="BodyText"/>
        <w:spacing w:line="278" w:lineRule="auto"/>
        <w:ind w:right="554" w:firstLine="809"/>
        <w:jc w:val="both"/>
      </w:pPr>
      <w:r>
        <w:t>6、 墙体轴线、楼层标高，作为主体施工控制的一个重点，设专人复核，发现有误，及时纠正，不得累计调整、</w:t>
      </w:r>
    </w:p>
    <w:p>
      <w:pPr>
        <w:pStyle w:val="BodyText"/>
        <w:spacing w:before="5" w:line="278" w:lineRule="auto"/>
        <w:ind w:right="554" w:firstLine="809"/>
        <w:jc w:val="both"/>
      </w:pPr>
      <w:r>
        <w:t>7</w:t>
      </w:r>
      <w:r>
        <w:rPr>
          <w:spacing w:val="-1"/>
        </w:rPr>
        <w:t>、 重点加强施工工序的质量控制，事先设置质量控制点。针对施</w:t>
      </w:r>
      <w:r>
        <w:t>工中可能或最容易出现的质量总是提出相应的对策</w:t>
      </w:r>
      <w:r>
        <w:rPr>
          <w:spacing w:val="-26"/>
        </w:rPr>
        <w:t>，采取质量予控的措施加以预防。</w:t>
      </w:r>
    </w:p>
    <w:p>
      <w:pPr>
        <w:pStyle w:val="BodyText"/>
        <w:spacing w:before="6" w:line="278" w:lineRule="auto"/>
        <w:ind w:right="554" w:firstLine="809"/>
        <w:jc w:val="both"/>
      </w:pPr>
      <w:r>
        <w:t>8</w:t>
      </w:r>
      <w:r>
        <w:rPr>
          <w:spacing w:val="-1"/>
        </w:rPr>
        <w:t>、 砖墙砌筑时，墙体表面的平整度、垂直度，灰缝厚度及砂浆饱</w:t>
      </w:r>
      <w:r>
        <w:t>满度等均应按规范规定随时检查并较正</w:t>
      </w:r>
      <w:r>
        <w:rPr>
          <w:spacing w:val="-232"/>
        </w:rPr>
        <w:t>。</w:t>
      </w:r>
      <w:r>
        <w:t>（砌体表面平整度、垂直度校正</w:t>
      </w:r>
    </w:p>
    <w:p>
      <w:pPr>
        <w:spacing w:after="0" w:line="278" w:lineRule="auto"/>
        <w:jc w:val="both"/>
        <w:sectPr>
          <w:pgSz w:w="17860" w:h="25260"/>
          <w:pgMar w:top="1900" w:right="1340" w:bottom="280" w:left="1500" w:header="708" w:footer="708"/>
          <w:pgNumType w:start="24"/>
          <w:cols w:space="708"/>
        </w:sectPr>
      </w:pPr>
    </w:p>
    <w:p>
      <w:pPr>
        <w:pStyle w:val="BodyText"/>
        <w:spacing w:line="737" w:lineRule="exact"/>
      </w:pPr>
      <w:r>
        <w:rPr>
          <w:spacing w:val="-23"/>
        </w:rPr>
        <w:t>必须在砂浆终凝前进行。因此，泥土班组长应每天记录前砌墙师傅的站位，</w:t>
      </w:r>
    </w:p>
    <w:p>
      <w:pPr>
        <w:pStyle w:val="BodyText"/>
        <w:spacing w:before="126" w:line="278" w:lineRule="auto"/>
        <w:ind w:right="570"/>
      </w:pPr>
      <w:r>
        <w:t>收工时发现问题可及时落实到人头处理</w:t>
      </w:r>
      <w:r>
        <w:rPr>
          <w:spacing w:val="-232"/>
        </w:rPr>
        <w:t>）</w:t>
      </w:r>
      <w:r>
        <w:rPr>
          <w:spacing w:val="-2"/>
        </w:rPr>
        <w:t>。设计要求的洞口、管道、沟槽</w:t>
      </w:r>
      <w:r>
        <w:rPr>
          <w:spacing w:val="2"/>
        </w:rPr>
        <w:t>和预埋件等应在砌筑时正确留出或预埋。砌体工程施工质量等为</w:t>
      </w:r>
      <w:r>
        <w:t>A</w:t>
      </w:r>
      <w:r>
        <w:rPr>
          <w:spacing w:val="-1"/>
        </w:rPr>
        <w:t xml:space="preserve"> 级。</w:t>
      </w:r>
    </w:p>
    <w:p>
      <w:pPr>
        <w:pStyle w:val="BodyText"/>
        <w:ind w:left="0"/>
        <w:rPr>
          <w:sz w:val="49"/>
        </w:rPr>
      </w:pPr>
    </w:p>
    <w:p>
      <w:pPr>
        <w:pStyle w:val="BodyText"/>
        <w:tabs>
          <w:tab w:val="left" w:pos="3090"/>
        </w:tabs>
        <w:spacing w:line="278" w:lineRule="auto"/>
        <w:ind w:right="338" w:firstLine="809"/>
      </w:pPr>
      <w:r>
        <w:t>9、</w:t>
        <w:tab/>
        <w:t>完成每一楼层后</w:t>
      </w:r>
      <w:r>
        <w:rPr>
          <w:spacing w:val="-217"/>
        </w:rPr>
        <w:t>，</w:t>
      </w:r>
      <w:r>
        <w:t>应校核砌体的轴线和标高在允许偏差范围内， 其偏差可在楼面上校正</w:t>
      </w:r>
      <w:r>
        <w:rPr>
          <w:spacing w:val="-116"/>
        </w:rPr>
        <w:t>。</w:t>
      </w:r>
      <w:r>
        <w:t>标高偏差宜通过调整上部灰缝厚度逐步校正</w:t>
      </w:r>
      <w:r>
        <w:rPr>
          <w:spacing w:val="-131"/>
        </w:rPr>
        <w:t>。</w:t>
      </w:r>
      <w:r>
        <w:t>严格控制楼面板和屋面板施工荷载，不准将砖大量起吊集中堆放在楼面上</w:t>
      </w:r>
      <w:r>
        <w:rPr>
          <w:spacing w:val="-17"/>
        </w:rPr>
        <w:t xml:space="preserve">， </w:t>
      </w:r>
      <w:r>
        <w:t>施工层卸料口楼板下</w:t>
      </w:r>
      <w:r>
        <w:rPr>
          <w:spacing w:val="-116"/>
        </w:rPr>
        <w:t>，</w:t>
      </w:r>
      <w:r>
        <w:t>宜采取临时加撑措施</w:t>
      </w:r>
      <w:r>
        <w:rPr>
          <w:spacing w:val="-116"/>
        </w:rPr>
        <w:t>。</w:t>
      </w:r>
      <w:r>
        <w:t>搁置预制栗板的砌体顶面应找平，并应在安装时座浆。</w:t>
      </w:r>
    </w:p>
    <w:p>
      <w:pPr>
        <w:pStyle w:val="BodyText"/>
        <w:spacing w:before="11" w:line="278" w:lineRule="auto"/>
        <w:ind w:right="554" w:firstLine="809"/>
      </w:pPr>
      <w:r>
        <w:t>10、 雨季施工应防止雨水冲刷砂浆，砂浆稠度应适当减少，且砌筑高度可砌 1.2 米，收工时，应采用塑料薄膜覆盖新砌墙体的表面。</w:t>
      </w:r>
    </w:p>
    <w:p>
      <w:pPr>
        <w:pStyle w:val="BodyText"/>
        <w:spacing w:before="1"/>
        <w:ind w:left="0"/>
        <w:rPr>
          <w:sz w:val="49"/>
        </w:rPr>
      </w:pPr>
    </w:p>
    <w:p>
      <w:pPr>
        <w:pStyle w:val="BodyText"/>
        <w:ind w:left="2010"/>
      </w:pPr>
      <w:r>
        <w:t>11、 钢筋混凝土工程施工质量注意事项：</w:t>
      </w:r>
    </w:p>
    <w:p>
      <w:pPr>
        <w:pStyle w:val="BodyText"/>
        <w:spacing w:before="126" w:line="278" w:lineRule="auto"/>
        <w:ind w:right="338" w:firstLine="809"/>
      </w:pPr>
      <w:r>
        <w:t>本工程应对钢筋的材质、绑扎、焊接、预埋仔细检查。第二是砼的原材料配合比、浇筑、振捣等应符合设计要求和 GB50204－92 施工验收规范。第三是砼在浇筑过程中，应经常观察模板、支架、钢筋、预埋件和预留洞的情况，发现问题及时解决。</w:t>
      </w:r>
    </w:p>
    <w:p>
      <w:pPr>
        <w:pStyle w:val="BodyText"/>
        <w:spacing w:before="8"/>
        <w:ind w:left="2010"/>
      </w:pPr>
      <w:r>
        <w:t>12、 模板工程质量预控</w:t>
      </w:r>
    </w:p>
    <w:p>
      <w:pPr>
        <w:pStyle w:val="BodyText"/>
        <w:tabs>
          <w:tab w:val="left" w:pos="3090"/>
        </w:tabs>
        <w:spacing w:before="127" w:line="278" w:lineRule="auto"/>
        <w:ind w:left="2010" w:right="7499" w:firstLine="1263"/>
      </w:pPr>
      <w:r>
        <w:rPr>
          <w:spacing w:val="-4"/>
          <w:w w:val="100"/>
        </w:rPr>
        <w:t>（</w:t>
      </w:r>
      <w:r>
        <w:rPr>
          <w:spacing w:val="-3"/>
          <w:w w:val="100"/>
        </w:rPr>
        <w:t>1</w:t>
      </w:r>
      <w:r>
        <w:rPr>
          <w:spacing w:val="-209"/>
          <w:w w:val="100"/>
        </w:rPr>
        <w:t>）</w:t>
      </w:r>
      <w:r>
        <w:rPr>
          <w:w w:val="100"/>
        </w:rPr>
        <w:t>、模板质量预控</w:t>
      </w:r>
      <w:r>
        <w:rPr>
          <w:spacing w:val="-16"/>
          <w:w w:val="100"/>
        </w:rPr>
        <w:t>：</w:t>
      </w:r>
      <w:r>
        <w:rPr>
          <w:w w:val="100"/>
        </w:rPr>
        <w:t xml:space="preserve"> </w:t>
      </w:r>
      <w:r>
        <w:t>A、</w:t>
        <w:tab/>
        <w:t>可能出现的质量问题</w:t>
      </w:r>
    </w:p>
    <w:p>
      <w:pPr>
        <w:pStyle w:val="ListParagraph"/>
        <w:numPr>
          <w:ilvl w:val="0"/>
          <w:numId w:val="56"/>
        </w:numPr>
        <w:tabs>
          <w:tab w:val="left" w:pos="3150"/>
        </w:tabs>
        <w:spacing w:before="0" w:after="0" w:line="695" w:lineRule="exact"/>
        <w:ind w:left="3149" w:right="0" w:hanging="1140"/>
        <w:jc w:val="left"/>
        <w:rPr>
          <w:sz w:val="42"/>
        </w:rPr>
      </w:pPr>
      <w:r>
        <w:rPr>
          <w:sz w:val="42"/>
        </w:rPr>
        <w:t>、标高偏差</w:t>
      </w:r>
    </w:p>
    <w:p>
      <w:pPr>
        <w:pStyle w:val="ListParagraph"/>
        <w:numPr>
          <w:ilvl w:val="0"/>
          <w:numId w:val="56"/>
        </w:numPr>
        <w:tabs>
          <w:tab w:val="left" w:pos="3117"/>
        </w:tabs>
        <w:spacing w:before="162" w:after="0" w:line="240" w:lineRule="auto"/>
        <w:ind w:left="3116" w:right="0" w:hanging="1107"/>
        <w:jc w:val="left"/>
        <w:rPr>
          <w:sz w:val="42"/>
        </w:rPr>
      </w:pPr>
      <w:r>
        <w:rPr>
          <w:sz w:val="42"/>
        </w:rPr>
        <w:t>、模板断面、尺寸偏差</w:t>
      </w:r>
    </w:p>
    <w:p>
      <w:pPr>
        <w:pStyle w:val="ListParagraph"/>
        <w:numPr>
          <w:ilvl w:val="0"/>
          <w:numId w:val="56"/>
        </w:numPr>
        <w:tabs>
          <w:tab w:val="left" w:pos="3135"/>
        </w:tabs>
        <w:spacing w:before="161" w:after="0" w:line="240" w:lineRule="auto"/>
        <w:ind w:left="3134" w:right="0" w:hanging="1125"/>
        <w:jc w:val="left"/>
        <w:rPr>
          <w:sz w:val="42"/>
        </w:rPr>
      </w:pPr>
      <w:r>
        <w:rPr>
          <w:sz w:val="42"/>
        </w:rPr>
        <w:t>、模板刚度不够，支撑不牢或塌陷</w:t>
      </w:r>
    </w:p>
    <w:p>
      <w:pPr>
        <w:spacing w:after="0" w:line="240" w:lineRule="auto"/>
        <w:jc w:val="left"/>
        <w:rPr>
          <w:sz w:val="42"/>
        </w:rPr>
        <w:sectPr>
          <w:pgSz w:w="17860" w:h="25260"/>
          <w:pgMar w:top="1900" w:right="1340" w:bottom="280" w:left="1500" w:header="708" w:footer="708"/>
          <w:pgNumType w:start="25"/>
          <w:cols w:space="708"/>
        </w:sectPr>
      </w:pPr>
    </w:p>
    <w:p>
      <w:pPr>
        <w:pStyle w:val="ListParagraph"/>
        <w:numPr>
          <w:ilvl w:val="0"/>
          <w:numId w:val="56"/>
        </w:numPr>
        <w:tabs>
          <w:tab w:val="left" w:pos="3175"/>
        </w:tabs>
        <w:spacing w:before="0" w:after="0" w:line="754" w:lineRule="exact"/>
        <w:ind w:left="3174" w:right="0" w:hanging="1165"/>
        <w:jc w:val="left"/>
        <w:rPr>
          <w:sz w:val="42"/>
        </w:rPr>
      </w:pPr>
      <w:r>
        <w:rPr>
          <w:sz w:val="42"/>
        </w:rPr>
        <w:t>、予留孔中心线位移，尺寸不准确。</w:t>
      </w:r>
    </w:p>
    <w:p>
      <w:pPr>
        <w:pStyle w:val="BodyText"/>
        <w:tabs>
          <w:tab w:val="left" w:pos="3090"/>
        </w:tabs>
        <w:spacing w:before="244"/>
        <w:ind w:left="2010"/>
      </w:pPr>
      <w:r>
        <w:t>B、</w:t>
        <w:tab/>
        <w:t>质量予控措施</w:t>
      </w:r>
    </w:p>
    <w:p>
      <w:pPr>
        <w:pStyle w:val="ListParagraph"/>
        <w:numPr>
          <w:ilvl w:val="0"/>
          <w:numId w:val="55"/>
        </w:numPr>
        <w:tabs>
          <w:tab w:val="left" w:pos="3157"/>
        </w:tabs>
        <w:spacing w:before="43" w:after="0" w:line="290" w:lineRule="auto"/>
        <w:ind w:left="1200" w:right="696" w:firstLine="809"/>
        <w:jc w:val="left"/>
        <w:rPr>
          <w:sz w:val="42"/>
        </w:rPr>
      </w:pPr>
      <w:r>
        <w:rPr>
          <w:sz w:val="42"/>
        </w:rPr>
        <w:t>、绘制关键性轴线控制图，每层复查轴线标高一次垂直度可</w:t>
      </w:r>
      <w:r>
        <w:rPr>
          <w:spacing w:val="-4"/>
          <w:sz w:val="42"/>
        </w:rPr>
        <w:t>用大线锤检查；</w:t>
      </w:r>
    </w:p>
    <w:p>
      <w:pPr>
        <w:pStyle w:val="ListParagraph"/>
        <w:numPr>
          <w:ilvl w:val="0"/>
          <w:numId w:val="55"/>
        </w:numPr>
        <w:tabs>
          <w:tab w:val="left" w:pos="3132"/>
        </w:tabs>
        <w:spacing w:before="0" w:after="0" w:line="290" w:lineRule="auto"/>
        <w:ind w:left="1200" w:right="720" w:firstLine="809"/>
        <w:jc w:val="left"/>
        <w:rPr>
          <w:sz w:val="42"/>
        </w:rPr>
      </w:pPr>
      <w:r>
        <w:rPr>
          <w:sz w:val="42"/>
        </w:rPr>
        <w:t>、绘制模板大样图，反复向操作人员交底，直至弄懂。并加</w:t>
      </w:r>
      <w:r>
        <w:rPr>
          <w:spacing w:val="-4"/>
          <w:sz w:val="42"/>
        </w:rPr>
        <w:t>强施工过程中的检查工作。</w:t>
      </w:r>
    </w:p>
    <w:p>
      <w:pPr>
        <w:pStyle w:val="ListParagraph"/>
        <w:numPr>
          <w:ilvl w:val="0"/>
          <w:numId w:val="55"/>
        </w:numPr>
        <w:tabs>
          <w:tab w:val="left" w:pos="3150"/>
        </w:tabs>
        <w:spacing w:before="0" w:after="0" w:line="290" w:lineRule="auto"/>
        <w:ind w:left="1200" w:right="707" w:firstLine="809"/>
        <w:jc w:val="left"/>
        <w:rPr>
          <w:sz w:val="42"/>
        </w:rPr>
      </w:pPr>
      <w:r>
        <w:rPr>
          <w:sz w:val="42"/>
        </w:rPr>
        <w:t>、回填土分层夯实，支撑管下面加设垫块，模板在周转间隔</w:t>
      </w:r>
      <w:r>
        <w:rPr>
          <w:spacing w:val="-4"/>
          <w:sz w:val="42"/>
        </w:rPr>
        <w:t>时加强维护保养，不合格钢模及时报废，不再使用。</w:t>
      </w:r>
    </w:p>
    <w:p>
      <w:pPr>
        <w:pStyle w:val="ListParagraph"/>
        <w:numPr>
          <w:ilvl w:val="0"/>
          <w:numId w:val="55"/>
        </w:numPr>
        <w:tabs>
          <w:tab w:val="left" w:pos="3182"/>
        </w:tabs>
        <w:spacing w:before="0" w:after="0" w:line="290" w:lineRule="auto"/>
        <w:ind w:left="1200" w:right="338" w:firstLine="809"/>
        <w:jc w:val="left"/>
        <w:rPr>
          <w:sz w:val="42"/>
        </w:rPr>
      </w:pPr>
      <w:r>
        <w:rPr>
          <w:sz w:val="42"/>
        </w:rPr>
        <w:t>、预留孔应用圆木按设计尺寸事先制作模型，并做好固定，在</w:t>
      </w:r>
      <w:r>
        <w:rPr>
          <w:spacing w:val="-1"/>
          <w:sz w:val="42"/>
        </w:rPr>
        <w:t>砼浇筑时，重点观察移位情况，如有移位，应在砼初凝前进行复位调整。</w:t>
      </w:r>
    </w:p>
    <w:p>
      <w:pPr>
        <w:pStyle w:val="ListParagraph"/>
        <w:numPr>
          <w:ilvl w:val="0"/>
          <w:numId w:val="54"/>
        </w:numPr>
        <w:tabs>
          <w:tab w:val="left" w:pos="3099"/>
        </w:tabs>
        <w:spacing w:before="463" w:after="0" w:line="290" w:lineRule="auto"/>
        <w:ind w:left="2010" w:right="8136" w:firstLine="0"/>
        <w:jc w:val="left"/>
        <w:rPr>
          <w:sz w:val="42"/>
        </w:rPr>
      </w:pPr>
      <w:r>
        <w:rPr>
          <w:sz w:val="42"/>
        </w:rPr>
        <w:t xml:space="preserve">、钢筋焊接质量予 </w:t>
      </w:r>
      <w:r>
        <w:rPr>
          <w:spacing w:val="1"/>
          <w:sz w:val="42"/>
        </w:rPr>
        <w:t xml:space="preserve">控 </w:t>
      </w:r>
      <w:r>
        <w:rPr>
          <w:sz w:val="42"/>
        </w:rPr>
        <w:t>13</w:t>
      </w:r>
      <w:r>
        <w:rPr>
          <w:spacing w:val="2"/>
          <w:sz w:val="42"/>
        </w:rPr>
        <w:t>、 可能出现的质量</w:t>
      </w:r>
      <w:r>
        <w:rPr>
          <w:spacing w:val="-7"/>
          <w:sz w:val="42"/>
        </w:rPr>
        <w:t>问题</w:t>
      </w:r>
    </w:p>
    <w:p>
      <w:pPr>
        <w:pStyle w:val="ListParagraph"/>
        <w:numPr>
          <w:ilvl w:val="1"/>
          <w:numId w:val="54"/>
        </w:numPr>
        <w:tabs>
          <w:tab w:val="left" w:pos="3150"/>
        </w:tabs>
        <w:spacing w:before="0" w:after="0" w:line="773" w:lineRule="exact"/>
        <w:ind w:left="3149" w:right="0" w:hanging="1140"/>
        <w:jc w:val="left"/>
        <w:rPr>
          <w:sz w:val="42"/>
        </w:rPr>
      </w:pPr>
      <w:r>
        <w:rPr>
          <w:sz w:val="42"/>
        </w:rPr>
        <w:t>、焊接接头偏心弯折</w:t>
      </w:r>
    </w:p>
    <w:p>
      <w:pPr>
        <w:pStyle w:val="ListParagraph"/>
        <w:numPr>
          <w:ilvl w:val="1"/>
          <w:numId w:val="54"/>
        </w:numPr>
        <w:tabs>
          <w:tab w:val="left" w:pos="3117"/>
        </w:tabs>
        <w:spacing w:before="162" w:after="0" w:line="240" w:lineRule="auto"/>
        <w:ind w:left="3116" w:right="0" w:hanging="1107"/>
        <w:jc w:val="left"/>
        <w:rPr>
          <w:sz w:val="42"/>
        </w:rPr>
      </w:pPr>
      <w:r>
        <w:rPr>
          <w:sz w:val="42"/>
        </w:rPr>
        <w:t>、焊条规格、型号不符合要求</w:t>
      </w:r>
    </w:p>
    <w:p>
      <w:pPr>
        <w:pStyle w:val="ListParagraph"/>
        <w:numPr>
          <w:ilvl w:val="1"/>
          <w:numId w:val="54"/>
        </w:numPr>
        <w:tabs>
          <w:tab w:val="left" w:pos="3135"/>
        </w:tabs>
        <w:spacing w:before="162" w:after="0" w:line="240" w:lineRule="auto"/>
        <w:ind w:left="3134" w:right="0" w:hanging="1125"/>
        <w:jc w:val="left"/>
        <w:rPr>
          <w:sz w:val="42"/>
        </w:rPr>
      </w:pPr>
      <w:r>
        <w:rPr>
          <w:sz w:val="42"/>
        </w:rPr>
        <w:t>、焊缝长、宽、厚度不符合要求</w:t>
      </w:r>
    </w:p>
    <w:p>
      <w:pPr>
        <w:pStyle w:val="ListParagraph"/>
        <w:numPr>
          <w:ilvl w:val="1"/>
          <w:numId w:val="54"/>
        </w:numPr>
        <w:tabs>
          <w:tab w:val="left" w:pos="3175"/>
        </w:tabs>
        <w:spacing w:before="162" w:after="0" w:line="290" w:lineRule="auto"/>
        <w:ind w:left="2010" w:right="4892" w:firstLine="0"/>
        <w:jc w:val="left"/>
        <w:rPr>
          <w:sz w:val="42"/>
        </w:rPr>
      </w:pPr>
      <w:r>
        <w:rPr>
          <w:sz w:val="42"/>
        </w:rPr>
        <w:t>、焊缝出现凹陷、气孔、夹碴等现象</w:t>
      </w:r>
      <w:r>
        <w:rPr>
          <w:spacing w:val="-9"/>
          <w:sz w:val="42"/>
        </w:rPr>
        <w:t xml:space="preserve">。 </w:t>
      </w:r>
      <w:r>
        <w:rPr>
          <w:sz w:val="42"/>
        </w:rPr>
        <w:t>14</w:t>
      </w:r>
      <w:r>
        <w:rPr>
          <w:spacing w:val="3"/>
          <w:sz w:val="42"/>
        </w:rPr>
        <w:t>、 质量予控措施</w:t>
      </w:r>
    </w:p>
    <w:p>
      <w:pPr>
        <w:pStyle w:val="ListParagraph"/>
        <w:numPr>
          <w:ilvl w:val="2"/>
          <w:numId w:val="54"/>
        </w:numPr>
        <w:tabs>
          <w:tab w:val="left" w:pos="3535"/>
        </w:tabs>
        <w:spacing w:before="0" w:after="0" w:line="774" w:lineRule="exact"/>
        <w:ind w:left="3534" w:right="0" w:hanging="1140"/>
        <w:jc w:val="left"/>
        <w:rPr>
          <w:sz w:val="42"/>
        </w:rPr>
      </w:pPr>
      <w:r>
        <w:rPr>
          <w:sz w:val="42"/>
        </w:rPr>
        <w:t>、焊工必须持证上岗，并且责任心强，择优录用。</w:t>
      </w:r>
    </w:p>
    <w:p>
      <w:pPr>
        <w:pStyle w:val="BodyText"/>
        <w:ind w:left="0"/>
        <w:rPr>
          <w:sz w:val="20"/>
        </w:rPr>
      </w:pPr>
    </w:p>
    <w:p>
      <w:pPr>
        <w:pStyle w:val="BodyText"/>
        <w:spacing w:before="11"/>
        <w:ind w:left="0"/>
        <w:rPr>
          <w:sz w:val="14"/>
        </w:rPr>
      </w:pPr>
    </w:p>
    <w:p>
      <w:pPr>
        <w:pStyle w:val="ListParagraph"/>
        <w:numPr>
          <w:ilvl w:val="2"/>
          <w:numId w:val="54"/>
        </w:numPr>
        <w:tabs>
          <w:tab w:val="left" w:pos="3538"/>
        </w:tabs>
        <w:spacing w:before="0" w:after="0" w:line="766" w:lineRule="exact"/>
        <w:ind w:left="3538" w:right="0" w:hanging="1107"/>
        <w:jc w:val="left"/>
        <w:rPr>
          <w:sz w:val="42"/>
        </w:rPr>
      </w:pPr>
      <w:r>
        <w:rPr>
          <w:sz w:val="42"/>
        </w:rPr>
        <w:t>、焊条规格必须符合设计要求</w:t>
      </w:r>
    </w:p>
    <w:p>
      <w:pPr>
        <w:pStyle w:val="ListParagraph"/>
        <w:numPr>
          <w:ilvl w:val="2"/>
          <w:numId w:val="54"/>
        </w:numPr>
        <w:tabs>
          <w:tab w:val="left" w:pos="3585"/>
        </w:tabs>
        <w:spacing w:before="162" w:after="0" w:line="240" w:lineRule="auto"/>
        <w:ind w:left="3584" w:right="0" w:hanging="1125"/>
        <w:jc w:val="left"/>
        <w:rPr>
          <w:sz w:val="42"/>
        </w:rPr>
      </w:pPr>
      <w:r>
        <w:rPr>
          <w:sz w:val="42"/>
        </w:rPr>
        <w:t>、焊接试样必须送检，合格后方可焊接</w:t>
      </w:r>
    </w:p>
    <w:p>
      <w:pPr>
        <w:pStyle w:val="ListParagraph"/>
        <w:numPr>
          <w:ilvl w:val="2"/>
          <w:numId w:val="54"/>
        </w:numPr>
        <w:tabs>
          <w:tab w:val="left" w:pos="3175"/>
        </w:tabs>
        <w:spacing w:before="161" w:after="0" w:line="240" w:lineRule="auto"/>
        <w:ind w:left="3174" w:right="0" w:hanging="1165"/>
        <w:jc w:val="left"/>
        <w:rPr>
          <w:sz w:val="42"/>
        </w:rPr>
      </w:pPr>
      <w:r>
        <w:rPr>
          <w:sz w:val="42"/>
        </w:rPr>
        <w:t>、质检员跟班作业，发现问题，及时纠正，不能让问题扩展。</w:t>
      </w:r>
    </w:p>
    <w:p>
      <w:pPr>
        <w:spacing w:after="0" w:line="240" w:lineRule="auto"/>
        <w:jc w:val="left"/>
        <w:rPr>
          <w:sz w:val="42"/>
        </w:rPr>
        <w:sectPr>
          <w:pgSz w:w="17860" w:h="25260"/>
          <w:pgMar w:top="1800" w:right="1340" w:bottom="280" w:left="1500" w:header="708" w:footer="708"/>
          <w:pgNumType w:start="26"/>
          <w:cols w:space="708"/>
        </w:sectPr>
      </w:pPr>
    </w:p>
    <w:p>
      <w:pPr>
        <w:pStyle w:val="BodyText"/>
        <w:spacing w:line="754" w:lineRule="exact"/>
        <w:ind w:left="2010"/>
      </w:pPr>
      <w:r>
        <w:t>15、 根据公司以往承建宿舍楼的经验，对可能出现的质量通病，采</w:t>
      </w:r>
    </w:p>
    <w:p>
      <w:pPr>
        <w:pStyle w:val="BodyText"/>
        <w:spacing w:before="162"/>
      </w:pPr>
      <w:r>
        <w:t>取如下措施：</w:t>
      </w:r>
    </w:p>
    <w:p>
      <w:pPr>
        <w:pStyle w:val="ListParagraph"/>
        <w:numPr>
          <w:ilvl w:val="0"/>
          <w:numId w:val="81"/>
        </w:numPr>
        <w:tabs>
          <w:tab w:val="left" w:pos="3114"/>
        </w:tabs>
        <w:spacing w:before="161" w:after="0" w:line="290" w:lineRule="auto"/>
        <w:ind w:left="1200" w:right="734" w:firstLine="809"/>
        <w:jc w:val="left"/>
        <w:rPr>
          <w:sz w:val="42"/>
        </w:rPr>
      </w:pPr>
      <w:r>
        <w:rPr>
          <w:sz w:val="42"/>
        </w:rPr>
        <w:t>、层高偏差：砌筑时的标高从基础项面找平开始控制，并在</w:t>
      </w:r>
      <w:r>
        <w:rPr>
          <w:spacing w:val="-4"/>
          <w:sz w:val="42"/>
        </w:rPr>
        <w:t>每道墙体的下部弹出通长的＋50CM</w:t>
      </w:r>
      <w:r>
        <w:rPr>
          <w:spacing w:val="-5"/>
          <w:sz w:val="42"/>
        </w:rPr>
        <w:t xml:space="preserve"> 的控制线。</w:t>
      </w:r>
    </w:p>
    <w:p>
      <w:pPr>
        <w:pStyle w:val="ListParagraph"/>
        <w:numPr>
          <w:ilvl w:val="0"/>
          <w:numId w:val="81"/>
        </w:numPr>
        <w:tabs>
          <w:tab w:val="left" w:pos="3114"/>
        </w:tabs>
        <w:spacing w:before="0" w:after="0" w:line="290" w:lineRule="auto"/>
        <w:ind w:left="1200" w:right="576" w:firstLine="809"/>
        <w:jc w:val="both"/>
        <w:rPr>
          <w:sz w:val="42"/>
        </w:rPr>
      </w:pPr>
      <w:r>
        <w:rPr>
          <w:sz w:val="42"/>
        </w:rPr>
        <w:t>、顶棚面顺预制板向裂缝：施工时第一考虑层嵌缝。嵌缝应</w:t>
      </w:r>
      <w:r>
        <w:rPr>
          <w:spacing w:val="-17"/>
          <w:sz w:val="42"/>
        </w:rPr>
        <w:t>分两次完成，并比设计砼提高一个强度等级，注意养护，楼面施工荷载尽</w:t>
      </w:r>
      <w:r>
        <w:rPr>
          <w:spacing w:val="-3"/>
          <w:sz w:val="42"/>
        </w:rPr>
        <w:t>量均匀布置，板面构造筋按图集要求设置，不应漏置 。</w:t>
      </w:r>
    </w:p>
    <w:p>
      <w:pPr>
        <w:pStyle w:val="ListParagraph"/>
        <w:numPr>
          <w:ilvl w:val="0"/>
          <w:numId w:val="81"/>
        </w:numPr>
        <w:tabs>
          <w:tab w:val="left" w:pos="3114"/>
        </w:tabs>
        <w:spacing w:before="0" w:after="0" w:line="290" w:lineRule="auto"/>
        <w:ind w:left="1200" w:right="572" w:firstLine="809"/>
        <w:jc w:val="both"/>
        <w:rPr>
          <w:sz w:val="42"/>
        </w:rPr>
      </w:pPr>
      <w:r>
        <w:rPr>
          <w:sz w:val="42"/>
        </w:rPr>
        <w:t xml:space="preserve">、外墙面渗水：外墙面底糙密实度不够，外墙砖缝不认真， </w:t>
      </w:r>
      <w:r>
        <w:rPr>
          <w:spacing w:val="-14"/>
          <w:sz w:val="42"/>
        </w:rPr>
        <w:t>女儿墙项倒水细部做法不到位，窗框填塞不密实，施工时针对以上几点加</w:t>
      </w:r>
      <w:r>
        <w:rPr>
          <w:spacing w:val="-5"/>
          <w:sz w:val="42"/>
        </w:rPr>
        <w:t>强监督，可避免外墙渗水。</w:t>
      </w:r>
    </w:p>
    <w:p>
      <w:pPr>
        <w:pStyle w:val="BodyText"/>
        <w:spacing w:line="302" w:lineRule="auto"/>
        <w:ind w:left="1863" w:right="5489" w:firstLine="1771"/>
        <w:jc w:val="both"/>
      </w:pPr>
      <w:r>
        <w:t>第二节 工程质量管理组织体系一、工程质量管理体系</w:t>
      </w:r>
    </w:p>
    <w:p>
      <w:pPr>
        <w:pStyle w:val="BodyText"/>
        <w:spacing w:line="635" w:lineRule="exact"/>
        <w:ind w:left="2071"/>
      </w:pPr>
      <w:r>
        <w:t>由项目经理部经理、总工程师及工程质量职能部门的有关人员组</w:t>
      </w:r>
    </w:p>
    <w:p>
      <w:pPr>
        <w:pStyle w:val="BodyText"/>
        <w:spacing w:before="63" w:line="259" w:lineRule="auto"/>
        <w:ind w:right="1383"/>
        <w:jc w:val="both"/>
      </w:pPr>
      <w:r>
        <w:rPr>
          <w:spacing w:val="-13"/>
        </w:rPr>
        <w:t>成项目质量管理领导小组，实施对工程质量管理工作的统一领导，对</w:t>
      </w:r>
      <w:r>
        <w:rPr>
          <w:spacing w:val="-21"/>
        </w:rPr>
        <w:t>施工质量的重大措施等问题进行决策，同时也对分包单位质量控制和</w:t>
      </w:r>
      <w:r>
        <w:t>保证体系进行检查和监督。</w:t>
      </w:r>
    </w:p>
    <w:p>
      <w:pPr>
        <w:pStyle w:val="BodyText"/>
        <w:spacing w:before="12" w:line="261" w:lineRule="auto"/>
        <w:ind w:right="1246" w:firstLine="871"/>
        <w:jc w:val="both"/>
      </w:pPr>
      <w:r>
        <w:t>项目经理及主任工程师对整个的施工质量进行控制与管理</w:t>
      </w:r>
      <w:r>
        <w:rPr>
          <w:spacing w:val="-82"/>
        </w:rPr>
        <w:t>，并设</w:t>
      </w:r>
      <w:r>
        <w:rPr>
          <w:spacing w:val="-60"/>
        </w:rPr>
        <w:t>专职质量员进行日常事务的处理，建立质量副经理-质量管理职能部</w:t>
      </w:r>
      <w:r>
        <w:rPr>
          <w:spacing w:val="-27"/>
        </w:rPr>
        <w:t xml:space="preserve">门-施工专业队的质检员-班组兼职质检员组成的四级质量管理网络， </w:t>
      </w:r>
      <w:r>
        <w:t>负责对工程施工的质量进行检查、监督与管理。</w:t>
      </w:r>
    </w:p>
    <w:p>
      <w:pPr>
        <w:pStyle w:val="BodyText"/>
        <w:spacing w:line="759" w:lineRule="exact"/>
        <w:ind w:left="2071"/>
      </w:pPr>
      <w:r>
        <w:t>贯彻“谁管生产，谁管质量；谁施工，谁负责质量；谁操作，谁</w:t>
      </w:r>
    </w:p>
    <w:p>
      <w:pPr>
        <w:pStyle w:val="BodyText"/>
        <w:spacing w:before="65" w:line="261" w:lineRule="auto"/>
        <w:ind w:right="1372"/>
      </w:pPr>
      <w:r>
        <w:rPr>
          <w:spacing w:val="-16"/>
        </w:rPr>
        <w:t>保证质量”的原则，执行工程质量岗位责任制并采取奖罚的经济手段</w:t>
      </w:r>
      <w:r>
        <w:rPr>
          <w:spacing w:val="-12"/>
        </w:rPr>
        <w:t>来辅助保证工程质量岗位责任制的实施。具体详见工程质量管理体系</w:t>
      </w:r>
    </w:p>
    <w:p>
      <w:pPr>
        <w:spacing w:after="0" w:line="261" w:lineRule="auto"/>
        <w:sectPr>
          <w:pgSz w:w="17860" w:h="25260"/>
          <w:pgMar w:top="1800" w:right="1340" w:bottom="280" w:left="1500" w:header="708" w:footer="708"/>
          <w:pgNumType w:start="27"/>
          <w:cols w:space="708"/>
        </w:sectPr>
      </w:pPr>
    </w:p>
    <w:p>
      <w:pPr>
        <w:pStyle w:val="BodyText"/>
        <w:spacing w:line="750" w:lineRule="exact"/>
      </w:pPr>
      <w:r>
        <w:t>图。</w:t>
      </w:r>
    </w:p>
    <w:p>
      <w:pPr>
        <w:pStyle w:val="BodyText"/>
        <w:spacing w:before="90"/>
        <w:ind w:left="2010"/>
      </w:pPr>
      <w:r>
        <w:t>二、工程质量保证体系</w:t>
      </w:r>
    </w:p>
    <w:p>
      <w:pPr>
        <w:pStyle w:val="BodyText"/>
        <w:spacing w:before="97" w:line="268" w:lineRule="auto"/>
        <w:ind w:right="1184" w:firstLine="838"/>
      </w:pPr>
      <w:r>
        <w:rPr>
          <w:spacing w:val="-1"/>
        </w:rPr>
        <w:t>为保证工程质量，项目经理部成立以质量经理为首，项目总工、</w:t>
      </w:r>
      <w:r>
        <w:rPr>
          <w:spacing w:val="-14"/>
        </w:rPr>
        <w:t>质量负责人、项目副经理及各级管理人员组成的质量保证体系，对整个施工质量进行监督、检查、管理、控制。</w:t>
      </w:r>
    </w:p>
    <w:p>
      <w:pPr>
        <w:pStyle w:val="BodyText"/>
        <w:spacing w:line="758" w:lineRule="exact"/>
        <w:ind w:left="2039"/>
      </w:pPr>
      <w:r>
        <w:t>三、质量管理制度</w:t>
      </w:r>
    </w:p>
    <w:p>
      <w:pPr>
        <w:pStyle w:val="BodyText"/>
        <w:spacing w:before="64" w:line="261" w:lineRule="auto"/>
        <w:ind w:right="1185" w:firstLine="806"/>
      </w:pPr>
      <w:r>
        <w:rPr>
          <w:spacing w:val="-20"/>
        </w:rPr>
        <w:t>根据《工程项目施工质量管理责任制</w:t>
      </w:r>
      <w:r>
        <w:t>（试行</w:t>
      </w:r>
      <w:r>
        <w:rPr>
          <w:spacing w:val="-217"/>
        </w:rPr>
        <w:t>）</w:t>
      </w:r>
      <w:r>
        <w:rPr>
          <w:spacing w:val="-38"/>
        </w:rPr>
        <w:t>》建质</w:t>
      </w:r>
      <w:r>
        <w:t>[1996]42</w:t>
      </w:r>
      <w:r>
        <w:rPr>
          <w:spacing w:val="-4"/>
        </w:rPr>
        <w:t xml:space="preserve"> 号， </w:t>
      </w:r>
      <w:r>
        <w:t>在本工程中制定以下质量管理制度。</w:t>
      </w:r>
    </w:p>
    <w:p>
      <w:pPr>
        <w:pStyle w:val="BodyText"/>
        <w:spacing w:line="261" w:lineRule="auto"/>
        <w:ind w:right="1163" w:firstLine="806"/>
        <w:jc w:val="both"/>
      </w:pPr>
      <w:r>
        <w:t>1</w:t>
      </w:r>
      <w:r>
        <w:rPr>
          <w:spacing w:val="-16"/>
        </w:rPr>
        <w:t>、建立计划管理及追查制度：根据总工期网络计划编制季、月、</w:t>
      </w:r>
      <w:r>
        <w:rPr>
          <w:spacing w:val="-24"/>
        </w:rPr>
        <w:t>周生产计划，据此编制出季、月、周材料计划和制定检验和试验制度。</w:t>
      </w:r>
      <w:r>
        <w:t>并追查落实情况，找出原图，采取措施，确保计划落实。</w:t>
      </w:r>
    </w:p>
    <w:p>
      <w:pPr>
        <w:pStyle w:val="BodyText"/>
        <w:spacing w:before="11"/>
        <w:ind w:left="0"/>
        <w:rPr>
          <w:sz w:val="44"/>
        </w:rPr>
      </w:pPr>
    </w:p>
    <w:p>
      <w:pPr>
        <w:pStyle w:val="BodyText"/>
        <w:spacing w:line="261" w:lineRule="auto"/>
        <w:ind w:right="1171" w:firstLine="806"/>
        <w:jc w:val="both"/>
      </w:pPr>
      <w:r>
        <w:t>2、技术交底制度：坚持以技术进步保证施工质量的原则。技术</w:t>
      </w:r>
      <w:r>
        <w:rPr>
          <w:spacing w:val="-11"/>
        </w:rPr>
        <w:t>部门编制有针对性的施工组织设计，积极采用新工艺、新技术；针对</w:t>
      </w:r>
      <w:r>
        <w:rPr>
          <w:spacing w:val="-21"/>
        </w:rPr>
        <w:t>特殊工序要编制有针对性的作业指导书。每个工种、每道工序施工前</w:t>
      </w:r>
      <w:r>
        <w:rPr>
          <w:spacing w:val="-23"/>
        </w:rPr>
        <w:t>组织进行各级技术交底，包括项目内业对工长的技术交底，工长对班</w:t>
      </w:r>
      <w:r>
        <w:rPr>
          <w:spacing w:val="-25"/>
        </w:rPr>
        <w:t>组长交底，班组长对作业班组的技术交底。各级交底以书面形式进行。</w:t>
      </w:r>
    </w:p>
    <w:p>
      <w:pPr>
        <w:pStyle w:val="BodyText"/>
        <w:spacing w:before="10"/>
        <w:ind w:left="0"/>
        <w:rPr>
          <w:sz w:val="44"/>
        </w:rPr>
      </w:pPr>
    </w:p>
    <w:p>
      <w:pPr>
        <w:pStyle w:val="BodyText"/>
        <w:spacing w:line="261" w:lineRule="auto"/>
        <w:ind w:right="1171" w:firstLine="806"/>
        <w:jc w:val="both"/>
      </w:pPr>
      <w:r>
        <w:t>3、材料进场检验制度：本工程的钢筋、水泥和砼及其它各类材</w:t>
      </w:r>
      <w:r>
        <w:rPr>
          <w:spacing w:val="-14"/>
        </w:rPr>
        <w:t>料需具有出厂合格证，并根据国家规范要求分批量进行抽查，抽查不</w:t>
      </w:r>
      <w:r>
        <w:rPr>
          <w:spacing w:val="-26"/>
        </w:rPr>
        <w:t>合格的材料一律不准使用。结构施工时，注意楼层砼强度等级的变换。</w:t>
      </w:r>
    </w:p>
    <w:p>
      <w:pPr>
        <w:pStyle w:val="BodyText"/>
        <w:spacing w:before="2"/>
        <w:ind w:left="0"/>
        <w:rPr>
          <w:sz w:val="45"/>
        </w:rPr>
      </w:pPr>
    </w:p>
    <w:p>
      <w:pPr>
        <w:pStyle w:val="BodyText"/>
        <w:spacing w:line="259" w:lineRule="auto"/>
        <w:ind w:right="1167" w:firstLine="806"/>
      </w:pPr>
      <w:r>
        <w:t>4、样板引路制度：施工操作注重工序的优化、工艺的改进和工</w:t>
      </w:r>
      <w:r>
        <w:rPr>
          <w:spacing w:val="-27"/>
        </w:rPr>
        <w:t>序的标准化操作。每个分项工程或工种</w:t>
      </w:r>
      <w:r>
        <w:t>（特别是量大面广的分项工程</w:t>
      </w:r>
      <w:r>
        <w:rPr>
          <w:spacing w:val="-16"/>
        </w:rPr>
        <w:t>）</w:t>
      </w:r>
    </w:p>
    <w:p>
      <w:pPr>
        <w:spacing w:after="0" w:line="259" w:lineRule="auto"/>
        <w:sectPr>
          <w:pgSz w:w="17860" w:h="25260"/>
          <w:pgMar w:top="1840" w:right="1340" w:bottom="280" w:left="1500" w:header="708" w:footer="708"/>
          <w:pgNumType w:start="28"/>
          <w:cols w:space="708"/>
        </w:sectPr>
      </w:pPr>
    </w:p>
    <w:p>
      <w:pPr>
        <w:pStyle w:val="BodyText"/>
        <w:spacing w:line="750" w:lineRule="exact"/>
      </w:pPr>
      <w:r>
        <w:t>在开始大面积操作前做出示范样板，包括样板墙、样板间、样板件等，</w:t>
      </w:r>
    </w:p>
    <w:p>
      <w:pPr>
        <w:pStyle w:val="BodyText"/>
        <w:spacing w:before="64"/>
      </w:pPr>
      <w:r>
        <w:t>统一操作要求，明确质量目标。</w:t>
      </w:r>
    </w:p>
    <w:p>
      <w:pPr>
        <w:pStyle w:val="BodyText"/>
        <w:spacing w:before="69" w:line="259" w:lineRule="auto"/>
        <w:ind w:right="1180" w:firstLine="806"/>
      </w:pPr>
      <w:r>
        <w:t>5、施工挂牌制度：主要工种如钢筋、砼、模板、砌砖，施工过程中在现场实行挂牌制，注明管理者、操作者、施工日期，并做相应的图文记录，作为重要的施工档案保存。</w:t>
      </w:r>
    </w:p>
    <w:p>
      <w:pPr>
        <w:pStyle w:val="BodyText"/>
        <w:spacing w:before="11" w:line="259" w:lineRule="auto"/>
        <w:ind w:right="1389" w:firstLine="806"/>
        <w:jc w:val="both"/>
      </w:pPr>
      <w:r>
        <w:t>6</w:t>
      </w:r>
      <w:r>
        <w:rPr>
          <w:spacing w:val="-1"/>
        </w:rPr>
        <w:t>、过程三检制度：实行并坚持自检、互检、交接检制度，自检</w:t>
      </w:r>
      <w:r>
        <w:rPr>
          <w:spacing w:val="-13"/>
        </w:rPr>
        <w:t>要做好文字记录。隐蔽工程由技术负责人组织工长、质量检查员、班</w:t>
      </w:r>
      <w:r>
        <w:t>组长检查，并做出较详细的文字记录。</w:t>
      </w:r>
    </w:p>
    <w:p>
      <w:pPr>
        <w:pStyle w:val="BodyText"/>
        <w:spacing w:before="13" w:line="259" w:lineRule="auto"/>
        <w:ind w:right="1168" w:firstLine="806"/>
      </w:pPr>
      <w:r>
        <w:t>7</w:t>
      </w:r>
      <w:r>
        <w:rPr>
          <w:spacing w:val="-16"/>
        </w:rPr>
        <w:t>、质量否决制度：不合格分项、分部和单位工程必须进行返工。</w:t>
      </w:r>
      <w:r>
        <w:t>现场不合格品采取必要的纠正和预防措施。</w:t>
      </w:r>
    </w:p>
    <w:p>
      <w:pPr>
        <w:pStyle w:val="BodyText"/>
        <w:spacing w:before="5" w:line="261" w:lineRule="auto"/>
        <w:ind w:right="1163" w:firstLine="806"/>
      </w:pPr>
      <w:r>
        <w:t>8</w:t>
      </w:r>
      <w:r>
        <w:rPr>
          <w:spacing w:val="-16"/>
        </w:rPr>
        <w:t>、成品保护制度：应当象重视工序的操作一样重视成品的保护。</w:t>
      </w:r>
      <w:r>
        <w:rPr>
          <w:spacing w:val="-12"/>
        </w:rPr>
        <w:t>项目管理人员应合理安排施工工序，并做好记录。如下道工序的施工</w:t>
      </w:r>
      <w:r>
        <w:rPr>
          <w:spacing w:val="-20"/>
        </w:rPr>
        <w:t>可能对上道工序的成品造成影响时，应征得上道工序操作人员及管理人员的同意，并避免破坏和污染。</w:t>
      </w:r>
    </w:p>
    <w:p>
      <w:pPr>
        <w:pStyle w:val="BodyText"/>
        <w:spacing w:line="762" w:lineRule="exact"/>
        <w:ind w:left="2007"/>
      </w:pPr>
      <w:r>
        <w:t>9、质量文件记录制度：质量记录是质量责任追溯的依据，应做</w:t>
      </w:r>
    </w:p>
    <w:p>
      <w:pPr>
        <w:pStyle w:val="BodyText"/>
        <w:spacing w:before="65" w:line="261" w:lineRule="auto"/>
        <w:ind w:right="1180"/>
      </w:pPr>
      <w:r>
        <w:rPr>
          <w:spacing w:val="-16"/>
        </w:rPr>
        <w:t>到真实和详尽，各类现场操作记录及材料试验记录、质量检验记录等</w:t>
      </w:r>
      <w:r>
        <w:rPr>
          <w:spacing w:val="-17"/>
        </w:rPr>
        <w:t xml:space="preserve">要妥善保管，特别是各类工序接口的处理，应详细记录当时的情况， </w:t>
      </w:r>
      <w:r>
        <w:t>理清各方责任。</w:t>
      </w:r>
    </w:p>
    <w:p>
      <w:pPr>
        <w:pStyle w:val="BodyText"/>
        <w:spacing w:line="763" w:lineRule="exact"/>
        <w:ind w:left="2007"/>
      </w:pPr>
      <w:r>
        <w:t>10、工程质量等级评定、核定制度：工程竣工后，请地方质监</w:t>
      </w:r>
    </w:p>
    <w:p>
      <w:pPr>
        <w:pStyle w:val="BodyText"/>
        <w:spacing w:before="65" w:line="261" w:lineRule="auto"/>
        <w:ind w:right="1603"/>
      </w:pPr>
      <w:r>
        <w:t>部门及业主进行竣工验收报武汉市工程质量监督部门以便进行等级核定。</w:t>
      </w:r>
    </w:p>
    <w:p>
      <w:pPr>
        <w:pStyle w:val="BodyText"/>
        <w:spacing w:line="261" w:lineRule="auto"/>
        <w:ind w:right="1146" w:firstLine="806"/>
        <w:jc w:val="both"/>
      </w:pPr>
      <w:r>
        <w:t>11、竣工服务承诺制度：工程竣工后在建筑物醒目处镶嵌标牌， 注明建设单位、设计单位、施工单位、监理单位以及开竣工的日期， 这是一种纪念，更是一种承诺。我们将主动做好用户回访工作，按有</w:t>
      </w:r>
    </w:p>
    <w:p>
      <w:pPr>
        <w:spacing w:after="0" w:line="261" w:lineRule="auto"/>
        <w:jc w:val="both"/>
        <w:sectPr>
          <w:pgSz w:w="17860" w:h="25260"/>
          <w:pgMar w:top="1840" w:right="1340" w:bottom="280" w:left="1500" w:header="708" w:footer="708"/>
          <w:pgNumType w:start="29"/>
          <w:cols w:space="708"/>
        </w:sectPr>
      </w:pPr>
    </w:p>
    <w:p>
      <w:pPr>
        <w:pStyle w:val="BodyText"/>
        <w:spacing w:line="750" w:lineRule="exact"/>
      </w:pPr>
      <w:r>
        <w:t>关规定实行工程保修服务。</w:t>
      </w:r>
    </w:p>
    <w:p>
      <w:pPr>
        <w:pStyle w:val="BodyText"/>
        <w:spacing w:before="64" w:line="261" w:lineRule="auto"/>
        <w:ind w:right="1555" w:firstLine="806"/>
      </w:pPr>
      <w:r>
        <w:t>12、培训上岗制度：工程项目所管理的操作人员应经过业务技能培训，并持证上岗。</w:t>
      </w:r>
    </w:p>
    <w:p>
      <w:pPr>
        <w:pStyle w:val="BodyText"/>
        <w:spacing w:line="261" w:lineRule="auto"/>
        <w:ind w:right="1387" w:firstLine="806"/>
        <w:jc w:val="both"/>
      </w:pPr>
      <w:r>
        <w:rPr>
          <w:spacing w:val="4"/>
        </w:rPr>
        <w:t>13</w:t>
      </w:r>
      <w:r>
        <w:t>、工程质量事故报告及调查制度：工程发生质量事故，马上</w:t>
      </w:r>
      <w:r>
        <w:rPr>
          <w:spacing w:val="-11"/>
        </w:rPr>
        <w:t>向当地质量监督机构和建设行政主管部门报告，并做好事故抢险及保</w:t>
      </w:r>
      <w:r>
        <w:t>护工作。</w:t>
      </w:r>
    </w:p>
    <w:p>
      <w:pPr>
        <w:pStyle w:val="BodyText"/>
        <w:spacing w:line="763" w:lineRule="exact"/>
        <w:ind w:left="2007"/>
      </w:pPr>
      <w:r>
        <w:t>四、项目质量保证计划</w:t>
      </w:r>
    </w:p>
    <w:p>
      <w:pPr>
        <w:pStyle w:val="BodyText"/>
        <w:spacing w:before="59" w:line="261" w:lineRule="auto"/>
        <w:ind w:right="1398" w:firstLine="806"/>
        <w:jc w:val="both"/>
      </w:pPr>
      <w:r>
        <w:rPr>
          <w:spacing w:val="-8"/>
        </w:rPr>
        <w:t>根据质量保证系列标准和本单位质量手册及程序文件要求，项目</w:t>
      </w:r>
      <w:r>
        <w:rPr>
          <w:spacing w:val="-11"/>
        </w:rPr>
        <w:t>质量保证计划由项目技术负责人组织编制，分公司总工审批签发，主</w:t>
      </w:r>
      <w:r>
        <w:t>要内容有：</w:t>
      </w:r>
    </w:p>
    <w:p>
      <w:pPr>
        <w:pStyle w:val="BodyText"/>
        <w:spacing w:line="763" w:lineRule="exact"/>
        <w:ind w:left="2007"/>
      </w:pPr>
      <w:r>
        <w:t>1、编制本工程的质量目标。</w:t>
      </w:r>
    </w:p>
    <w:p>
      <w:pPr>
        <w:pStyle w:val="BodyText"/>
        <w:spacing w:before="68"/>
        <w:ind w:left="2007"/>
      </w:pPr>
      <w:r>
        <w:t>2、编制本工程施工组织设计并下达执行。</w:t>
      </w:r>
    </w:p>
    <w:p>
      <w:pPr>
        <w:pStyle w:val="BodyText"/>
        <w:spacing w:before="65"/>
        <w:ind w:left="2007"/>
      </w:pPr>
      <w:r>
        <w:t>3、编制各特殊工序的作业指导书并下达执行。</w:t>
      </w:r>
    </w:p>
    <w:p>
      <w:pPr>
        <w:pStyle w:val="BodyText"/>
        <w:spacing w:before="65"/>
        <w:ind w:left="2007"/>
      </w:pPr>
      <w:r>
        <w:t>4、编制各主要工序的技术质量标准和质量保证执行计划。</w:t>
      </w:r>
    </w:p>
    <w:p>
      <w:pPr>
        <w:pStyle w:val="BodyText"/>
        <w:spacing w:before="4"/>
        <w:ind w:left="0"/>
        <w:rPr>
          <w:sz w:val="49"/>
        </w:rPr>
      </w:pPr>
    </w:p>
    <w:p>
      <w:pPr>
        <w:pStyle w:val="BodyText"/>
        <w:ind w:left="2007"/>
      </w:pPr>
      <w:r>
        <w:t>5、建立本工程的质量管理网络。</w:t>
      </w:r>
    </w:p>
    <w:p>
      <w:pPr>
        <w:pStyle w:val="BodyText"/>
        <w:spacing w:before="65"/>
        <w:ind w:left="2007"/>
      </w:pPr>
      <w:r>
        <w:t>6、制定质量总控制计划，工程质量总控制详见</w:t>
      </w:r>
    </w:p>
    <w:p>
      <w:pPr>
        <w:pStyle w:val="BodyText"/>
        <w:tabs>
          <w:tab w:val="left" w:pos="3932"/>
        </w:tabs>
        <w:spacing w:before="32" w:line="316" w:lineRule="auto"/>
        <w:ind w:left="1863" w:right="3081" w:firstLine="388"/>
      </w:pPr>
      <w:r>
        <w:t>第三节</w:t>
        <w:tab/>
        <w:t>工程中容易出现的常见质量通病及防治措</w:t>
      </w:r>
      <w:r>
        <w:rPr>
          <w:spacing w:val="-17"/>
        </w:rPr>
        <w:t>施</w:t>
      </w:r>
      <w:r>
        <w:t>一、抹灰工程的质量控制</w:t>
      </w:r>
    </w:p>
    <w:p>
      <w:pPr>
        <w:pStyle w:val="BodyText"/>
        <w:tabs>
          <w:tab w:val="left" w:pos="3284"/>
        </w:tabs>
        <w:spacing w:line="650" w:lineRule="exact"/>
        <w:ind w:left="1863"/>
      </w:pPr>
      <w:r>
        <w:t>1、</w:t>
        <w:tab/>
        <w:t>一般抹灰</w:t>
      </w:r>
    </w:p>
    <w:p>
      <w:pPr>
        <w:pStyle w:val="ListParagraph"/>
        <w:numPr>
          <w:ilvl w:val="0"/>
          <w:numId w:val="52"/>
        </w:numPr>
        <w:tabs>
          <w:tab w:val="left" w:pos="2952"/>
        </w:tabs>
        <w:spacing w:before="126" w:after="0" w:line="240" w:lineRule="auto"/>
        <w:ind w:left="2951" w:right="0" w:hanging="1089"/>
        <w:jc w:val="left"/>
        <w:rPr>
          <w:sz w:val="42"/>
        </w:rPr>
      </w:pPr>
      <w:r>
        <w:rPr>
          <w:sz w:val="42"/>
        </w:rPr>
        <w:t>、一般末灰层的厚度，不得大于下列规定：</w:t>
      </w:r>
    </w:p>
    <w:p>
      <w:pPr>
        <w:pStyle w:val="ListParagraph"/>
        <w:numPr>
          <w:ilvl w:val="0"/>
          <w:numId w:val="51"/>
        </w:numPr>
        <w:tabs>
          <w:tab w:val="left" w:pos="2538"/>
          <w:tab w:val="left" w:pos="11008"/>
        </w:tabs>
        <w:spacing w:before="126" w:after="0" w:line="278" w:lineRule="auto"/>
        <w:ind w:left="1200" w:right="588" w:firstLine="662"/>
        <w:jc w:val="left"/>
        <w:rPr>
          <w:sz w:val="42"/>
        </w:rPr>
      </w:pPr>
      <w:r>
        <w:rPr>
          <w:sz w:val="42"/>
        </w:rPr>
        <w:t>、顶棚：板条、空心砖、现浇混凝土的，应为</w:t>
        <w:tab/>
        <w:t>15MM；预制混</w:t>
      </w:r>
      <w:r>
        <w:rPr>
          <w:spacing w:val="-15"/>
          <w:sz w:val="42"/>
        </w:rPr>
        <w:t>凝</w:t>
      </w:r>
      <w:r>
        <w:rPr>
          <w:sz w:val="42"/>
        </w:rPr>
        <w:t>土的，为</w:t>
      </w:r>
      <w:r>
        <w:rPr>
          <w:spacing w:val="-24"/>
          <w:sz w:val="42"/>
        </w:rPr>
        <w:t xml:space="preserve"> </w:t>
      </w:r>
      <w:r>
        <w:rPr>
          <w:sz w:val="42"/>
        </w:rPr>
        <w:t>18MM。</w:t>
      </w:r>
    </w:p>
    <w:p>
      <w:pPr>
        <w:pStyle w:val="ListParagraph"/>
        <w:numPr>
          <w:ilvl w:val="0"/>
          <w:numId w:val="51"/>
        </w:numPr>
        <w:tabs>
          <w:tab w:val="left" w:pos="2534"/>
        </w:tabs>
        <w:spacing w:before="3" w:after="0" w:line="240" w:lineRule="auto"/>
        <w:ind w:left="2533" w:right="0" w:hanging="671"/>
        <w:jc w:val="left"/>
        <w:rPr>
          <w:sz w:val="42"/>
        </w:rPr>
      </w:pPr>
      <w:r>
        <w:rPr>
          <w:spacing w:val="-2"/>
          <w:sz w:val="42"/>
        </w:rPr>
        <w:t xml:space="preserve">、内墙：普通抹灰厚度为 </w:t>
      </w:r>
      <w:r>
        <w:rPr>
          <w:sz w:val="42"/>
        </w:rPr>
        <w:t>18MM</w:t>
      </w:r>
      <w:r>
        <w:rPr>
          <w:spacing w:val="-1"/>
          <w:sz w:val="42"/>
        </w:rPr>
        <w:t xml:space="preserve">；中级抹灰为 </w:t>
      </w:r>
      <w:r>
        <w:rPr>
          <w:sz w:val="42"/>
        </w:rPr>
        <w:t>20MM；高级抹灰</w:t>
      </w:r>
    </w:p>
    <w:p>
      <w:pPr>
        <w:spacing w:after="0" w:line="240" w:lineRule="auto"/>
        <w:jc w:val="left"/>
        <w:rPr>
          <w:sz w:val="42"/>
        </w:rPr>
        <w:sectPr>
          <w:pgSz w:w="17860" w:h="25260"/>
          <w:pgMar w:top="1840" w:right="1340" w:bottom="280" w:left="1500" w:header="708" w:footer="708"/>
          <w:pgNumType w:start="30"/>
          <w:cols w:space="708"/>
        </w:sectPr>
      </w:pPr>
    </w:p>
    <w:p>
      <w:pPr>
        <w:pStyle w:val="BodyText"/>
        <w:spacing w:line="737" w:lineRule="exact"/>
      </w:pPr>
      <w:r>
        <w:t>为 25MM。</w:t>
      </w:r>
    </w:p>
    <w:p>
      <w:pPr>
        <w:pStyle w:val="ListParagraph"/>
        <w:numPr>
          <w:ilvl w:val="0"/>
          <w:numId w:val="82"/>
        </w:numPr>
        <w:tabs>
          <w:tab w:val="left" w:pos="2534"/>
        </w:tabs>
        <w:spacing w:before="126" w:after="0" w:line="240" w:lineRule="auto"/>
        <w:ind w:left="2533" w:right="0" w:hanging="671"/>
        <w:jc w:val="left"/>
        <w:rPr>
          <w:sz w:val="42"/>
        </w:rPr>
      </w:pPr>
      <w:r>
        <w:rPr>
          <w:spacing w:val="-4"/>
          <w:sz w:val="42"/>
        </w:rPr>
        <w:t xml:space="preserve">、外墙：应为 </w:t>
      </w:r>
      <w:r>
        <w:rPr>
          <w:sz w:val="42"/>
        </w:rPr>
        <w:t>20MM</w:t>
      </w:r>
      <w:r>
        <w:rPr>
          <w:spacing w:val="-4"/>
          <w:sz w:val="42"/>
        </w:rPr>
        <w:t xml:space="preserve">；勒角应为 </w:t>
      </w:r>
      <w:r>
        <w:rPr>
          <w:spacing w:val="-3"/>
          <w:sz w:val="42"/>
        </w:rPr>
        <w:t>25MM</w:t>
      </w:r>
      <w:r>
        <w:rPr>
          <w:sz w:val="42"/>
        </w:rPr>
        <w:t>。</w:t>
      </w:r>
    </w:p>
    <w:p>
      <w:pPr>
        <w:pStyle w:val="ListParagraph"/>
        <w:numPr>
          <w:ilvl w:val="0"/>
          <w:numId w:val="82"/>
        </w:numPr>
        <w:tabs>
          <w:tab w:val="left" w:pos="2534"/>
        </w:tabs>
        <w:spacing w:before="125" w:after="0" w:line="278" w:lineRule="auto"/>
        <w:ind w:left="1200" w:right="479" w:firstLine="662"/>
        <w:jc w:val="both"/>
        <w:rPr>
          <w:sz w:val="42"/>
        </w:rPr>
      </w:pPr>
      <w:r>
        <w:rPr>
          <w:sz w:val="42"/>
        </w:rPr>
        <w:t>、混凝土大板和大模板建筑的内墙面或楼板底面，宜用腻子分遍</w:t>
      </w:r>
      <w:r>
        <w:rPr>
          <w:spacing w:val="-2"/>
          <w:sz w:val="42"/>
        </w:rPr>
        <w:t xml:space="preserve">刮平，各遍应粘结牢固，总厚度为 </w:t>
      </w:r>
      <w:r>
        <w:rPr>
          <w:sz w:val="42"/>
        </w:rPr>
        <w:t>2－3MM。应注意水泥砂浆不得涂抹在石灰砂浆层上。</w:t>
      </w:r>
    </w:p>
    <w:p>
      <w:pPr>
        <w:pStyle w:val="BodyText"/>
        <w:spacing w:before="6"/>
        <w:ind w:left="2201"/>
      </w:pPr>
      <w:r>
        <w:rPr>
          <w:w w:val="100"/>
        </w:rPr>
        <w:t>（</w:t>
      </w:r>
      <w:r>
        <w:rPr>
          <w:spacing w:val="-3"/>
          <w:w w:val="100"/>
        </w:rPr>
        <w:t>2</w:t>
      </w:r>
      <w:r>
        <w:rPr>
          <w:spacing w:val="-209"/>
          <w:w w:val="100"/>
        </w:rPr>
        <w:t>）</w:t>
      </w:r>
      <w:r>
        <w:rPr>
          <w:w w:val="100"/>
        </w:rPr>
        <w:t>、墙面抹灰：</w:t>
      </w:r>
    </w:p>
    <w:p>
      <w:pPr>
        <w:pStyle w:val="ListParagraph"/>
        <w:numPr>
          <w:ilvl w:val="0"/>
          <w:numId w:val="50"/>
        </w:numPr>
        <w:tabs>
          <w:tab w:val="left" w:pos="2872"/>
        </w:tabs>
        <w:spacing w:before="127" w:after="0" w:line="278" w:lineRule="auto"/>
        <w:ind w:left="1200" w:right="563" w:firstLine="1000"/>
        <w:jc w:val="left"/>
        <w:rPr>
          <w:sz w:val="42"/>
        </w:rPr>
      </w:pPr>
      <w:r>
        <w:rPr>
          <w:sz w:val="42"/>
        </w:rPr>
        <w:t>、粉刷墙面时，应冲筋，并按要求的抹灰厚度进行抹灰。身先</w:t>
      </w:r>
      <w:r>
        <w:rPr>
          <w:spacing w:val="-14"/>
          <w:sz w:val="42"/>
        </w:rPr>
        <w:t>士卒高出冲筋时，应用刮杆由下向上刮平，再用木抹子搓平。</w:t>
      </w:r>
    </w:p>
    <w:p>
      <w:pPr>
        <w:pStyle w:val="BodyText"/>
        <w:ind w:left="0"/>
        <w:rPr>
          <w:sz w:val="49"/>
        </w:rPr>
      </w:pPr>
    </w:p>
    <w:p>
      <w:pPr>
        <w:pStyle w:val="ListParagraph"/>
        <w:numPr>
          <w:ilvl w:val="0"/>
          <w:numId w:val="50"/>
        </w:numPr>
        <w:tabs>
          <w:tab w:val="left" w:pos="2872"/>
        </w:tabs>
        <w:spacing w:before="1" w:after="0" w:line="278" w:lineRule="auto"/>
        <w:ind w:left="1200" w:right="582" w:firstLine="1000"/>
        <w:jc w:val="left"/>
        <w:rPr>
          <w:sz w:val="42"/>
        </w:rPr>
      </w:pPr>
      <w:r>
        <w:rPr>
          <w:spacing w:val="1"/>
          <w:sz w:val="42"/>
        </w:rPr>
        <w:t xml:space="preserve">、应对室内墙面、柱面的阳角和门窗洞口的阴角用 </w:t>
      </w:r>
      <w:r>
        <w:rPr>
          <w:sz w:val="42"/>
        </w:rPr>
        <w:t>1：2</w:t>
      </w:r>
      <w:r>
        <w:rPr>
          <w:spacing w:val="22"/>
          <w:sz w:val="42"/>
        </w:rPr>
        <w:t xml:space="preserve"> 水泥</w:t>
      </w:r>
      <w:r>
        <w:rPr>
          <w:spacing w:val="-6"/>
          <w:sz w:val="42"/>
        </w:rPr>
        <w:t xml:space="preserve">砂浆做护角，其高度不应低于 </w:t>
      </w:r>
      <w:r>
        <w:rPr>
          <w:sz w:val="42"/>
        </w:rPr>
        <w:t>2M</w:t>
      </w:r>
      <w:r>
        <w:rPr>
          <w:spacing w:val="-3"/>
          <w:sz w:val="42"/>
        </w:rPr>
        <w:t>，每侧宽度应不小于 50MM</w:t>
      </w:r>
      <w:r>
        <w:rPr>
          <w:sz w:val="42"/>
        </w:rPr>
        <w:t>。</w:t>
      </w:r>
    </w:p>
    <w:p>
      <w:pPr>
        <w:pStyle w:val="BodyText"/>
        <w:spacing w:before="1"/>
        <w:ind w:left="0"/>
        <w:rPr>
          <w:sz w:val="49"/>
        </w:rPr>
      </w:pPr>
    </w:p>
    <w:p>
      <w:pPr>
        <w:pStyle w:val="ListParagraph"/>
        <w:numPr>
          <w:ilvl w:val="0"/>
          <w:numId w:val="50"/>
        </w:numPr>
        <w:tabs>
          <w:tab w:val="left" w:pos="2872"/>
        </w:tabs>
        <w:spacing w:before="0" w:after="0" w:line="278" w:lineRule="auto"/>
        <w:ind w:left="1200" w:right="563" w:firstLine="1000"/>
        <w:jc w:val="both"/>
        <w:rPr>
          <w:sz w:val="42"/>
        </w:rPr>
      </w:pPr>
      <w:r>
        <w:rPr>
          <w:sz w:val="42"/>
        </w:rPr>
        <w:t>、为确保一般抹灰工程质量，必须对操作人员进行严格的监督</w:t>
      </w:r>
      <w:r>
        <w:rPr>
          <w:spacing w:val="-17"/>
          <w:sz w:val="42"/>
        </w:rPr>
        <w:t>，使其按照施工工艺规程进行施工，不得存在偷工减料等现象，特别是对</w:t>
      </w:r>
      <w:r>
        <w:rPr>
          <w:spacing w:val="-25"/>
          <w:sz w:val="42"/>
        </w:rPr>
        <w:t xml:space="preserve">基层的清理一定要认真清理干净浇水湿润，才能保证抹灰层的粘结牢固， </w:t>
      </w:r>
      <w:r>
        <w:rPr>
          <w:sz w:val="42"/>
        </w:rPr>
        <w:t>无空鼓、开裂现象。</w:t>
      </w:r>
    </w:p>
    <w:p>
      <w:pPr>
        <w:pStyle w:val="BodyText"/>
        <w:spacing w:before="8"/>
        <w:ind w:left="2201"/>
      </w:pPr>
      <w:r>
        <w:t>二、地砖地面质量通病及防治</w:t>
      </w:r>
    </w:p>
    <w:p>
      <w:pPr>
        <w:pStyle w:val="BodyText"/>
        <w:tabs>
          <w:tab w:val="left" w:pos="3281"/>
        </w:tabs>
        <w:spacing w:before="126"/>
        <w:ind w:left="2010"/>
      </w:pPr>
      <w:r>
        <w:t>1、</w:t>
        <w:tab/>
        <w:t>空鼓、起拱通病的防治措施</w:t>
      </w:r>
    </w:p>
    <w:p>
      <w:pPr>
        <w:pStyle w:val="ListParagraph"/>
        <w:numPr>
          <w:ilvl w:val="0"/>
          <w:numId w:val="49"/>
        </w:numPr>
        <w:tabs>
          <w:tab w:val="left" w:pos="2869"/>
        </w:tabs>
        <w:spacing w:before="126" w:after="0" w:line="278" w:lineRule="auto"/>
        <w:ind w:left="1200" w:right="565" w:firstLine="997"/>
        <w:jc w:val="left"/>
        <w:rPr>
          <w:sz w:val="42"/>
        </w:rPr>
      </w:pPr>
      <w:r>
        <w:rPr>
          <w:sz w:val="42"/>
        </w:rPr>
        <w:t>、铺结合层水泥砂浆时，基层上水泥素浆应刷均，不漏恻，不</w:t>
      </w:r>
      <w:r>
        <w:rPr>
          <w:spacing w:val="-4"/>
          <w:sz w:val="42"/>
        </w:rPr>
        <w:t>积水，不干燥；随刷随铺摊结合层。</w:t>
      </w:r>
    </w:p>
    <w:p>
      <w:pPr>
        <w:pStyle w:val="ListParagraph"/>
        <w:numPr>
          <w:ilvl w:val="0"/>
          <w:numId w:val="49"/>
        </w:numPr>
        <w:tabs>
          <w:tab w:val="left" w:pos="2869"/>
        </w:tabs>
        <w:spacing w:before="4" w:after="0" w:line="278" w:lineRule="auto"/>
        <w:ind w:left="1200" w:right="517" w:firstLine="997"/>
        <w:jc w:val="left"/>
        <w:rPr>
          <w:sz w:val="42"/>
        </w:rPr>
      </w:pPr>
      <w:r>
        <w:rPr>
          <w:spacing w:val="-9"/>
          <w:sz w:val="42"/>
        </w:rPr>
        <w:t xml:space="preserve">、结合层砂浆必须采用 </w:t>
      </w:r>
      <w:r>
        <w:rPr>
          <w:sz w:val="42"/>
        </w:rPr>
        <w:t>425</w:t>
      </w:r>
      <w:r>
        <w:rPr>
          <w:spacing w:val="-4"/>
          <w:sz w:val="42"/>
        </w:rPr>
        <w:t xml:space="preserve"> 号普通水泥拌制的干硬性砂浆，铺砖粘结浆采用温浆板括奖法或撒干水泥时应浇湿；铺巾后，砖须压紧。</w:t>
      </w:r>
    </w:p>
    <w:p>
      <w:pPr>
        <w:spacing w:after="0" w:line="278" w:lineRule="auto"/>
        <w:jc w:val="left"/>
        <w:rPr>
          <w:sz w:val="42"/>
        </w:rPr>
        <w:sectPr>
          <w:pgSz w:w="17860" w:h="25260"/>
          <w:pgMar w:top="1900" w:right="1340" w:bottom="280" w:left="1500" w:header="708" w:footer="708"/>
          <w:pgNumType w:start="31"/>
          <w:cols w:space="708"/>
        </w:sectPr>
      </w:pPr>
    </w:p>
    <w:p>
      <w:pPr>
        <w:pStyle w:val="ListParagraph"/>
        <w:numPr>
          <w:ilvl w:val="0"/>
          <w:numId w:val="49"/>
        </w:numPr>
        <w:tabs>
          <w:tab w:val="left" w:pos="2869"/>
        </w:tabs>
        <w:spacing w:before="0" w:after="0" w:line="737" w:lineRule="exact"/>
        <w:ind w:left="2868" w:right="0" w:hanging="2235"/>
        <w:jc w:val="left"/>
        <w:rPr>
          <w:sz w:val="42"/>
        </w:rPr>
      </w:pPr>
      <w:r>
        <w:rPr>
          <w:spacing w:val="-3"/>
          <w:sz w:val="42"/>
        </w:rPr>
        <w:t xml:space="preserve">、铺块前，块材应用清水浸泡 </w:t>
      </w:r>
      <w:r>
        <w:rPr>
          <w:sz w:val="42"/>
        </w:rPr>
        <w:t>2－3</w:t>
      </w:r>
      <w:r>
        <w:rPr>
          <w:spacing w:val="41"/>
          <w:sz w:val="42"/>
        </w:rPr>
        <w:t xml:space="preserve"> 不</w:t>
      </w:r>
      <w:r>
        <w:rPr>
          <w:sz w:val="42"/>
        </w:rPr>
        <w:t>H，取出晾干即用。</w:t>
      </w:r>
    </w:p>
    <w:p>
      <w:pPr>
        <w:pStyle w:val="BodyText"/>
        <w:ind w:left="0"/>
        <w:rPr>
          <w:sz w:val="20"/>
        </w:rPr>
      </w:pPr>
    </w:p>
    <w:p>
      <w:pPr>
        <w:pStyle w:val="BodyText"/>
        <w:ind w:left="0"/>
        <w:rPr>
          <w:sz w:val="20"/>
        </w:rPr>
      </w:pPr>
    </w:p>
    <w:p>
      <w:pPr>
        <w:pStyle w:val="BodyText"/>
        <w:spacing w:before="2"/>
        <w:ind w:left="0"/>
        <w:rPr>
          <w:sz w:val="16"/>
        </w:rPr>
      </w:pPr>
    </w:p>
    <w:p>
      <w:pPr>
        <w:pStyle w:val="BodyText"/>
        <w:tabs>
          <w:tab w:val="left" w:pos="3281"/>
        </w:tabs>
        <w:spacing w:line="766" w:lineRule="exact"/>
        <w:ind w:left="2010"/>
      </w:pPr>
      <w:r>
        <w:t>2、</w:t>
        <w:tab/>
        <w:t>相邻两块板高低不平通病的防治措施</w:t>
      </w:r>
    </w:p>
    <w:p>
      <w:pPr>
        <w:pStyle w:val="BodyText"/>
        <w:spacing w:before="5"/>
        <w:ind w:left="0"/>
        <w:rPr>
          <w:sz w:val="7"/>
        </w:rPr>
      </w:pPr>
    </w:p>
    <w:p>
      <w:pPr>
        <w:pStyle w:val="ListParagraph"/>
        <w:numPr>
          <w:ilvl w:val="1"/>
          <w:numId w:val="52"/>
        </w:numPr>
        <w:tabs>
          <w:tab w:val="left" w:pos="3090"/>
          <w:tab w:val="left" w:pos="3091"/>
        </w:tabs>
        <w:spacing w:before="0" w:after="0" w:line="766" w:lineRule="exact"/>
        <w:ind w:left="3090" w:right="0" w:hanging="1081"/>
        <w:jc w:val="left"/>
        <w:rPr>
          <w:sz w:val="42"/>
        </w:rPr>
      </w:pPr>
      <w:r>
        <w:rPr>
          <w:sz w:val="42"/>
        </w:rPr>
        <w:t>剔除不合格产品</w:t>
      </w:r>
    </w:p>
    <w:p>
      <w:pPr>
        <w:pStyle w:val="ListParagraph"/>
        <w:numPr>
          <w:ilvl w:val="1"/>
          <w:numId w:val="52"/>
        </w:numPr>
        <w:tabs>
          <w:tab w:val="left" w:pos="3090"/>
          <w:tab w:val="left" w:pos="3091"/>
        </w:tabs>
        <w:spacing w:before="126" w:after="0" w:line="240" w:lineRule="auto"/>
        <w:ind w:left="3090" w:right="0" w:hanging="1081"/>
        <w:jc w:val="left"/>
        <w:rPr>
          <w:sz w:val="42"/>
        </w:rPr>
      </w:pPr>
      <w:r>
        <w:rPr>
          <w:sz w:val="42"/>
        </w:rPr>
        <w:t>个别厚薄不均者，可用砂轮打磨。</w:t>
      </w:r>
    </w:p>
    <w:p>
      <w:pPr>
        <w:pStyle w:val="BodyText"/>
        <w:tabs>
          <w:tab w:val="left" w:pos="3281"/>
        </w:tabs>
        <w:spacing w:before="125"/>
        <w:ind w:left="2010"/>
      </w:pPr>
      <w:r>
        <w:t>3、</w:t>
        <w:tab/>
        <w:t>铺巾房间面层出现大小头通病的防治措施</w:t>
      </w:r>
    </w:p>
    <w:p>
      <w:pPr>
        <w:pStyle w:val="ListParagraph"/>
        <w:numPr>
          <w:ilvl w:val="0"/>
          <w:numId w:val="48"/>
        </w:numPr>
        <w:tabs>
          <w:tab w:val="left" w:pos="2682"/>
        </w:tabs>
        <w:spacing w:before="127" w:after="0" w:line="240" w:lineRule="auto"/>
        <w:ind w:left="2681" w:right="0" w:hanging="672"/>
        <w:jc w:val="left"/>
        <w:rPr>
          <w:sz w:val="42"/>
        </w:rPr>
      </w:pPr>
      <w:r>
        <w:rPr>
          <w:sz w:val="42"/>
        </w:rPr>
        <w:t>、做内粉刷时，房间内的纵横净距尺寸，必须调得一致。</w:t>
      </w:r>
    </w:p>
    <w:p>
      <w:pPr>
        <w:pStyle w:val="BodyText"/>
        <w:spacing w:before="12"/>
        <w:ind w:left="0"/>
        <w:rPr>
          <w:sz w:val="55"/>
        </w:rPr>
      </w:pPr>
    </w:p>
    <w:p>
      <w:pPr>
        <w:pStyle w:val="ListParagraph"/>
        <w:numPr>
          <w:ilvl w:val="0"/>
          <w:numId w:val="48"/>
        </w:numPr>
        <w:tabs>
          <w:tab w:val="left" w:pos="2682"/>
        </w:tabs>
        <w:spacing w:before="0" w:after="0" w:line="240" w:lineRule="auto"/>
        <w:ind w:left="2681" w:right="0" w:hanging="672"/>
        <w:jc w:val="left"/>
        <w:rPr>
          <w:sz w:val="42"/>
        </w:rPr>
      </w:pPr>
      <w:r>
        <w:rPr>
          <w:sz w:val="42"/>
        </w:rPr>
        <w:t>铺砖时，严格按施工控制线控制纵、横缝隙一致。</w:t>
      </w:r>
    </w:p>
    <w:p>
      <w:pPr>
        <w:pStyle w:val="BodyText"/>
        <w:tabs>
          <w:tab w:val="left" w:pos="3281"/>
        </w:tabs>
        <w:spacing w:before="126"/>
        <w:ind w:left="2010"/>
      </w:pPr>
      <w:r>
        <w:t>4、</w:t>
        <w:tab/>
        <w:t>砖面污染</w:t>
      </w:r>
    </w:p>
    <w:p>
      <w:pPr>
        <w:pStyle w:val="ListParagraph"/>
        <w:numPr>
          <w:ilvl w:val="1"/>
          <w:numId w:val="48"/>
        </w:numPr>
        <w:tabs>
          <w:tab w:val="left" w:pos="2869"/>
        </w:tabs>
        <w:spacing w:before="126" w:after="0" w:line="278" w:lineRule="auto"/>
        <w:ind w:left="1200" w:right="565" w:firstLine="997"/>
        <w:jc w:val="left"/>
        <w:rPr>
          <w:sz w:val="42"/>
        </w:rPr>
      </w:pPr>
      <w:r>
        <w:rPr>
          <w:sz w:val="42"/>
        </w:rPr>
        <w:t>、无釉面砖有强吸浆性，严禁在铺好的面砖上直接拌合水泥浆</w:t>
      </w:r>
      <w:r>
        <w:rPr>
          <w:spacing w:val="-4"/>
          <w:sz w:val="42"/>
        </w:rPr>
        <w:t>灌缝；可用浓水泥浆嵌缝。</w:t>
      </w:r>
    </w:p>
    <w:p>
      <w:pPr>
        <w:pStyle w:val="ListParagraph"/>
        <w:numPr>
          <w:ilvl w:val="1"/>
          <w:numId w:val="48"/>
        </w:numPr>
        <w:tabs>
          <w:tab w:val="left" w:pos="2869"/>
        </w:tabs>
        <w:spacing w:before="4" w:after="0" w:line="240" w:lineRule="auto"/>
        <w:ind w:left="2868" w:right="0" w:hanging="672"/>
        <w:jc w:val="left"/>
        <w:rPr>
          <w:sz w:val="42"/>
        </w:rPr>
      </w:pPr>
      <w:r>
        <w:rPr>
          <w:sz w:val="42"/>
        </w:rPr>
        <w:t>、缝隙中剂出的水泥浆应即时用棉砂擦干贴面层塑料板。</w:t>
      </w:r>
    </w:p>
    <w:p>
      <w:pPr>
        <w:pStyle w:val="BodyText"/>
        <w:spacing w:before="12"/>
        <w:ind w:left="0"/>
        <w:rPr>
          <w:sz w:val="55"/>
        </w:rPr>
      </w:pPr>
    </w:p>
    <w:p>
      <w:pPr>
        <w:pStyle w:val="ListParagraph"/>
        <w:numPr>
          <w:ilvl w:val="1"/>
          <w:numId w:val="48"/>
        </w:numPr>
        <w:tabs>
          <w:tab w:val="left" w:pos="2869"/>
        </w:tabs>
        <w:spacing w:before="0" w:after="0" w:line="240" w:lineRule="auto"/>
        <w:ind w:left="2868" w:right="0" w:hanging="672"/>
        <w:jc w:val="left"/>
        <w:rPr>
          <w:sz w:val="42"/>
        </w:rPr>
      </w:pPr>
      <w:r>
        <w:rPr>
          <w:sz w:val="42"/>
        </w:rPr>
        <w:t>、严格控制基层含率。</w:t>
      </w:r>
    </w:p>
    <w:p>
      <w:pPr>
        <w:pStyle w:val="ListParagraph"/>
        <w:numPr>
          <w:ilvl w:val="1"/>
          <w:numId w:val="48"/>
        </w:numPr>
        <w:tabs>
          <w:tab w:val="left" w:pos="2869"/>
        </w:tabs>
        <w:spacing w:before="126" w:after="0" w:line="240" w:lineRule="auto"/>
        <w:ind w:left="2868" w:right="0" w:hanging="672"/>
        <w:jc w:val="left"/>
        <w:rPr>
          <w:sz w:val="42"/>
        </w:rPr>
      </w:pPr>
      <w:r>
        <w:rPr>
          <w:sz w:val="42"/>
        </w:rPr>
        <w:t>、涂刮胶粘剂，应待稀释挥发后，再进行粘贴。</w:t>
      </w:r>
    </w:p>
    <w:p>
      <w:pPr>
        <w:pStyle w:val="ListParagraph"/>
        <w:numPr>
          <w:ilvl w:val="1"/>
          <w:numId w:val="48"/>
        </w:numPr>
        <w:tabs>
          <w:tab w:val="left" w:pos="2869"/>
        </w:tabs>
        <w:spacing w:before="126" w:after="0" w:line="240" w:lineRule="auto"/>
        <w:ind w:left="2868" w:right="0" w:hanging="672"/>
        <w:jc w:val="left"/>
        <w:rPr>
          <w:sz w:val="42"/>
        </w:rPr>
      </w:pPr>
      <w:r>
        <w:rPr>
          <w:sz w:val="42"/>
        </w:rPr>
        <w:t>、塑料板粘贴前应作除蜡处理。</w:t>
      </w:r>
    </w:p>
    <w:p>
      <w:pPr>
        <w:pStyle w:val="ListParagraph"/>
        <w:numPr>
          <w:ilvl w:val="1"/>
          <w:numId w:val="48"/>
        </w:numPr>
        <w:tabs>
          <w:tab w:val="left" w:pos="2869"/>
        </w:tabs>
        <w:spacing w:before="126" w:after="0" w:line="240" w:lineRule="auto"/>
        <w:ind w:left="2868" w:right="0" w:hanging="672"/>
        <w:jc w:val="left"/>
        <w:rPr>
          <w:sz w:val="42"/>
        </w:rPr>
      </w:pPr>
      <w:r>
        <w:rPr>
          <w:spacing w:val="-3"/>
          <w:sz w:val="42"/>
        </w:rPr>
        <w:t xml:space="preserve">、施工温度应控制在 </w:t>
      </w:r>
      <w:r>
        <w:rPr>
          <w:sz w:val="42"/>
        </w:rPr>
        <w:t>15－30</w:t>
      </w:r>
      <w:r>
        <w:rPr>
          <w:spacing w:val="-7"/>
          <w:sz w:val="42"/>
        </w:rPr>
        <w:t xml:space="preserve"> 摄氏度，相对湿度应不高于 </w:t>
      </w:r>
      <w:r>
        <w:rPr>
          <w:sz w:val="42"/>
        </w:rPr>
        <w:t>10%。</w:t>
      </w:r>
    </w:p>
    <w:p>
      <w:pPr>
        <w:pStyle w:val="BodyText"/>
        <w:spacing w:before="13"/>
        <w:ind w:left="0"/>
        <w:rPr>
          <w:sz w:val="55"/>
        </w:rPr>
      </w:pPr>
    </w:p>
    <w:p>
      <w:pPr>
        <w:pStyle w:val="ListParagraph"/>
        <w:numPr>
          <w:ilvl w:val="1"/>
          <w:numId w:val="48"/>
        </w:numPr>
        <w:tabs>
          <w:tab w:val="left" w:pos="2869"/>
        </w:tabs>
        <w:spacing w:before="0" w:after="0" w:line="278" w:lineRule="auto"/>
        <w:ind w:left="1200" w:right="361" w:firstLine="997"/>
        <w:jc w:val="left"/>
        <w:rPr>
          <w:sz w:val="42"/>
        </w:rPr>
      </w:pPr>
      <w:r>
        <w:rPr>
          <w:sz w:val="42"/>
        </w:rPr>
        <w:t>拼缝焊接应待粘剂完全干燥硬化后进行</w:t>
      </w:r>
      <w:r>
        <w:rPr>
          <w:spacing w:val="-23"/>
          <w:sz w:val="42"/>
        </w:rPr>
        <w:t>。施工前可由小试样确定</w:t>
      </w:r>
      <w:r>
        <w:rPr>
          <w:spacing w:val="-7"/>
          <w:sz w:val="42"/>
        </w:rPr>
        <w:t xml:space="preserve">。一般应在粘贴 </w:t>
      </w:r>
      <w:r>
        <w:rPr>
          <w:sz w:val="42"/>
        </w:rPr>
        <w:t>1－2D</w:t>
      </w:r>
      <w:r>
        <w:rPr>
          <w:spacing w:val="-5"/>
          <w:sz w:val="42"/>
        </w:rPr>
        <w:t xml:space="preserve"> 后进行焊接。</w:t>
      </w:r>
    </w:p>
    <w:p>
      <w:pPr>
        <w:pStyle w:val="ListParagraph"/>
        <w:numPr>
          <w:ilvl w:val="1"/>
          <w:numId w:val="48"/>
        </w:numPr>
        <w:tabs>
          <w:tab w:val="left" w:pos="2869"/>
        </w:tabs>
        <w:spacing w:before="4" w:after="0" w:line="240" w:lineRule="auto"/>
        <w:ind w:left="2868" w:right="0" w:hanging="672"/>
        <w:jc w:val="left"/>
        <w:rPr>
          <w:sz w:val="42"/>
        </w:rPr>
      </w:pPr>
      <w:r>
        <w:rPr>
          <w:sz w:val="42"/>
        </w:rPr>
        <w:t>、严禁用变质的胶粘剂</w:t>
      </w:r>
    </w:p>
    <w:p>
      <w:pPr>
        <w:pStyle w:val="BodyText"/>
        <w:tabs>
          <w:tab w:val="left" w:pos="3281"/>
        </w:tabs>
        <w:spacing w:before="125"/>
        <w:ind w:left="2010"/>
      </w:pPr>
      <w:r>
        <w:t>5、</w:t>
        <w:tab/>
        <w:t>铺贴后表面呈波浪型通病的防治措施</w:t>
      </w:r>
    </w:p>
    <w:p>
      <w:pPr>
        <w:spacing w:after="0"/>
        <w:sectPr>
          <w:pgSz w:w="17860" w:h="25260"/>
          <w:pgMar w:top="1900" w:right="1340" w:bottom="280" w:left="1500" w:header="708" w:footer="708"/>
          <w:pgNumType w:start="32"/>
          <w:cols w:space="708"/>
        </w:sectPr>
      </w:pPr>
    </w:p>
    <w:p>
      <w:pPr>
        <w:pStyle w:val="BodyText"/>
        <w:spacing w:line="737" w:lineRule="exact"/>
        <w:ind w:left="2010"/>
      </w:pPr>
      <w:r>
        <w:rPr>
          <w:spacing w:val="1"/>
          <w:w w:val="100"/>
        </w:rPr>
        <w:t>1</w:t>
      </w:r>
      <w:r>
        <w:rPr>
          <w:spacing w:val="-213"/>
          <w:w w:val="100"/>
        </w:rPr>
        <w:t>）</w:t>
      </w:r>
      <w:r>
        <w:rPr>
          <w:w w:val="100"/>
        </w:rPr>
        <w:t>、严格控制平整度。</w:t>
      </w:r>
    </w:p>
    <w:p>
      <w:pPr>
        <w:pStyle w:val="BodyText"/>
        <w:spacing w:before="126" w:line="278" w:lineRule="auto"/>
        <w:ind w:right="565" w:firstLine="997"/>
      </w:pPr>
      <w:r>
        <w:rPr>
          <w:spacing w:val="1"/>
          <w:w w:val="100"/>
        </w:rPr>
        <w:t>2</w:t>
      </w:r>
      <w:r>
        <w:rPr>
          <w:spacing w:val="-209"/>
          <w:w w:val="100"/>
        </w:rPr>
        <w:t>）</w:t>
      </w:r>
      <w:r>
        <w:rPr>
          <w:spacing w:val="-1"/>
          <w:w w:val="100"/>
        </w:rPr>
        <w:t>、使用齿形恰当的刮板涂刮胶粘剂，使胶层的厚度薄面均匀，并</w:t>
      </w:r>
      <w:r>
        <w:rPr>
          <w:spacing w:val="-6"/>
        </w:rPr>
        <w:t xml:space="preserve">控制在 </w:t>
      </w:r>
      <w:r>
        <w:t>1MM</w:t>
      </w:r>
      <w:r>
        <w:rPr>
          <w:spacing w:val="-5"/>
        </w:rPr>
        <w:t xml:space="preserve"> 左右。涂刮净。</w:t>
      </w:r>
    </w:p>
    <w:p>
      <w:pPr>
        <w:pStyle w:val="BodyText"/>
        <w:tabs>
          <w:tab w:val="left" w:pos="3277"/>
        </w:tabs>
        <w:spacing w:before="3" w:line="278" w:lineRule="auto"/>
        <w:ind w:left="2010" w:right="6501" w:firstLine="187"/>
      </w:pPr>
      <w:r>
        <w:t>三、外墙面砖质量通病及防治措</w:t>
      </w:r>
      <w:r>
        <w:rPr>
          <w:spacing w:val="-17"/>
        </w:rPr>
        <w:t>施</w:t>
      </w:r>
      <w:r>
        <w:t>1、</w:t>
        <w:tab/>
        <w:t>外墙面砖空鼓、脱落</w:t>
      </w:r>
    </w:p>
    <w:p>
      <w:pPr>
        <w:pStyle w:val="ListParagraph"/>
        <w:numPr>
          <w:ilvl w:val="0"/>
          <w:numId w:val="47"/>
        </w:numPr>
        <w:tabs>
          <w:tab w:val="left" w:pos="3720"/>
          <w:tab w:val="left" w:pos="3721"/>
        </w:tabs>
        <w:spacing w:before="4" w:after="0" w:line="240" w:lineRule="auto"/>
        <w:ind w:left="3720" w:right="0" w:hanging="1711"/>
        <w:jc w:val="left"/>
        <w:rPr>
          <w:sz w:val="42"/>
        </w:rPr>
      </w:pPr>
      <w:r>
        <w:rPr>
          <w:sz w:val="42"/>
        </w:rPr>
        <w:t>外墙面空鼓、脱落的原因</w:t>
      </w:r>
    </w:p>
    <w:p>
      <w:pPr>
        <w:pStyle w:val="ListParagraph"/>
        <w:numPr>
          <w:ilvl w:val="0"/>
          <w:numId w:val="46"/>
        </w:numPr>
        <w:tabs>
          <w:tab w:val="left" w:pos="2689"/>
        </w:tabs>
        <w:spacing w:before="127" w:after="0" w:line="278" w:lineRule="auto"/>
        <w:ind w:left="1200" w:right="741" w:firstLine="809"/>
        <w:jc w:val="left"/>
        <w:rPr>
          <w:sz w:val="42"/>
        </w:rPr>
      </w:pPr>
      <w:r>
        <w:rPr>
          <w:sz w:val="42"/>
        </w:rPr>
        <w:t>、饰面砖自重大，找平层与基层有较大剪应力，粘结层与找平</w:t>
      </w:r>
      <w:r>
        <w:rPr>
          <w:spacing w:val="-13"/>
          <w:sz w:val="42"/>
        </w:rPr>
        <w:t>层间也有剪应力，基层面不平整，找平层过厚使各层粘结不良；</w:t>
      </w:r>
    </w:p>
    <w:p>
      <w:pPr>
        <w:pStyle w:val="BodyText"/>
        <w:spacing w:before="1"/>
        <w:ind w:left="0"/>
        <w:rPr>
          <w:sz w:val="49"/>
        </w:rPr>
      </w:pPr>
    </w:p>
    <w:p>
      <w:pPr>
        <w:pStyle w:val="ListParagraph"/>
        <w:numPr>
          <w:ilvl w:val="0"/>
          <w:numId w:val="46"/>
        </w:numPr>
        <w:tabs>
          <w:tab w:val="left" w:pos="2682"/>
        </w:tabs>
        <w:spacing w:before="0" w:after="0" w:line="240" w:lineRule="auto"/>
        <w:ind w:left="2681" w:right="0" w:hanging="672"/>
        <w:jc w:val="left"/>
        <w:rPr>
          <w:sz w:val="42"/>
        </w:rPr>
      </w:pPr>
      <w:r>
        <w:rPr>
          <w:sz w:val="42"/>
        </w:rPr>
        <w:t>、加气混凝土基面未作处理，不同结构的接合处未做处理；</w:t>
      </w:r>
    </w:p>
    <w:p>
      <w:pPr>
        <w:pStyle w:val="BodyText"/>
        <w:spacing w:before="12"/>
        <w:ind w:left="0"/>
        <w:rPr>
          <w:sz w:val="55"/>
        </w:rPr>
      </w:pPr>
    </w:p>
    <w:p>
      <w:pPr>
        <w:pStyle w:val="ListParagraph"/>
        <w:numPr>
          <w:ilvl w:val="0"/>
          <w:numId w:val="46"/>
        </w:numPr>
        <w:tabs>
          <w:tab w:val="left" w:pos="2689"/>
        </w:tabs>
        <w:spacing w:before="0" w:after="0" w:line="278" w:lineRule="auto"/>
        <w:ind w:left="1200" w:right="741" w:firstLine="809"/>
        <w:jc w:val="left"/>
        <w:rPr>
          <w:sz w:val="42"/>
        </w:rPr>
      </w:pPr>
      <w:r>
        <w:rPr>
          <w:sz w:val="42"/>
        </w:rPr>
        <w:t>、砂浆配合比不准，稠度控制不好，砂子含泥量过大，在同一</w:t>
      </w:r>
      <w:r>
        <w:rPr>
          <w:spacing w:val="-10"/>
          <w:sz w:val="42"/>
        </w:rPr>
        <w:t>施工面上采用几种不同的配合比砂浆，因而产和不同的干缩。</w:t>
      </w:r>
    </w:p>
    <w:p>
      <w:pPr>
        <w:pStyle w:val="BodyText"/>
        <w:spacing w:before="1"/>
        <w:ind w:left="0"/>
        <w:rPr>
          <w:sz w:val="49"/>
        </w:rPr>
      </w:pPr>
    </w:p>
    <w:p>
      <w:pPr>
        <w:pStyle w:val="ListParagraph"/>
        <w:numPr>
          <w:ilvl w:val="0"/>
          <w:numId w:val="46"/>
        </w:numPr>
        <w:tabs>
          <w:tab w:val="left" w:pos="2682"/>
        </w:tabs>
        <w:spacing w:before="0" w:after="0" w:line="240" w:lineRule="auto"/>
        <w:ind w:left="2681" w:right="0" w:hanging="672"/>
        <w:jc w:val="left"/>
        <w:rPr>
          <w:sz w:val="42"/>
        </w:rPr>
      </w:pPr>
      <w:r>
        <w:rPr>
          <w:sz w:val="42"/>
        </w:rPr>
        <w:t>因科季气温低，砂浆受冻，解冻后容易发生脱落。</w:t>
      </w:r>
    </w:p>
    <w:p>
      <w:pPr>
        <w:pStyle w:val="ListParagraph"/>
        <w:numPr>
          <w:ilvl w:val="0"/>
          <w:numId w:val="46"/>
        </w:numPr>
        <w:tabs>
          <w:tab w:val="left" w:pos="2682"/>
        </w:tabs>
        <w:spacing w:before="126" w:after="0" w:line="240" w:lineRule="auto"/>
        <w:ind w:left="2681" w:right="0" w:hanging="672"/>
        <w:jc w:val="left"/>
        <w:rPr>
          <w:sz w:val="42"/>
        </w:rPr>
      </w:pPr>
      <w:r>
        <w:rPr>
          <w:sz w:val="42"/>
        </w:rPr>
        <w:t>砖背砂浆不饱满，面砖勾缝不严，雨水渗入受冻膨胀引起脱落。</w:t>
      </w:r>
    </w:p>
    <w:p>
      <w:pPr>
        <w:pStyle w:val="BodyText"/>
        <w:spacing w:before="12"/>
        <w:ind w:left="0"/>
        <w:rPr>
          <w:sz w:val="55"/>
        </w:rPr>
      </w:pPr>
    </w:p>
    <w:p>
      <w:pPr>
        <w:pStyle w:val="ListParagraph"/>
        <w:numPr>
          <w:ilvl w:val="0"/>
          <w:numId w:val="47"/>
        </w:numPr>
        <w:tabs>
          <w:tab w:val="left" w:pos="3099"/>
        </w:tabs>
        <w:spacing w:before="0" w:after="0" w:line="240" w:lineRule="auto"/>
        <w:ind w:left="3098" w:right="0" w:hanging="1089"/>
        <w:jc w:val="left"/>
        <w:rPr>
          <w:sz w:val="42"/>
        </w:rPr>
      </w:pPr>
      <w:r>
        <w:rPr>
          <w:sz w:val="42"/>
        </w:rPr>
        <w:t>、预防措施</w:t>
      </w:r>
    </w:p>
    <w:p>
      <w:pPr>
        <w:pStyle w:val="ListParagraph"/>
        <w:numPr>
          <w:ilvl w:val="0"/>
          <w:numId w:val="45"/>
        </w:numPr>
        <w:tabs>
          <w:tab w:val="left" w:pos="2689"/>
        </w:tabs>
        <w:spacing w:before="127" w:after="0" w:line="278" w:lineRule="auto"/>
        <w:ind w:left="1200" w:right="741" w:firstLine="809"/>
        <w:jc w:val="left"/>
        <w:rPr>
          <w:sz w:val="42"/>
        </w:rPr>
      </w:pPr>
      <w:r>
        <w:rPr>
          <w:sz w:val="42"/>
        </w:rPr>
        <w:t>、找平层与基层应作严格处理，光面凿毛。凸面剔平，尘土油</w:t>
      </w:r>
      <w:r>
        <w:rPr>
          <w:spacing w:val="-4"/>
          <w:sz w:val="42"/>
        </w:rPr>
        <w:t>渍清洗干净，找平层抹灰时湿水，再分层抹灰，提高各层的粘结力。</w:t>
      </w:r>
    </w:p>
    <w:p>
      <w:pPr>
        <w:pStyle w:val="BodyText"/>
        <w:ind w:left="0"/>
        <w:rPr>
          <w:sz w:val="49"/>
        </w:rPr>
      </w:pPr>
    </w:p>
    <w:p>
      <w:pPr>
        <w:pStyle w:val="ListParagraph"/>
        <w:numPr>
          <w:ilvl w:val="0"/>
          <w:numId w:val="45"/>
        </w:numPr>
        <w:tabs>
          <w:tab w:val="left" w:pos="671"/>
        </w:tabs>
        <w:spacing w:before="1" w:after="0" w:line="240" w:lineRule="auto"/>
        <w:ind w:left="2681" w:right="534" w:hanging="2682"/>
        <w:jc w:val="right"/>
        <w:rPr>
          <w:sz w:val="42"/>
        </w:rPr>
      </w:pPr>
      <w:r>
        <w:rPr>
          <w:spacing w:val="-2"/>
          <w:sz w:val="42"/>
        </w:rPr>
        <w:t xml:space="preserve">加气块不得泡水，抹灰前湿水后满刷 </w:t>
      </w:r>
      <w:r>
        <w:rPr>
          <w:sz w:val="42"/>
        </w:rPr>
        <w:t>107</w:t>
      </w:r>
      <w:r>
        <w:rPr>
          <w:spacing w:val="-5"/>
          <w:sz w:val="42"/>
        </w:rPr>
        <w:t xml:space="preserve"> 水泥浆一道，采用 </w:t>
      </w:r>
      <w:r>
        <w:rPr>
          <w:sz w:val="42"/>
        </w:rPr>
        <w:t>1：</w:t>
      </w:r>
    </w:p>
    <w:p>
      <w:pPr>
        <w:pStyle w:val="BodyText"/>
        <w:spacing w:before="125"/>
        <w:ind w:left="0" w:right="573"/>
        <w:jc w:val="right"/>
      </w:pPr>
      <w:r>
        <w:rPr>
          <w:spacing w:val="-11"/>
        </w:rPr>
        <w:t>1：4</w:t>
      </w:r>
      <w:r>
        <w:rPr>
          <w:spacing w:val="2"/>
        </w:rPr>
        <w:t xml:space="preserve"> 水泥石灰砂浆找底层，厚</w:t>
      </w:r>
      <w:r>
        <w:t>4－5MM</w:t>
      </w:r>
      <w:r>
        <w:rPr>
          <w:spacing w:val="17"/>
        </w:rPr>
        <w:t>，中层用</w:t>
      </w:r>
      <w:r>
        <w:rPr>
          <w:spacing w:val="-10"/>
        </w:rPr>
        <w:t>1：0.3：3</w:t>
      </w:r>
      <w:r>
        <w:rPr>
          <w:spacing w:val="-2"/>
        </w:rPr>
        <w:t xml:space="preserve"> 水泥石灰砂</w:t>
      </w:r>
    </w:p>
    <w:p>
      <w:pPr>
        <w:spacing w:after="0"/>
        <w:jc w:val="right"/>
        <w:sectPr>
          <w:pgSz w:w="17860" w:h="25260"/>
          <w:pgMar w:top="1900" w:right="1340" w:bottom="280" w:left="1500" w:header="708" w:footer="708"/>
          <w:pgNumType w:start="33"/>
          <w:cols w:space="708"/>
        </w:sectPr>
      </w:pPr>
    </w:p>
    <w:p>
      <w:pPr>
        <w:pStyle w:val="BodyText"/>
        <w:spacing w:line="737" w:lineRule="exact"/>
      </w:pPr>
      <w:r>
        <w:t>浆抹 8－10MM，再做找平层。</w:t>
      </w:r>
    </w:p>
    <w:p>
      <w:pPr>
        <w:pStyle w:val="ListParagraph"/>
        <w:numPr>
          <w:ilvl w:val="0"/>
          <w:numId w:val="83"/>
        </w:numPr>
        <w:tabs>
          <w:tab w:val="left" w:pos="2689"/>
        </w:tabs>
        <w:spacing w:before="126" w:after="0" w:line="278" w:lineRule="auto"/>
        <w:ind w:left="1200" w:right="582" w:firstLine="809"/>
        <w:jc w:val="both"/>
        <w:rPr>
          <w:sz w:val="42"/>
        </w:rPr>
      </w:pPr>
      <w:r>
        <w:rPr>
          <w:sz w:val="42"/>
        </w:rPr>
        <w:t>、砂浆中，水泥必须合格，砂过筛，宜用中砂、含泥量不大于</w:t>
      </w:r>
      <w:r>
        <w:rPr>
          <w:spacing w:val="-16"/>
          <w:sz w:val="42"/>
        </w:rPr>
        <w:t>，砂浆配合比计量配料，搅拌均匀。在同一墙面不换配合比，或在砂浆中</w:t>
      </w:r>
      <w:r>
        <w:rPr>
          <w:spacing w:val="-8"/>
          <w:sz w:val="42"/>
        </w:rPr>
        <w:t xml:space="preserve">掺入水泥重量的 </w:t>
      </w:r>
      <w:r>
        <w:rPr>
          <w:sz w:val="42"/>
        </w:rPr>
        <w:t>107</w:t>
      </w:r>
      <w:r>
        <w:rPr>
          <w:spacing w:val="-5"/>
          <w:sz w:val="42"/>
        </w:rPr>
        <w:t xml:space="preserve"> 胶，改善砂浆的和易性，提高粘结度。</w:t>
      </w:r>
    </w:p>
    <w:p>
      <w:pPr>
        <w:pStyle w:val="ListParagraph"/>
        <w:numPr>
          <w:ilvl w:val="0"/>
          <w:numId w:val="83"/>
        </w:numPr>
        <w:tabs>
          <w:tab w:val="left" w:pos="2682"/>
        </w:tabs>
        <w:spacing w:before="5" w:after="0" w:line="240" w:lineRule="auto"/>
        <w:ind w:left="2681" w:right="0" w:hanging="672"/>
        <w:jc w:val="left"/>
        <w:rPr>
          <w:sz w:val="42"/>
        </w:rPr>
      </w:pPr>
      <w:r>
        <w:rPr>
          <w:sz w:val="42"/>
        </w:rPr>
        <w:t>、在贴面砖操作时应保持正温，尽量不在冬期施工。</w:t>
      </w:r>
    </w:p>
    <w:p>
      <w:pPr>
        <w:pStyle w:val="BodyText"/>
        <w:spacing w:before="13"/>
        <w:ind w:left="0"/>
        <w:rPr>
          <w:sz w:val="55"/>
        </w:rPr>
      </w:pPr>
    </w:p>
    <w:p>
      <w:pPr>
        <w:pStyle w:val="ListParagraph"/>
        <w:numPr>
          <w:ilvl w:val="0"/>
          <w:numId w:val="83"/>
        </w:numPr>
        <w:tabs>
          <w:tab w:val="left" w:pos="2689"/>
        </w:tabs>
        <w:spacing w:before="0" w:after="0" w:line="278" w:lineRule="auto"/>
        <w:ind w:left="1200" w:right="741" w:firstLine="809"/>
        <w:jc w:val="left"/>
        <w:rPr>
          <w:sz w:val="42"/>
        </w:rPr>
      </w:pPr>
      <w:r>
        <w:rPr>
          <w:sz w:val="42"/>
        </w:rPr>
        <w:t>、面砖泡水后必须阴干，背面刮满砂浆，采用挤浆法铺贴，认</w:t>
      </w:r>
      <w:r>
        <w:rPr>
          <w:spacing w:val="-6"/>
          <w:sz w:val="42"/>
        </w:rPr>
        <w:t xml:space="preserve">真勾缝分次成活，勾凹缝，凹入砖内 </w:t>
      </w:r>
      <w:r>
        <w:rPr>
          <w:sz w:val="42"/>
        </w:rPr>
        <w:t>3MM，瑚成嵌固效果。</w:t>
      </w:r>
    </w:p>
    <w:p>
      <w:pPr>
        <w:pStyle w:val="BodyText"/>
        <w:spacing w:before="1"/>
        <w:ind w:left="0"/>
        <w:rPr>
          <w:sz w:val="49"/>
        </w:rPr>
      </w:pPr>
    </w:p>
    <w:p>
      <w:pPr>
        <w:pStyle w:val="BodyText"/>
        <w:tabs>
          <w:tab w:val="left" w:pos="3277"/>
        </w:tabs>
        <w:ind w:left="2010"/>
      </w:pPr>
      <w:r>
        <w:t>2、</w:t>
        <w:tab/>
        <w:t>外墙面砖分格缝不匀，墙面不平整</w:t>
      </w:r>
    </w:p>
    <w:p>
      <w:pPr>
        <w:pStyle w:val="BodyText"/>
        <w:spacing w:before="126" w:line="278" w:lineRule="auto"/>
        <w:ind w:left="2431" w:right="4968"/>
      </w:pPr>
      <w:r>
        <w:rPr>
          <w:w w:val="100"/>
        </w:rPr>
        <w:t>（</w:t>
      </w:r>
      <w:r>
        <w:rPr>
          <w:spacing w:val="-3"/>
          <w:w w:val="100"/>
        </w:rPr>
        <w:t>1</w:t>
      </w:r>
      <w:r>
        <w:rPr>
          <w:spacing w:val="-209"/>
          <w:w w:val="100"/>
        </w:rPr>
        <w:t>）</w:t>
      </w:r>
      <w:r>
        <w:rPr>
          <w:spacing w:val="-2"/>
          <w:w w:val="100"/>
        </w:rPr>
        <w:t>、外墙面砖分格缝不匀、墙面不平整</w:t>
      </w:r>
      <w:r>
        <w:rPr>
          <w:w w:val="100"/>
        </w:rPr>
        <w:t xml:space="preserve"> </w:t>
      </w:r>
      <w:r>
        <w:rPr>
          <w:spacing w:val="-3"/>
          <w:w w:val="100"/>
        </w:rPr>
        <w:t>1</w:t>
      </w:r>
      <w:r>
        <w:rPr>
          <w:spacing w:val="-209"/>
          <w:w w:val="100"/>
        </w:rPr>
        <w:t>）</w:t>
      </w:r>
      <w:r>
        <w:rPr>
          <w:w w:val="100"/>
        </w:rPr>
        <w:t>、面砖几何尺寸不一致</w:t>
      </w:r>
    </w:p>
    <w:p>
      <w:pPr>
        <w:pStyle w:val="ListParagraph"/>
        <w:numPr>
          <w:ilvl w:val="1"/>
          <w:numId w:val="83"/>
        </w:numPr>
        <w:tabs>
          <w:tab w:val="left" w:pos="3099"/>
        </w:tabs>
        <w:spacing w:before="4" w:after="0" w:line="240" w:lineRule="auto"/>
        <w:ind w:left="3098" w:right="0" w:hanging="668"/>
        <w:jc w:val="left"/>
        <w:rPr>
          <w:sz w:val="42"/>
        </w:rPr>
      </w:pPr>
      <w:r>
        <w:rPr>
          <w:sz w:val="42"/>
        </w:rPr>
        <w:t>、找平层表面不平整，伏特工平层不认真检查</w:t>
      </w:r>
    </w:p>
    <w:p>
      <w:pPr>
        <w:pStyle w:val="ListParagraph"/>
        <w:numPr>
          <w:ilvl w:val="1"/>
          <w:numId w:val="83"/>
        </w:numPr>
        <w:tabs>
          <w:tab w:val="left" w:pos="3099"/>
        </w:tabs>
        <w:spacing w:before="126" w:after="0" w:line="240" w:lineRule="auto"/>
        <w:ind w:left="3098" w:right="0" w:hanging="668"/>
        <w:jc w:val="left"/>
        <w:rPr>
          <w:sz w:val="42"/>
        </w:rPr>
      </w:pPr>
      <w:r>
        <w:rPr>
          <w:sz w:val="42"/>
        </w:rPr>
        <w:t>、未排砖弹线和持线</w:t>
      </w:r>
    </w:p>
    <w:p>
      <w:pPr>
        <w:pStyle w:val="ListParagraph"/>
        <w:numPr>
          <w:ilvl w:val="1"/>
          <w:numId w:val="83"/>
        </w:numPr>
        <w:tabs>
          <w:tab w:val="left" w:pos="3099"/>
        </w:tabs>
        <w:spacing w:before="126" w:after="0" w:line="240" w:lineRule="auto"/>
        <w:ind w:left="3098" w:right="0" w:hanging="668"/>
        <w:jc w:val="left"/>
        <w:rPr>
          <w:sz w:val="42"/>
        </w:rPr>
      </w:pPr>
      <w:r>
        <w:rPr>
          <w:sz w:val="42"/>
        </w:rPr>
        <w:t>、未及时调缝和检查</w:t>
      </w:r>
    </w:p>
    <w:p>
      <w:pPr>
        <w:pStyle w:val="BodyText"/>
        <w:spacing w:before="126"/>
        <w:ind w:left="2431"/>
      </w:pPr>
      <w:r>
        <w:rPr>
          <w:w w:val="100"/>
        </w:rPr>
        <w:t>（</w:t>
      </w:r>
      <w:r>
        <w:rPr>
          <w:spacing w:val="-3"/>
          <w:w w:val="100"/>
        </w:rPr>
        <w:t>2</w:t>
      </w:r>
      <w:r>
        <w:rPr>
          <w:spacing w:val="-209"/>
          <w:w w:val="100"/>
        </w:rPr>
        <w:t>）</w:t>
      </w:r>
      <w:r>
        <w:rPr>
          <w:w w:val="100"/>
        </w:rPr>
        <w:t>、预防措施</w:t>
      </w:r>
    </w:p>
    <w:p>
      <w:pPr>
        <w:pStyle w:val="ListParagraph"/>
        <w:numPr>
          <w:ilvl w:val="0"/>
          <w:numId w:val="44"/>
        </w:numPr>
        <w:tabs>
          <w:tab w:val="left" w:pos="2689"/>
        </w:tabs>
        <w:spacing w:before="126" w:after="0" w:line="278" w:lineRule="auto"/>
        <w:ind w:left="1200" w:right="338" w:firstLine="809"/>
        <w:jc w:val="left"/>
        <w:rPr>
          <w:sz w:val="42"/>
        </w:rPr>
      </w:pPr>
      <w:r>
        <w:rPr>
          <w:sz w:val="42"/>
        </w:rPr>
        <w:t>、面砖使用前应选砖，分类存放，凡外形歪斜、缺楞掉角、翘裂</w:t>
      </w:r>
      <w:r>
        <w:rPr>
          <w:spacing w:val="-1"/>
          <w:sz w:val="42"/>
        </w:rPr>
        <w:t>和颜色不均匀应剔出，用套板分出大、中、小三类，分别用于不同部位。</w:t>
      </w:r>
    </w:p>
    <w:p>
      <w:pPr>
        <w:pStyle w:val="BodyText"/>
        <w:spacing w:before="1"/>
        <w:ind w:left="0"/>
        <w:rPr>
          <w:sz w:val="49"/>
        </w:rPr>
      </w:pPr>
    </w:p>
    <w:p>
      <w:pPr>
        <w:pStyle w:val="ListParagraph"/>
        <w:numPr>
          <w:ilvl w:val="0"/>
          <w:numId w:val="44"/>
        </w:numPr>
        <w:tabs>
          <w:tab w:val="left" w:pos="2682"/>
        </w:tabs>
        <w:spacing w:before="0" w:after="0" w:line="278" w:lineRule="auto"/>
        <w:ind w:left="1200" w:right="543" w:firstLine="809"/>
        <w:jc w:val="left"/>
        <w:rPr>
          <w:sz w:val="42"/>
        </w:rPr>
      </w:pPr>
      <w:r>
        <w:rPr>
          <w:spacing w:val="-1"/>
          <w:sz w:val="42"/>
        </w:rPr>
        <w:t>做找平层时，必须用靠尺检查垂直、平整度，其数值应在允许偏</w:t>
      </w:r>
      <w:r>
        <w:rPr>
          <w:sz w:val="42"/>
        </w:rPr>
        <w:t>差范围内。</w:t>
      </w:r>
    </w:p>
    <w:p>
      <w:pPr>
        <w:pStyle w:val="ListParagraph"/>
        <w:numPr>
          <w:ilvl w:val="0"/>
          <w:numId w:val="44"/>
        </w:numPr>
        <w:tabs>
          <w:tab w:val="left" w:pos="2689"/>
        </w:tabs>
        <w:spacing w:before="4" w:after="0" w:line="278" w:lineRule="auto"/>
        <w:ind w:left="1200" w:right="338" w:firstLine="809"/>
        <w:jc w:val="left"/>
        <w:rPr>
          <w:sz w:val="42"/>
        </w:rPr>
      </w:pPr>
      <w:r>
        <w:rPr>
          <w:sz w:val="42"/>
        </w:rPr>
        <w:t xml:space="preserve">、排砖模数，要求横缝与旋脸、窗台平、竖向与阳角、窗口平， </w:t>
      </w:r>
      <w:r>
        <w:rPr>
          <w:spacing w:val="-1"/>
          <w:sz w:val="42"/>
        </w:rPr>
        <w:t>并用整砖，墙面弹线，大墙面应先铺平，窗框、窗台、腰线应分缝准确，</w:t>
      </w:r>
    </w:p>
    <w:p>
      <w:pPr>
        <w:spacing w:after="0" w:line="278" w:lineRule="auto"/>
        <w:jc w:val="left"/>
        <w:rPr>
          <w:sz w:val="42"/>
        </w:rPr>
        <w:sectPr>
          <w:pgSz w:w="17860" w:h="25260"/>
          <w:pgMar w:top="1900" w:right="1340" w:bottom="280" w:left="1500" w:header="708" w:footer="708"/>
          <w:pgNumType w:start="34"/>
          <w:cols w:space="708"/>
        </w:sectPr>
      </w:pPr>
    </w:p>
    <w:p>
      <w:pPr>
        <w:pStyle w:val="BodyText"/>
        <w:spacing w:line="737" w:lineRule="exact"/>
      </w:pPr>
      <w:r>
        <w:t>在找平层上从上至下作水平与垂直控线。</w:t>
      </w:r>
    </w:p>
    <w:p>
      <w:pPr>
        <w:pStyle w:val="ListParagraph"/>
        <w:numPr>
          <w:ilvl w:val="0"/>
          <w:numId w:val="84"/>
        </w:numPr>
        <w:tabs>
          <w:tab w:val="left" w:pos="2689"/>
        </w:tabs>
        <w:spacing w:before="126" w:after="0" w:line="278" w:lineRule="auto"/>
        <w:ind w:left="1200" w:right="584" w:firstLine="809"/>
        <w:jc w:val="both"/>
        <w:rPr>
          <w:sz w:val="42"/>
        </w:rPr>
      </w:pPr>
      <w:r>
        <w:rPr>
          <w:sz w:val="42"/>
        </w:rPr>
        <w:t>、操作时应保证面砖上口平直，贴完一皮砖后，垂直缝应以底</w:t>
      </w:r>
      <w:r>
        <w:rPr>
          <w:spacing w:val="-15"/>
          <w:sz w:val="42"/>
        </w:rPr>
        <w:t xml:space="preserve">子灰弹线和所挂立线为准，在粘贴灰浆初凝前调缝，贴后立即清洗干净， </w:t>
      </w:r>
      <w:r>
        <w:rPr>
          <w:spacing w:val="-4"/>
          <w:sz w:val="42"/>
        </w:rPr>
        <w:t>靠尺检查。</w:t>
      </w:r>
    </w:p>
    <w:p>
      <w:pPr>
        <w:pStyle w:val="BodyText"/>
        <w:tabs>
          <w:tab w:val="left" w:pos="3277"/>
        </w:tabs>
        <w:spacing w:before="5"/>
        <w:ind w:left="2010"/>
      </w:pPr>
      <w:r>
        <w:t>3、</w:t>
        <w:tab/>
        <w:t>外墙面砖污染</w:t>
      </w:r>
    </w:p>
    <w:p>
      <w:pPr>
        <w:pStyle w:val="ListParagraph"/>
        <w:numPr>
          <w:ilvl w:val="0"/>
          <w:numId w:val="43"/>
        </w:numPr>
        <w:tabs>
          <w:tab w:val="left" w:pos="3099"/>
        </w:tabs>
        <w:spacing w:before="126" w:after="0" w:line="240" w:lineRule="auto"/>
        <w:ind w:left="3098" w:right="0" w:hanging="1089"/>
        <w:jc w:val="left"/>
        <w:rPr>
          <w:sz w:val="42"/>
        </w:rPr>
      </w:pPr>
      <w:r>
        <w:rPr>
          <w:sz w:val="42"/>
        </w:rPr>
        <w:t>、外墙面砖污染的原因</w:t>
      </w:r>
    </w:p>
    <w:p>
      <w:pPr>
        <w:pStyle w:val="ListParagraph"/>
        <w:numPr>
          <w:ilvl w:val="0"/>
          <w:numId w:val="42"/>
        </w:numPr>
        <w:tabs>
          <w:tab w:val="left" w:pos="2682"/>
        </w:tabs>
        <w:spacing w:before="127" w:after="0" w:line="240" w:lineRule="auto"/>
        <w:ind w:left="2681" w:right="0" w:hanging="672"/>
        <w:jc w:val="left"/>
        <w:rPr>
          <w:sz w:val="42"/>
        </w:rPr>
      </w:pPr>
      <w:r>
        <w:rPr>
          <w:sz w:val="42"/>
        </w:rPr>
        <w:t>、面砖半成品保管不善，成品保护不好</w:t>
      </w:r>
    </w:p>
    <w:p>
      <w:pPr>
        <w:pStyle w:val="ListParagraph"/>
        <w:numPr>
          <w:ilvl w:val="0"/>
          <w:numId w:val="42"/>
        </w:numPr>
        <w:tabs>
          <w:tab w:val="left" w:pos="2682"/>
        </w:tabs>
        <w:spacing w:before="126" w:after="0" w:line="240" w:lineRule="auto"/>
        <w:ind w:left="2681" w:right="0" w:hanging="672"/>
        <w:jc w:val="left"/>
        <w:rPr>
          <w:sz w:val="42"/>
        </w:rPr>
      </w:pPr>
      <w:r>
        <w:rPr>
          <w:sz w:val="42"/>
        </w:rPr>
        <w:t>、施工操作后未及时清理面层砂浆。</w:t>
      </w:r>
    </w:p>
    <w:p>
      <w:pPr>
        <w:pStyle w:val="ListParagraph"/>
        <w:numPr>
          <w:ilvl w:val="0"/>
          <w:numId w:val="43"/>
        </w:numPr>
        <w:tabs>
          <w:tab w:val="left" w:pos="3099"/>
        </w:tabs>
        <w:spacing w:before="126" w:after="0" w:line="240" w:lineRule="auto"/>
        <w:ind w:left="3098" w:right="0" w:hanging="1089"/>
        <w:jc w:val="left"/>
        <w:rPr>
          <w:sz w:val="42"/>
        </w:rPr>
      </w:pPr>
      <w:r>
        <w:rPr>
          <w:sz w:val="42"/>
        </w:rPr>
        <w:t>、预防措施</w:t>
      </w:r>
    </w:p>
    <w:p>
      <w:pPr>
        <w:pStyle w:val="ListParagraph"/>
        <w:numPr>
          <w:ilvl w:val="0"/>
          <w:numId w:val="41"/>
        </w:numPr>
        <w:tabs>
          <w:tab w:val="left" w:pos="2689"/>
        </w:tabs>
        <w:spacing w:before="125" w:after="0" w:line="278" w:lineRule="auto"/>
        <w:ind w:left="1200" w:right="741" w:firstLine="809"/>
        <w:jc w:val="left"/>
        <w:rPr>
          <w:sz w:val="42"/>
        </w:rPr>
      </w:pPr>
      <w:r>
        <w:rPr>
          <w:sz w:val="42"/>
        </w:rPr>
        <w:t>、不得用草绳或有色纸包装面砖，在运输途中与保管中，切忌</w:t>
      </w:r>
      <w:r>
        <w:rPr>
          <w:spacing w:val="-4"/>
          <w:sz w:val="42"/>
        </w:rPr>
        <w:t>面砖淋雨受潮。</w:t>
      </w:r>
    </w:p>
    <w:p>
      <w:pPr>
        <w:pStyle w:val="ListParagraph"/>
        <w:numPr>
          <w:ilvl w:val="0"/>
          <w:numId w:val="41"/>
        </w:numPr>
        <w:tabs>
          <w:tab w:val="left" w:pos="2689"/>
        </w:tabs>
        <w:spacing w:before="4" w:after="0" w:line="278" w:lineRule="auto"/>
        <w:ind w:left="1200" w:right="574" w:firstLine="809"/>
        <w:jc w:val="both"/>
        <w:rPr>
          <w:sz w:val="42"/>
        </w:rPr>
      </w:pPr>
      <w:r>
        <w:rPr>
          <w:sz w:val="42"/>
        </w:rPr>
        <w:t>、贴面砖开始后，不得在脚手架上和室外倒污水、拉圾，操作</w:t>
      </w:r>
      <w:r>
        <w:rPr>
          <w:spacing w:val="3"/>
          <w:sz w:val="42"/>
        </w:rPr>
        <w:t xml:space="preserve">完成后对于已凝固的脏物右用棉比武蘸盐酸加 </w:t>
      </w:r>
      <w:r>
        <w:rPr>
          <w:sz w:val="42"/>
        </w:rPr>
        <w:t>20%水刷洗，然后用净水</w:t>
      </w:r>
      <w:r>
        <w:rPr>
          <w:spacing w:val="-6"/>
          <w:sz w:val="42"/>
        </w:rPr>
        <w:t>冲净。</w:t>
      </w:r>
    </w:p>
    <w:p>
      <w:pPr>
        <w:pStyle w:val="BodyText"/>
        <w:spacing w:before="7"/>
        <w:ind w:left="2010"/>
      </w:pPr>
      <w:r>
        <w:t>附：质检员岗位职责</w:t>
      </w:r>
    </w:p>
    <w:p>
      <w:pPr>
        <w:pStyle w:val="BodyText"/>
        <w:spacing w:before="126"/>
        <w:ind w:left="4141" w:right="5048"/>
        <w:jc w:val="center"/>
      </w:pPr>
      <w:r>
        <w:t>质检员质量管理岗位责任书</w:t>
      </w:r>
    </w:p>
    <w:p>
      <w:pPr>
        <w:pStyle w:val="BodyText"/>
        <w:spacing w:before="305" w:line="278" w:lineRule="auto"/>
        <w:ind w:right="562" w:firstLine="806"/>
        <w:jc w:val="both"/>
      </w:pPr>
      <w:r>
        <w:rPr>
          <w:spacing w:val="-15"/>
        </w:rPr>
        <w:t>为了确保工程质量，根据施工及验收规范，质量评定标准、强制性条</w:t>
      </w:r>
      <w:r>
        <w:rPr>
          <w:spacing w:val="-22"/>
        </w:rPr>
        <w:t>文和企业内部管理的规章制度，结合本工程施工技术交底的要领，为维护</w:t>
      </w:r>
      <w:r>
        <w:rPr>
          <w:spacing w:val="-23"/>
        </w:rPr>
        <w:t>公司和项目部的统一部署，双方负责人根据本工程的实际情况签定该工程</w:t>
      </w:r>
      <w:r>
        <w:t>质检员岗位责任书如下：</w:t>
      </w:r>
    </w:p>
    <w:p>
      <w:pPr>
        <w:pStyle w:val="BodyText"/>
        <w:spacing w:before="189" w:line="278" w:lineRule="auto"/>
        <w:ind w:right="554" w:firstLine="806"/>
        <w:jc w:val="both"/>
      </w:pPr>
      <w:r>
        <w:t>一、 执行公司制定的规章制度；执行有关工程质量的政策和质量验评标准、强制性条文。</w:t>
      </w:r>
    </w:p>
    <w:p>
      <w:pPr>
        <w:spacing w:after="0" w:line="278" w:lineRule="auto"/>
        <w:jc w:val="both"/>
        <w:sectPr>
          <w:pgSz w:w="17860" w:h="25260"/>
          <w:pgMar w:top="1900" w:right="1340" w:bottom="280" w:left="1500" w:header="708" w:footer="708"/>
          <w:pgNumType w:start="35"/>
          <w:cols w:space="708"/>
        </w:sectPr>
      </w:pPr>
    </w:p>
    <w:p>
      <w:pPr>
        <w:pStyle w:val="BodyText"/>
        <w:tabs>
          <w:tab w:val="left" w:pos="3090"/>
        </w:tabs>
        <w:spacing w:line="737" w:lineRule="exact"/>
        <w:ind w:left="2007"/>
      </w:pPr>
      <w:r>
        <w:t>二、</w:t>
        <w:tab/>
        <w:t>努力提高业务水平，熟悉图纸，在分部分项质量检查中坚持科</w:t>
      </w:r>
    </w:p>
    <w:p>
      <w:pPr>
        <w:pStyle w:val="BodyText"/>
        <w:spacing w:before="126"/>
      </w:pPr>
      <w:r>
        <w:t>学态度和实事求是作风，以测验的数据为依据，来判定工程质量等级。</w:t>
      </w:r>
    </w:p>
    <w:p>
      <w:pPr>
        <w:pStyle w:val="BodyText"/>
        <w:spacing w:before="7"/>
        <w:ind w:left="0"/>
        <w:rPr>
          <w:sz w:val="65"/>
        </w:rPr>
      </w:pPr>
    </w:p>
    <w:p>
      <w:pPr>
        <w:pStyle w:val="BodyText"/>
        <w:ind w:left="2007"/>
        <w:jc w:val="both"/>
      </w:pPr>
      <w:r>
        <w:t>三、 作好单位工程施工前的检查工作。</w:t>
      </w:r>
    </w:p>
    <w:p>
      <w:pPr>
        <w:pStyle w:val="ListParagraph"/>
        <w:numPr>
          <w:ilvl w:val="0"/>
          <w:numId w:val="40"/>
        </w:numPr>
        <w:tabs>
          <w:tab w:val="left" w:pos="3721"/>
        </w:tabs>
        <w:spacing w:before="306" w:after="0" w:line="278" w:lineRule="auto"/>
        <w:ind w:left="1200" w:right="584" w:firstLine="806"/>
        <w:jc w:val="both"/>
        <w:rPr>
          <w:sz w:val="42"/>
        </w:rPr>
      </w:pPr>
      <w:r>
        <w:rPr>
          <w:spacing w:val="-16"/>
          <w:sz w:val="42"/>
        </w:rPr>
        <w:t>熟悉图纸参加图纸会审，了解设计对工程质量的要求，提出</w:t>
      </w:r>
      <w:r>
        <w:rPr>
          <w:sz w:val="42"/>
        </w:rPr>
        <w:t>重点部位的质量控制和检查计划，</w:t>
      </w:r>
    </w:p>
    <w:p>
      <w:pPr>
        <w:pStyle w:val="ListParagraph"/>
        <w:numPr>
          <w:ilvl w:val="0"/>
          <w:numId w:val="40"/>
        </w:numPr>
        <w:tabs>
          <w:tab w:val="left" w:pos="3721"/>
        </w:tabs>
        <w:spacing w:before="185" w:after="0" w:line="278" w:lineRule="auto"/>
        <w:ind w:left="1200" w:right="573" w:firstLine="806"/>
        <w:jc w:val="both"/>
        <w:rPr>
          <w:sz w:val="42"/>
        </w:rPr>
      </w:pPr>
      <w:r>
        <w:rPr>
          <w:w w:val="100"/>
          <w:sz w:val="42"/>
        </w:rPr>
        <w:t>熟悉施工组织设计（施工方案</w:t>
      </w:r>
      <w:r>
        <w:rPr>
          <w:spacing w:val="-228"/>
          <w:w w:val="100"/>
          <w:sz w:val="42"/>
        </w:rPr>
        <w:t>）</w:t>
      </w:r>
      <w:r>
        <w:rPr>
          <w:spacing w:val="-2"/>
          <w:w w:val="100"/>
          <w:sz w:val="42"/>
        </w:rPr>
        <w:t>，了解施工过程中对保证质</w:t>
      </w:r>
      <w:r>
        <w:rPr>
          <w:spacing w:val="-17"/>
          <w:sz w:val="42"/>
        </w:rPr>
        <w:t>量提出的措施。发现有违反施工程序，不能保证工程质量的方案时，及时向施工员或上级提出修改和完善意见。</w:t>
      </w:r>
    </w:p>
    <w:p>
      <w:pPr>
        <w:pStyle w:val="ListParagraph"/>
        <w:numPr>
          <w:ilvl w:val="0"/>
          <w:numId w:val="40"/>
        </w:numPr>
        <w:tabs>
          <w:tab w:val="left" w:pos="3721"/>
        </w:tabs>
        <w:spacing w:before="186" w:after="0" w:line="336" w:lineRule="auto"/>
        <w:ind w:left="2007" w:right="4557" w:firstLine="0"/>
        <w:jc w:val="both"/>
        <w:rPr>
          <w:sz w:val="42"/>
        </w:rPr>
      </w:pPr>
      <w:r>
        <w:rPr>
          <w:spacing w:val="-2"/>
          <w:sz w:val="42"/>
        </w:rPr>
        <w:t>参加放线测量定位工作的验收工作。</w:t>
      </w:r>
      <w:r>
        <w:rPr>
          <w:spacing w:val="2"/>
          <w:sz w:val="42"/>
        </w:rPr>
        <w:t>四、 作好施工过程中的质量检查工作。</w:t>
      </w:r>
    </w:p>
    <w:p>
      <w:pPr>
        <w:pStyle w:val="ListParagraph"/>
        <w:numPr>
          <w:ilvl w:val="0"/>
          <w:numId w:val="39"/>
        </w:numPr>
        <w:tabs>
          <w:tab w:val="left" w:pos="3721"/>
        </w:tabs>
        <w:spacing w:before="0" w:after="0" w:line="278" w:lineRule="auto"/>
        <w:ind w:left="1200" w:right="577" w:firstLine="806"/>
        <w:jc w:val="both"/>
        <w:rPr>
          <w:sz w:val="42"/>
        </w:rPr>
      </w:pPr>
      <w:r>
        <w:rPr>
          <w:sz w:val="42"/>
        </w:rPr>
        <w:t>认真做好分部分项工作的质量验评工作</w:t>
      </w:r>
      <w:r>
        <w:rPr>
          <w:spacing w:val="-30"/>
          <w:sz w:val="42"/>
        </w:rPr>
        <w:t>，每月报表做到及时</w:t>
      </w:r>
      <w:r>
        <w:rPr>
          <w:sz w:val="42"/>
        </w:rPr>
        <w:t>准确、完善、并附有完整的原始检查测量数据。</w:t>
      </w:r>
    </w:p>
    <w:p>
      <w:pPr>
        <w:pStyle w:val="ListParagraph"/>
        <w:numPr>
          <w:ilvl w:val="0"/>
          <w:numId w:val="39"/>
        </w:numPr>
        <w:tabs>
          <w:tab w:val="left" w:pos="3721"/>
        </w:tabs>
        <w:spacing w:before="177" w:after="0" w:line="240" w:lineRule="auto"/>
        <w:ind w:left="3720" w:right="0" w:hanging="1714"/>
        <w:jc w:val="both"/>
        <w:rPr>
          <w:sz w:val="42"/>
        </w:rPr>
      </w:pPr>
      <w:r>
        <w:rPr>
          <w:sz w:val="42"/>
        </w:rPr>
        <w:t>隐蔽工程的验收，并在隐蔽记录上签字。</w:t>
      </w:r>
    </w:p>
    <w:p>
      <w:pPr>
        <w:pStyle w:val="ListParagraph"/>
        <w:numPr>
          <w:ilvl w:val="0"/>
          <w:numId w:val="39"/>
        </w:numPr>
        <w:tabs>
          <w:tab w:val="left" w:pos="3721"/>
        </w:tabs>
        <w:spacing w:before="305" w:after="0" w:line="278" w:lineRule="auto"/>
        <w:ind w:left="1200" w:right="566" w:firstLine="806"/>
        <w:jc w:val="both"/>
        <w:rPr>
          <w:sz w:val="42"/>
        </w:rPr>
      </w:pPr>
      <w:r>
        <w:rPr>
          <w:spacing w:val="-17"/>
          <w:sz w:val="42"/>
        </w:rPr>
        <w:t>严格把关，把影响质量的因素、隐患消灭在施工过程中，对</w:t>
      </w:r>
      <w:r>
        <w:rPr>
          <w:spacing w:val="-23"/>
          <w:sz w:val="42"/>
        </w:rPr>
        <w:t>巳完成的分项工程进行等级核定，不合格的分项工程在未达到合格之前不</w:t>
      </w:r>
      <w:r>
        <w:rPr>
          <w:sz w:val="42"/>
        </w:rPr>
        <w:t>让其转入下道工序。质检员核定的等级项目部其他人无权更改。</w:t>
      </w:r>
    </w:p>
    <w:p>
      <w:pPr>
        <w:pStyle w:val="BodyText"/>
        <w:ind w:left="0"/>
        <w:rPr>
          <w:sz w:val="59"/>
        </w:rPr>
      </w:pPr>
    </w:p>
    <w:p>
      <w:pPr>
        <w:pStyle w:val="ListParagraph"/>
        <w:numPr>
          <w:ilvl w:val="0"/>
          <w:numId w:val="39"/>
        </w:numPr>
        <w:tabs>
          <w:tab w:val="left" w:pos="3720"/>
          <w:tab w:val="left" w:pos="3721"/>
        </w:tabs>
        <w:spacing w:before="0" w:after="0" w:line="278" w:lineRule="auto"/>
        <w:ind w:left="1200" w:right="573" w:firstLine="806"/>
        <w:jc w:val="left"/>
        <w:rPr>
          <w:sz w:val="42"/>
        </w:rPr>
      </w:pPr>
      <w:r>
        <w:rPr>
          <w:sz w:val="42"/>
        </w:rPr>
        <w:t>对暖卫电气质量的检查评定与单位工程专业技术人员配合</w:t>
      </w:r>
      <w:r>
        <w:rPr>
          <w:spacing w:val="-17"/>
          <w:sz w:val="42"/>
        </w:rPr>
        <w:t>进行，质检做到实测、目测等检查，并签定质量等级。参加单位工程竣工</w:t>
      </w:r>
      <w:r>
        <w:rPr>
          <w:sz w:val="42"/>
        </w:rPr>
        <w:t>检查，上报质量检查有关资料和申请交工报告中核定工程质量等级。</w:t>
      </w:r>
    </w:p>
    <w:p>
      <w:pPr>
        <w:spacing w:after="0" w:line="278" w:lineRule="auto"/>
        <w:jc w:val="left"/>
        <w:rPr>
          <w:sz w:val="42"/>
        </w:rPr>
        <w:sectPr>
          <w:pgSz w:w="17860" w:h="25260"/>
          <w:pgMar w:top="1900" w:right="1340" w:bottom="280" w:left="1500" w:header="708" w:footer="708"/>
          <w:pgNumType w:start="36"/>
          <w:cols w:space="708"/>
        </w:sectPr>
      </w:pPr>
    </w:p>
    <w:p>
      <w:pPr>
        <w:pStyle w:val="BodyText"/>
        <w:spacing w:before="15"/>
        <w:ind w:left="0"/>
        <w:rPr>
          <w:sz w:val="28"/>
        </w:rPr>
      </w:pPr>
    </w:p>
    <w:p>
      <w:pPr>
        <w:pStyle w:val="ListParagraph"/>
        <w:numPr>
          <w:ilvl w:val="0"/>
          <w:numId w:val="39"/>
        </w:numPr>
        <w:tabs>
          <w:tab w:val="left" w:pos="3720"/>
          <w:tab w:val="left" w:pos="3721"/>
        </w:tabs>
        <w:spacing w:before="0" w:after="0" w:line="278" w:lineRule="auto"/>
        <w:ind w:left="1200" w:right="580" w:firstLine="806"/>
        <w:jc w:val="left"/>
        <w:rPr>
          <w:sz w:val="42"/>
        </w:rPr>
      </w:pPr>
      <w:r>
        <w:rPr>
          <w:spacing w:val="-17"/>
          <w:sz w:val="42"/>
        </w:rPr>
        <w:t>收集、填写竣工资料的质量保证资料、检查记录等，协助施</w:t>
      </w:r>
      <w:r>
        <w:rPr>
          <w:sz w:val="42"/>
        </w:rPr>
        <w:t>工技术负责人完善竣工资料。</w:t>
      </w:r>
    </w:p>
    <w:p>
      <w:pPr>
        <w:pStyle w:val="BodyText"/>
        <w:tabs>
          <w:tab w:val="left" w:pos="7033"/>
        </w:tabs>
        <w:spacing w:before="176"/>
        <w:ind w:left="5139"/>
      </w:pPr>
      <w:r>
        <w:t>第四节</w:t>
        <w:tab/>
        <w:t>施工阶段的质量控制</w:t>
      </w:r>
    </w:p>
    <w:p>
      <w:pPr>
        <w:pStyle w:val="BodyText"/>
        <w:spacing w:before="1"/>
        <w:ind w:left="0"/>
        <w:rPr>
          <w:sz w:val="17"/>
        </w:rPr>
      </w:pPr>
    </w:p>
    <w:p>
      <w:pPr>
        <w:pStyle w:val="BodyText"/>
        <w:spacing w:line="766" w:lineRule="exact"/>
        <w:ind w:left="2007"/>
      </w:pPr>
      <w:r>
        <w:t>一、技术交底</w:t>
      </w:r>
    </w:p>
    <w:p>
      <w:pPr>
        <w:pStyle w:val="BodyText"/>
        <w:spacing w:before="306" w:line="278" w:lineRule="auto"/>
        <w:ind w:right="554" w:firstLine="806"/>
        <w:jc w:val="both"/>
      </w:pPr>
      <w:r>
        <w:rPr>
          <w:spacing w:val="-15"/>
        </w:rPr>
        <w:t>按照工程情况，单位工程开工前，由公司或项目技术人组织全面的技</w:t>
      </w:r>
      <w:r>
        <w:rPr>
          <w:spacing w:val="-18"/>
        </w:rPr>
        <w:t>术交底。工程可按基础、结构、装修几个阶段分别组织技术交底。各分项</w:t>
      </w:r>
      <w:r>
        <w:rPr>
          <w:spacing w:val="-19"/>
        </w:rPr>
        <w:t>工程施工前，应由项目技术负责人向参加该项目施工的所有班组和配合工</w:t>
      </w:r>
      <w:r>
        <w:t>种进行交底。</w:t>
      </w:r>
    </w:p>
    <w:p>
      <w:pPr>
        <w:pStyle w:val="BodyText"/>
        <w:spacing w:before="188" w:line="278" w:lineRule="auto"/>
        <w:ind w:right="338" w:firstLine="806"/>
      </w:pPr>
      <w:r>
        <w:rPr>
          <w:spacing w:val="-15"/>
        </w:rPr>
        <w:t>交底内容包括图纸交底、施工组织设计交底、分项工程技术交底和安</w:t>
      </w:r>
      <w:r>
        <w:rPr>
          <w:spacing w:val="-16"/>
        </w:rPr>
        <w:t>全交底等。通过交底明确对轴线、尺寸、标高、预留孔洞、预埋件、材料规格及配合比等要求，明确工序搭接、工种配合、施工方法、进度等施工</w:t>
      </w:r>
      <w:r>
        <w:rPr>
          <w:spacing w:val="-17"/>
        </w:rPr>
        <w:t>安排，明确质量、安全、节的措施。交底的形式除书面、口头外，必要时</w:t>
      </w:r>
      <w:r>
        <w:t>可采用样板、示范操作等。</w:t>
      </w:r>
    </w:p>
    <w:p>
      <w:pPr>
        <w:pStyle w:val="BodyText"/>
        <w:spacing w:before="274"/>
        <w:ind w:left="2086"/>
      </w:pPr>
      <w:r>
        <w:rPr>
          <w:rFonts w:ascii="宋体" w:eastAsia="宋体" w:hint="eastAsia"/>
        </w:rPr>
        <w:t xml:space="preserve">二、 </w:t>
      </w:r>
      <w:r>
        <w:t>测量控制</w:t>
      </w:r>
    </w:p>
    <w:p>
      <w:pPr>
        <w:pStyle w:val="ListParagraph"/>
        <w:numPr>
          <w:ilvl w:val="0"/>
          <w:numId w:val="38"/>
        </w:numPr>
        <w:tabs>
          <w:tab w:val="left" w:pos="3900"/>
          <w:tab w:val="left" w:pos="3901"/>
        </w:tabs>
        <w:spacing w:before="222" w:after="0" w:line="278" w:lineRule="auto"/>
        <w:ind w:left="1200" w:right="588" w:firstLine="809"/>
        <w:jc w:val="left"/>
        <w:rPr>
          <w:sz w:val="42"/>
        </w:rPr>
      </w:pPr>
      <w:r>
        <w:rPr>
          <w:spacing w:val="-1"/>
          <w:sz w:val="42"/>
        </w:rPr>
        <w:t>对于给定的原始基准点、基准线和参考标高等的测量控制</w:t>
      </w:r>
      <w:r>
        <w:rPr>
          <w:sz w:val="42"/>
        </w:rPr>
        <w:t>点应做好复核工作，经审核批准后，才能据此进行准确的测量放线。</w:t>
      </w:r>
    </w:p>
    <w:p>
      <w:pPr>
        <w:pStyle w:val="BodyText"/>
        <w:spacing w:before="16"/>
        <w:ind w:left="0"/>
        <w:rPr>
          <w:sz w:val="58"/>
        </w:rPr>
      </w:pPr>
    </w:p>
    <w:p>
      <w:pPr>
        <w:pStyle w:val="ListParagraph"/>
        <w:numPr>
          <w:ilvl w:val="0"/>
          <w:numId w:val="38"/>
        </w:numPr>
        <w:tabs>
          <w:tab w:val="left" w:pos="4141"/>
          <w:tab w:val="left" w:pos="4142"/>
        </w:tabs>
        <w:spacing w:before="0" w:after="0" w:line="240" w:lineRule="auto"/>
        <w:ind w:left="4141" w:right="0" w:hanging="2132"/>
        <w:jc w:val="left"/>
        <w:rPr>
          <w:sz w:val="42"/>
        </w:rPr>
      </w:pPr>
      <w:r>
        <w:rPr>
          <w:sz w:val="42"/>
        </w:rPr>
        <w:t>施工测量控制网的复测</w:t>
      </w:r>
    </w:p>
    <w:p>
      <w:pPr>
        <w:pStyle w:val="BodyText"/>
        <w:spacing w:before="306" w:line="278" w:lineRule="auto"/>
        <w:ind w:right="561" w:firstLine="809"/>
      </w:pPr>
      <w:r>
        <w:rPr>
          <w:spacing w:val="-9"/>
        </w:rPr>
        <w:t>准确地测定与保护好场地平面控制网和主轴线的桩位，是整个场地内</w:t>
      </w:r>
      <w:r>
        <w:rPr>
          <w:spacing w:val="-17"/>
        </w:rPr>
        <w:t>建筑物、构筑物定位的依据，是保证整个施工测量精度和顺利进行施工的</w:t>
      </w:r>
    </w:p>
    <w:p>
      <w:pPr>
        <w:spacing w:after="0" w:line="278" w:lineRule="auto"/>
        <w:sectPr>
          <w:pgSz w:w="17860" w:h="25260"/>
          <w:pgMar w:top="2420" w:right="1340" w:bottom="280" w:left="1500" w:header="708" w:footer="708"/>
          <w:pgNumType w:start="37"/>
          <w:cols w:space="708"/>
        </w:sectPr>
      </w:pPr>
    </w:p>
    <w:p>
      <w:pPr>
        <w:pStyle w:val="BodyText"/>
        <w:spacing w:line="737" w:lineRule="exact"/>
      </w:pPr>
      <w:r>
        <w:t>基础。因此，在复测施工测量控制网时，应抽检建筑方格网、控制高程的</w:t>
      </w:r>
    </w:p>
    <w:p>
      <w:pPr>
        <w:pStyle w:val="BodyText"/>
        <w:spacing w:before="126"/>
      </w:pPr>
      <w:r>
        <w:t>水准网点以及标桩埋设位置等。</w:t>
      </w:r>
    </w:p>
    <w:p>
      <w:pPr>
        <w:pStyle w:val="ListParagraph"/>
        <w:numPr>
          <w:ilvl w:val="0"/>
          <w:numId w:val="85"/>
        </w:numPr>
        <w:tabs>
          <w:tab w:val="left" w:pos="3900"/>
          <w:tab w:val="left" w:pos="3901"/>
        </w:tabs>
        <w:spacing w:before="305" w:after="0" w:line="240" w:lineRule="auto"/>
        <w:ind w:left="3900" w:right="0" w:hanging="1891"/>
        <w:jc w:val="left"/>
        <w:rPr>
          <w:sz w:val="42"/>
        </w:rPr>
      </w:pPr>
      <w:r>
        <w:rPr>
          <w:sz w:val="42"/>
        </w:rPr>
        <w:t>建筑的测量复核</w:t>
      </w:r>
    </w:p>
    <w:p>
      <w:pPr>
        <w:pStyle w:val="ListParagraph"/>
        <w:numPr>
          <w:ilvl w:val="0"/>
          <w:numId w:val="37"/>
        </w:numPr>
        <w:tabs>
          <w:tab w:val="left" w:pos="2689"/>
        </w:tabs>
        <w:spacing w:before="306" w:after="0" w:line="278" w:lineRule="auto"/>
        <w:ind w:left="1200" w:right="741" w:firstLine="809"/>
        <w:jc w:val="left"/>
        <w:rPr>
          <w:sz w:val="42"/>
        </w:rPr>
      </w:pPr>
      <w:r>
        <w:rPr>
          <w:sz w:val="42"/>
        </w:rPr>
        <w:t>、建筑定位测量复核：建筑定位就是把房屋外廓的轴线交点标</w:t>
      </w:r>
      <w:r>
        <w:rPr>
          <w:spacing w:val="-4"/>
          <w:sz w:val="42"/>
        </w:rPr>
        <w:t>定在地面上，然后要据这些交点测设房屋的细部。</w:t>
      </w:r>
    </w:p>
    <w:p>
      <w:pPr>
        <w:pStyle w:val="ListParagraph"/>
        <w:numPr>
          <w:ilvl w:val="0"/>
          <w:numId w:val="37"/>
        </w:numPr>
        <w:tabs>
          <w:tab w:val="left" w:pos="2689"/>
        </w:tabs>
        <w:spacing w:before="184" w:after="0" w:line="278" w:lineRule="auto"/>
        <w:ind w:left="1200" w:right="573" w:firstLine="809"/>
        <w:jc w:val="both"/>
        <w:rPr>
          <w:sz w:val="42"/>
        </w:rPr>
      </w:pPr>
      <w:r>
        <w:rPr>
          <w:sz w:val="42"/>
        </w:rPr>
        <w:t xml:space="preserve">、基础施工测量复核：基础施工测量的复核包括基础开挖前， </w:t>
      </w:r>
      <w:r>
        <w:rPr>
          <w:spacing w:val="-17"/>
          <w:sz w:val="42"/>
        </w:rPr>
        <w:t>对所放灰线的复核，以及当基槽挖到一定深度后，在槽壁上所设的水平桩</w:t>
      </w:r>
      <w:r>
        <w:rPr>
          <w:spacing w:val="-5"/>
          <w:sz w:val="42"/>
        </w:rPr>
        <w:t>的复核。</w:t>
      </w:r>
    </w:p>
    <w:p>
      <w:pPr>
        <w:pStyle w:val="ListParagraph"/>
        <w:numPr>
          <w:ilvl w:val="0"/>
          <w:numId w:val="37"/>
        </w:numPr>
        <w:tabs>
          <w:tab w:val="left" w:pos="2682"/>
        </w:tabs>
        <w:spacing w:before="187" w:after="0" w:line="278" w:lineRule="auto"/>
        <w:ind w:left="1200" w:right="331" w:firstLine="809"/>
        <w:jc w:val="left"/>
        <w:rPr>
          <w:sz w:val="42"/>
        </w:rPr>
      </w:pPr>
      <w:r>
        <w:rPr>
          <w:sz w:val="42"/>
        </w:rPr>
        <w:t>、皮数杆检测：当基础与墙体用砖砌筑时，为控制基础墙体标高</w:t>
      </w:r>
      <w:r>
        <w:rPr>
          <w:spacing w:val="-4"/>
          <w:sz w:val="42"/>
        </w:rPr>
        <w:t>，要设置皮数杆。因此，对皮数设置要检测。</w:t>
      </w:r>
    </w:p>
    <w:p>
      <w:pPr>
        <w:pStyle w:val="ListParagraph"/>
        <w:numPr>
          <w:ilvl w:val="0"/>
          <w:numId w:val="37"/>
        </w:numPr>
        <w:tabs>
          <w:tab w:val="left" w:pos="2685"/>
        </w:tabs>
        <w:spacing w:before="184" w:after="0" w:line="278" w:lineRule="auto"/>
        <w:ind w:left="1200" w:right="582" w:firstLine="806"/>
        <w:jc w:val="both"/>
        <w:rPr>
          <w:sz w:val="42"/>
        </w:rPr>
      </w:pPr>
      <w:r>
        <w:rPr>
          <w:sz w:val="42"/>
        </w:rPr>
        <w:t>、楼层轴线检测：在多层建筑墙身砌筑过程中，为保证建筑物</w:t>
      </w:r>
      <w:r>
        <w:rPr>
          <w:spacing w:val="-1"/>
          <w:sz w:val="42"/>
        </w:rPr>
        <w:t xml:space="preserve">轴线位置正确，在每层楼板中心线均测设长线 </w:t>
      </w:r>
      <w:r>
        <w:rPr>
          <w:sz w:val="42"/>
        </w:rPr>
        <w:t>1－2</w:t>
      </w:r>
      <w:r>
        <w:rPr>
          <w:spacing w:val="-1"/>
          <w:sz w:val="42"/>
        </w:rPr>
        <w:t xml:space="preserve"> 条，短线 </w:t>
      </w:r>
      <w:r>
        <w:rPr>
          <w:sz w:val="42"/>
        </w:rPr>
        <w:t>2－3 条。</w:t>
      </w:r>
      <w:r>
        <w:rPr>
          <w:spacing w:val="-4"/>
          <w:sz w:val="42"/>
        </w:rPr>
        <w:t>轴线经校核合格后，方可开始该层的施工。</w:t>
      </w:r>
    </w:p>
    <w:p>
      <w:pPr>
        <w:pStyle w:val="ListParagraph"/>
        <w:numPr>
          <w:ilvl w:val="0"/>
          <w:numId w:val="37"/>
        </w:numPr>
        <w:tabs>
          <w:tab w:val="left" w:pos="2685"/>
        </w:tabs>
        <w:spacing w:before="186" w:after="0" w:line="278" w:lineRule="auto"/>
        <w:ind w:left="1200" w:right="584" w:firstLine="806"/>
        <w:jc w:val="both"/>
        <w:rPr>
          <w:sz w:val="42"/>
        </w:rPr>
      </w:pPr>
      <w:r>
        <w:rPr>
          <w:sz w:val="42"/>
        </w:rPr>
        <w:t>、楼层间高层传递检测：多层建筑施工中，要由下层楼板向上</w:t>
      </w:r>
      <w:r>
        <w:rPr>
          <w:spacing w:val="-17"/>
          <w:sz w:val="42"/>
        </w:rPr>
        <w:t>层传递标高，以便使楼板、门窗、室内装修等工程的标高符合设计要求。</w:t>
      </w:r>
      <w:r>
        <w:rPr>
          <w:spacing w:val="-4"/>
          <w:sz w:val="42"/>
        </w:rPr>
        <w:t>标高经核合格后，方可施工。</w:t>
      </w:r>
    </w:p>
    <w:p>
      <w:pPr>
        <w:pStyle w:val="BodyText"/>
        <w:spacing w:before="186"/>
        <w:ind w:left="2010"/>
        <w:jc w:val="both"/>
      </w:pPr>
      <w:r>
        <w:t>2</w:t>
      </w:r>
      <w:r>
        <w:rPr>
          <w:spacing w:val="17"/>
        </w:rPr>
        <w:t>、 材料控制</w:t>
      </w:r>
    </w:p>
    <w:p>
      <w:pPr>
        <w:pStyle w:val="ListParagraph"/>
        <w:numPr>
          <w:ilvl w:val="0"/>
          <w:numId w:val="36"/>
        </w:numPr>
        <w:tabs>
          <w:tab w:val="left" w:pos="3900"/>
          <w:tab w:val="left" w:pos="3901"/>
        </w:tabs>
        <w:spacing w:before="307" w:after="0" w:line="336" w:lineRule="auto"/>
        <w:ind w:left="2010" w:right="4800" w:firstLine="0"/>
        <w:jc w:val="left"/>
        <w:rPr>
          <w:sz w:val="42"/>
        </w:rPr>
      </w:pPr>
      <w:r>
        <w:rPr>
          <w:spacing w:val="-2"/>
          <w:sz w:val="42"/>
        </w:rPr>
        <w:t>对供货方质量保证能力进行评定。</w:t>
      </w:r>
      <w:r>
        <w:rPr>
          <w:sz w:val="42"/>
        </w:rPr>
        <w:t>对供货方质量保证能力评定原则包括：</w:t>
      </w:r>
    </w:p>
    <w:p>
      <w:pPr>
        <w:pStyle w:val="ListParagraph"/>
        <w:numPr>
          <w:ilvl w:val="0"/>
          <w:numId w:val="35"/>
        </w:numPr>
        <w:tabs>
          <w:tab w:val="left" w:pos="2461"/>
        </w:tabs>
        <w:spacing w:before="0" w:after="0" w:line="766" w:lineRule="exact"/>
        <w:ind w:left="2460" w:right="0" w:hanging="451"/>
        <w:jc w:val="left"/>
        <w:rPr>
          <w:sz w:val="42"/>
        </w:rPr>
      </w:pPr>
      <w:r>
        <w:rPr>
          <w:sz w:val="42"/>
        </w:rPr>
        <w:t>材料供应的表现善，如材料质量、交货期等；</w:t>
      </w:r>
    </w:p>
    <w:p>
      <w:pPr>
        <w:pStyle w:val="ListParagraph"/>
        <w:numPr>
          <w:ilvl w:val="0"/>
          <w:numId w:val="35"/>
        </w:numPr>
        <w:tabs>
          <w:tab w:val="left" w:pos="2461"/>
        </w:tabs>
        <w:spacing w:before="306" w:after="0" w:line="240" w:lineRule="auto"/>
        <w:ind w:left="2460" w:right="0" w:hanging="451"/>
        <w:jc w:val="left"/>
        <w:rPr>
          <w:sz w:val="42"/>
        </w:rPr>
      </w:pPr>
      <w:r>
        <w:rPr>
          <w:sz w:val="42"/>
        </w:rPr>
        <w:t>供货方质量管理体系寻于按要求如期提供产品的保证能力；</w:t>
      </w:r>
    </w:p>
    <w:p>
      <w:pPr>
        <w:spacing w:after="0" w:line="240" w:lineRule="auto"/>
        <w:jc w:val="left"/>
        <w:rPr>
          <w:sz w:val="42"/>
        </w:rPr>
        <w:sectPr>
          <w:pgSz w:w="17860" w:h="25260"/>
          <w:pgMar w:top="1900" w:right="1340" w:bottom="280" w:left="1500" w:header="708" w:footer="708"/>
          <w:pgNumType w:start="38"/>
          <w:cols w:space="708"/>
        </w:sectPr>
      </w:pPr>
    </w:p>
    <w:p>
      <w:pPr>
        <w:pStyle w:val="BodyText"/>
        <w:spacing w:before="15"/>
        <w:ind w:left="0"/>
        <w:rPr>
          <w:sz w:val="28"/>
        </w:rPr>
      </w:pPr>
    </w:p>
    <w:p>
      <w:pPr>
        <w:pStyle w:val="ListParagraph"/>
        <w:numPr>
          <w:ilvl w:val="0"/>
          <w:numId w:val="35"/>
        </w:numPr>
        <w:tabs>
          <w:tab w:val="left" w:pos="2461"/>
        </w:tabs>
        <w:spacing w:before="0" w:after="0" w:line="766" w:lineRule="exact"/>
        <w:ind w:left="2460" w:right="0" w:hanging="451"/>
        <w:jc w:val="left"/>
        <w:rPr>
          <w:sz w:val="42"/>
        </w:rPr>
      </w:pPr>
      <w:r>
        <w:rPr>
          <w:sz w:val="42"/>
        </w:rPr>
        <w:t>供货方的顾客满意程度；</w:t>
      </w:r>
    </w:p>
    <w:p>
      <w:pPr>
        <w:pStyle w:val="ListParagraph"/>
        <w:numPr>
          <w:ilvl w:val="0"/>
          <w:numId w:val="35"/>
        </w:numPr>
        <w:tabs>
          <w:tab w:val="left" w:pos="2461"/>
        </w:tabs>
        <w:spacing w:before="306" w:after="0" w:line="240" w:lineRule="auto"/>
        <w:ind w:left="2460" w:right="0" w:hanging="451"/>
        <w:jc w:val="left"/>
        <w:rPr>
          <w:sz w:val="42"/>
        </w:rPr>
      </w:pPr>
      <w:r>
        <w:rPr>
          <w:sz w:val="42"/>
        </w:rPr>
        <w:t>供货方交付材料之后的服务和支持能力；</w:t>
      </w:r>
    </w:p>
    <w:p>
      <w:pPr>
        <w:pStyle w:val="ListParagraph"/>
        <w:numPr>
          <w:ilvl w:val="0"/>
          <w:numId w:val="35"/>
        </w:numPr>
        <w:tabs>
          <w:tab w:val="left" w:pos="2461"/>
        </w:tabs>
        <w:spacing w:before="305" w:after="0" w:line="240" w:lineRule="auto"/>
        <w:ind w:left="2460" w:right="0" w:hanging="451"/>
        <w:jc w:val="left"/>
        <w:rPr>
          <w:sz w:val="42"/>
        </w:rPr>
      </w:pPr>
      <w:r>
        <w:rPr>
          <w:sz w:val="42"/>
        </w:rPr>
        <w:t>其他如价格、履约能力等。</w:t>
      </w:r>
    </w:p>
    <w:p>
      <w:pPr>
        <w:pStyle w:val="ListParagraph"/>
        <w:numPr>
          <w:ilvl w:val="0"/>
          <w:numId w:val="36"/>
        </w:numPr>
        <w:tabs>
          <w:tab w:val="left" w:pos="3901"/>
        </w:tabs>
        <w:spacing w:before="306" w:after="0" w:line="240" w:lineRule="auto"/>
        <w:ind w:left="3900" w:right="0" w:hanging="1891"/>
        <w:jc w:val="both"/>
        <w:rPr>
          <w:sz w:val="42"/>
        </w:rPr>
      </w:pPr>
      <w:r>
        <w:rPr>
          <w:sz w:val="42"/>
        </w:rPr>
        <w:t>建立材料管理制度，减少材料损失、变质</w:t>
      </w:r>
    </w:p>
    <w:p>
      <w:pPr>
        <w:pStyle w:val="BodyText"/>
        <w:spacing w:before="307" w:line="278" w:lineRule="auto"/>
        <w:ind w:right="362" w:firstLine="809"/>
        <w:jc w:val="both"/>
      </w:pPr>
      <w:r>
        <w:rPr>
          <w:spacing w:val="-22"/>
        </w:rPr>
        <w:t xml:space="preserve">对材料的采购、加工、运输、贮存建立管理制度，可加快材料的周转， </w:t>
      </w:r>
      <w:r>
        <w:t>减少材料占用量，避免材料损失 、变质，按质、按量、按期满足工程项目的需要。</w:t>
      </w:r>
    </w:p>
    <w:p>
      <w:pPr>
        <w:pStyle w:val="ListParagraph"/>
        <w:numPr>
          <w:ilvl w:val="0"/>
          <w:numId w:val="36"/>
        </w:numPr>
        <w:tabs>
          <w:tab w:val="left" w:pos="3901"/>
        </w:tabs>
        <w:spacing w:before="186" w:after="0" w:line="240" w:lineRule="auto"/>
        <w:ind w:left="3900" w:right="0" w:hanging="1891"/>
        <w:jc w:val="both"/>
        <w:rPr>
          <w:sz w:val="42"/>
        </w:rPr>
      </w:pPr>
      <w:r>
        <w:rPr>
          <w:sz w:val="42"/>
        </w:rPr>
        <w:t>对原材料、半成品、构配件进行标识</w:t>
      </w:r>
    </w:p>
    <w:p>
      <w:pPr>
        <w:pStyle w:val="BodyText"/>
        <w:spacing w:before="306" w:line="278" w:lineRule="auto"/>
        <w:ind w:right="372" w:firstLine="809"/>
      </w:pPr>
      <w:r>
        <w:rPr>
          <w:spacing w:val="-24"/>
        </w:rPr>
        <w:t xml:space="preserve">进入施工现场的原材料、半成品、构配件要按型号、品种、分区堆放， </w:t>
      </w:r>
      <w:r>
        <w:t>予以标识；</w:t>
      </w:r>
    </w:p>
    <w:p>
      <w:pPr>
        <w:pStyle w:val="BodyText"/>
        <w:spacing w:before="184"/>
        <w:ind w:left="2010"/>
      </w:pPr>
      <w:r>
        <w:t>对有防湿、防潮要求的材料，要有防雨防潮措施，并有标识；</w:t>
      </w:r>
    </w:p>
    <w:p>
      <w:pPr>
        <w:pStyle w:val="BodyText"/>
        <w:spacing w:before="8"/>
        <w:ind w:left="0"/>
        <w:rPr>
          <w:sz w:val="65"/>
        </w:rPr>
      </w:pPr>
    </w:p>
    <w:p>
      <w:pPr>
        <w:pStyle w:val="BodyText"/>
        <w:ind w:left="2010"/>
      </w:pPr>
      <w:r>
        <w:t>对容易损坏的材料、设备，要做好防护；</w:t>
      </w:r>
    </w:p>
    <w:p>
      <w:pPr>
        <w:pStyle w:val="BodyText"/>
        <w:spacing w:before="306"/>
        <w:ind w:left="2010"/>
      </w:pPr>
      <w:r>
        <w:t>对有保质期要求的材料，要定期检查，以防过期，并做好标识。</w:t>
      </w:r>
    </w:p>
    <w:p>
      <w:pPr>
        <w:pStyle w:val="BodyText"/>
        <w:spacing w:before="8"/>
        <w:ind w:left="0"/>
        <w:rPr>
          <w:sz w:val="65"/>
        </w:rPr>
      </w:pPr>
    </w:p>
    <w:p>
      <w:pPr>
        <w:pStyle w:val="BodyText"/>
        <w:spacing w:line="278" w:lineRule="auto"/>
        <w:ind w:right="372" w:firstLine="809"/>
      </w:pPr>
      <w:r>
        <w:t>标识应具有可追溯性，即应标明其规格、产地、日期、批号、加工过程、安装交付后的分布和场所。</w:t>
      </w:r>
    </w:p>
    <w:p>
      <w:pPr>
        <w:pStyle w:val="ListParagraph"/>
        <w:numPr>
          <w:ilvl w:val="0"/>
          <w:numId w:val="36"/>
        </w:numPr>
        <w:tabs>
          <w:tab w:val="left" w:pos="3900"/>
          <w:tab w:val="left" w:pos="3901"/>
        </w:tabs>
        <w:spacing w:before="184" w:after="0" w:line="240" w:lineRule="auto"/>
        <w:ind w:left="3900" w:right="0" w:hanging="1891"/>
        <w:jc w:val="left"/>
        <w:rPr>
          <w:sz w:val="42"/>
        </w:rPr>
      </w:pPr>
      <w:r>
        <w:rPr>
          <w:sz w:val="42"/>
        </w:rPr>
        <w:t>加强材料检查验收</w:t>
      </w:r>
    </w:p>
    <w:p>
      <w:pPr>
        <w:pStyle w:val="BodyText"/>
        <w:spacing w:before="306"/>
        <w:ind w:left="2010"/>
      </w:pPr>
      <w:r>
        <w:t>用于工程的主要材料，进场时应有出厂合格证和格化验单；凡标志不</w:t>
      </w:r>
    </w:p>
    <w:p>
      <w:pPr>
        <w:spacing w:after="0"/>
        <w:sectPr>
          <w:pgSz w:w="17860" w:h="25260"/>
          <w:pgMar w:top="2420" w:right="1340" w:bottom="280" w:left="1500" w:header="708" w:footer="708"/>
          <w:pgNumType w:start="39"/>
          <w:cols w:space="708"/>
        </w:sectPr>
      </w:pPr>
    </w:p>
    <w:p>
      <w:pPr>
        <w:pStyle w:val="BodyText"/>
        <w:spacing w:line="737" w:lineRule="exact"/>
      </w:pPr>
      <w:r>
        <w:t>清或认为质量有问题的材料，需要进行无人惋惜追踪检验，以确保质量；</w:t>
      </w:r>
    </w:p>
    <w:p>
      <w:pPr>
        <w:pStyle w:val="BodyText"/>
        <w:spacing w:before="126" w:line="278" w:lineRule="auto"/>
        <w:ind w:right="577"/>
      </w:pPr>
      <w:r>
        <w:rPr>
          <w:spacing w:val="-13"/>
        </w:rPr>
        <w:t>凡未经检验和已经验证为不合格的原材料、半成品、构配件和工程设备不</w:t>
      </w:r>
      <w:r>
        <w:t>能投入使用。</w:t>
      </w:r>
    </w:p>
    <w:p>
      <w:pPr>
        <w:pStyle w:val="ListParagraph"/>
        <w:numPr>
          <w:ilvl w:val="0"/>
          <w:numId w:val="86"/>
        </w:numPr>
        <w:tabs>
          <w:tab w:val="left" w:pos="3901"/>
        </w:tabs>
        <w:spacing w:before="183" w:after="0" w:line="240" w:lineRule="auto"/>
        <w:ind w:left="3900" w:right="0" w:hanging="1891"/>
        <w:jc w:val="both"/>
        <w:rPr>
          <w:sz w:val="42"/>
        </w:rPr>
      </w:pPr>
      <w:r>
        <w:rPr>
          <w:sz w:val="42"/>
        </w:rPr>
        <w:t>提供的原材料、半成品、构配件和设备</w:t>
      </w:r>
    </w:p>
    <w:p>
      <w:pPr>
        <w:pStyle w:val="BodyText"/>
        <w:spacing w:before="306" w:line="278" w:lineRule="auto"/>
        <w:ind w:right="573" w:firstLine="809"/>
        <w:jc w:val="both"/>
      </w:pPr>
      <w:r>
        <w:rPr>
          <w:spacing w:val="-16"/>
        </w:rPr>
        <w:t>提供的原材料、半成品、构配件和设备用于工程时，项目组织应对基</w:t>
      </w:r>
      <w:r>
        <w:rPr>
          <w:spacing w:val="-17"/>
        </w:rPr>
        <w:t>做出专门的标识，接受时进行验证，贮存或使用时给予保护和维护，并得</w:t>
      </w:r>
      <w:r>
        <w:rPr>
          <w:spacing w:val="-21"/>
        </w:rPr>
        <w:t>到正确的使用。上述材料经验证不合格，不得用于工程。有责任提供合格</w:t>
      </w:r>
      <w:r>
        <w:t>的原材料、半成品、构配件和设备。</w:t>
      </w:r>
    </w:p>
    <w:p>
      <w:pPr>
        <w:pStyle w:val="ListParagraph"/>
        <w:numPr>
          <w:ilvl w:val="0"/>
          <w:numId w:val="86"/>
        </w:numPr>
        <w:tabs>
          <w:tab w:val="left" w:pos="3901"/>
        </w:tabs>
        <w:spacing w:before="189" w:after="0" w:line="240" w:lineRule="auto"/>
        <w:ind w:left="3900" w:right="0" w:hanging="1891"/>
        <w:jc w:val="both"/>
        <w:rPr>
          <w:sz w:val="42"/>
        </w:rPr>
      </w:pPr>
      <w:r>
        <w:rPr>
          <w:sz w:val="42"/>
        </w:rPr>
        <w:t>材料质量抽样和检验方法</w:t>
      </w:r>
    </w:p>
    <w:p>
      <w:pPr>
        <w:pStyle w:val="BodyText"/>
        <w:spacing w:before="306" w:line="278" w:lineRule="auto"/>
        <w:ind w:right="365" w:firstLine="809"/>
      </w:pPr>
      <w:r>
        <w:rPr>
          <w:spacing w:val="-12"/>
        </w:rPr>
        <w:t>材料质量抽样应按规定的部位、数量及采选的操作要求进行。材料质量的检验项目分为一般试验项目和其他试验项目</w:t>
      </w:r>
      <w:r>
        <w:rPr>
          <w:spacing w:val="-24"/>
        </w:rPr>
        <w:t>，一般项目即通常进行的</w:t>
      </w:r>
      <w:r>
        <w:rPr>
          <w:spacing w:val="-26"/>
        </w:rPr>
        <w:t>试验项目，其他试验项目是根据需要而进行的试验项目。雠法有书面检验、</w:t>
      </w:r>
      <w:r>
        <w:t>外观检验、理化检验和无损检验等。</w:t>
      </w:r>
    </w:p>
    <w:p>
      <w:pPr>
        <w:pStyle w:val="BodyText"/>
        <w:spacing w:before="188"/>
        <w:ind w:left="2010"/>
      </w:pPr>
      <w:r>
        <w:t>四、机械设备控制</w:t>
      </w:r>
    </w:p>
    <w:p>
      <w:pPr>
        <w:pStyle w:val="BodyText"/>
        <w:spacing w:before="306"/>
        <w:ind w:left="2007"/>
      </w:pPr>
      <w:r>
        <w:t>1、机械设备使用形式决策</w:t>
      </w:r>
    </w:p>
    <w:p>
      <w:pPr>
        <w:pStyle w:val="BodyText"/>
        <w:spacing w:before="306" w:line="278" w:lineRule="auto"/>
        <w:ind w:right="374" w:firstLine="806"/>
      </w:pPr>
      <w:r>
        <w:t>施工项目上所使用的机械设备应根据项目特点及工程量，按必要性、可能性和经济性的原则确定基使用形式。机械设备的使用形式包括：自行采购、租赁、承包和调配等。</w:t>
      </w:r>
    </w:p>
    <w:p>
      <w:pPr>
        <w:pStyle w:val="ListParagraph"/>
        <w:numPr>
          <w:ilvl w:val="0"/>
          <w:numId w:val="34"/>
        </w:numPr>
        <w:tabs>
          <w:tab w:val="left" w:pos="3110"/>
        </w:tabs>
        <w:spacing w:before="187" w:after="0" w:line="278" w:lineRule="auto"/>
        <w:ind w:left="1200" w:right="562" w:firstLine="806"/>
        <w:jc w:val="both"/>
        <w:rPr>
          <w:sz w:val="42"/>
        </w:rPr>
      </w:pPr>
      <w:r>
        <w:rPr>
          <w:sz w:val="42"/>
        </w:rPr>
        <w:t xml:space="preserve">、自行采购。根据项目及施工工艺特点和技术发展趋势，确 </w:t>
      </w:r>
      <w:r>
        <w:rPr>
          <w:spacing w:val="-15"/>
          <w:sz w:val="42"/>
        </w:rPr>
        <w:t>有必要时才自行购置机械设备，应使所购置机械设备在项目上达到较高的</w:t>
      </w:r>
      <w:r>
        <w:rPr>
          <w:spacing w:val="-4"/>
          <w:sz w:val="42"/>
        </w:rPr>
        <w:t>机械利用率和经济效果，否则采用其他使用形式。</w:t>
      </w:r>
    </w:p>
    <w:p>
      <w:pPr>
        <w:spacing w:after="0" w:line="278" w:lineRule="auto"/>
        <w:jc w:val="both"/>
        <w:rPr>
          <w:sz w:val="42"/>
        </w:rPr>
        <w:sectPr>
          <w:pgSz w:w="17860" w:h="25260"/>
          <w:pgMar w:top="1900" w:right="1340" w:bottom="280" w:left="1500" w:header="708" w:footer="708"/>
          <w:pgNumType w:start="40"/>
          <w:cols w:space="708"/>
        </w:sectPr>
      </w:pPr>
    </w:p>
    <w:p>
      <w:pPr>
        <w:pStyle w:val="ListParagraph"/>
        <w:numPr>
          <w:ilvl w:val="0"/>
          <w:numId w:val="34"/>
        </w:numPr>
        <w:tabs>
          <w:tab w:val="left" w:pos="3110"/>
        </w:tabs>
        <w:spacing w:before="0" w:after="0" w:line="737" w:lineRule="exact"/>
        <w:ind w:left="3109" w:right="0" w:hanging="1103"/>
        <w:jc w:val="left"/>
        <w:rPr>
          <w:sz w:val="42"/>
        </w:rPr>
      </w:pPr>
      <w:r>
        <w:rPr>
          <w:sz w:val="42"/>
        </w:rPr>
        <w:t>、租赁。某些大型、专用的特殊机械设备，如果项目自行采购</w:t>
      </w:r>
    </w:p>
    <w:p>
      <w:pPr>
        <w:pStyle w:val="BodyText"/>
        <w:spacing w:before="126" w:line="278" w:lineRule="auto"/>
        <w:ind w:right="577"/>
      </w:pPr>
      <w:r>
        <w:rPr>
          <w:w w:val="100"/>
        </w:rPr>
        <w:t>在经济上不合理时，可从机械设备供应站（租赁站</w:t>
      </w:r>
      <w:r>
        <w:rPr>
          <w:spacing w:val="-240"/>
          <w:w w:val="100"/>
        </w:rPr>
        <w:t>）</w:t>
      </w:r>
      <w:r>
        <w:rPr>
          <w:spacing w:val="-2"/>
          <w:w w:val="100"/>
        </w:rPr>
        <w:t>，以租赁方式承租使</w:t>
      </w:r>
      <w:r>
        <w:t>用。</w:t>
      </w:r>
    </w:p>
    <w:p>
      <w:pPr>
        <w:pStyle w:val="ListParagraph"/>
        <w:numPr>
          <w:ilvl w:val="0"/>
          <w:numId w:val="34"/>
        </w:numPr>
        <w:tabs>
          <w:tab w:val="left" w:pos="3110"/>
        </w:tabs>
        <w:spacing w:before="183" w:after="0" w:line="278" w:lineRule="auto"/>
        <w:ind w:left="1200" w:right="577" w:firstLine="806"/>
        <w:jc w:val="both"/>
        <w:rPr>
          <w:sz w:val="42"/>
        </w:rPr>
      </w:pPr>
      <w:r>
        <w:rPr>
          <w:sz w:val="42"/>
        </w:rPr>
        <w:t>、机械施工承包。某些操作复杂、工程量较大或要求人与机</w:t>
      </w:r>
      <w:r>
        <w:rPr>
          <w:spacing w:val="-17"/>
          <w:sz w:val="42"/>
        </w:rPr>
        <w:t>械密切配合的机械，如大型网架安装、高层钢结构吊装，可由专业机械化</w:t>
      </w:r>
      <w:r>
        <w:rPr>
          <w:spacing w:val="-4"/>
          <w:sz w:val="42"/>
        </w:rPr>
        <w:t>施工公司承包。</w:t>
      </w:r>
    </w:p>
    <w:p>
      <w:pPr>
        <w:pStyle w:val="ListParagraph"/>
        <w:numPr>
          <w:ilvl w:val="0"/>
          <w:numId w:val="34"/>
        </w:numPr>
        <w:tabs>
          <w:tab w:val="left" w:pos="3096"/>
        </w:tabs>
        <w:spacing w:before="187" w:after="0" w:line="614" w:lineRule="auto"/>
        <w:ind w:left="2007" w:right="2023" w:firstLine="0"/>
        <w:jc w:val="left"/>
        <w:rPr>
          <w:sz w:val="42"/>
        </w:rPr>
      </w:pPr>
      <w:r>
        <w:rPr>
          <w:sz w:val="42"/>
        </w:rPr>
        <w:t>、调配。一些常用机械，可由项目所在企业调配使用</w:t>
      </w:r>
      <w:r>
        <w:rPr>
          <w:spacing w:val="-11"/>
          <w:sz w:val="42"/>
        </w:rPr>
        <w:t>。究竟采用何种使用形式，应通过技术经济分析来确定。</w:t>
      </w:r>
    </w:p>
    <w:p>
      <w:pPr>
        <w:pStyle w:val="BodyText"/>
        <w:spacing w:line="770" w:lineRule="exact"/>
        <w:ind w:left="2010"/>
      </w:pPr>
      <w:r>
        <w:t>2、注意机械配套</w:t>
      </w:r>
    </w:p>
    <w:p>
      <w:pPr>
        <w:pStyle w:val="BodyText"/>
        <w:spacing w:before="307" w:line="278" w:lineRule="auto"/>
        <w:ind w:right="577" w:firstLine="910"/>
        <w:jc w:val="both"/>
      </w:pPr>
      <w:r>
        <w:t xml:space="preserve">机械配套有两层含义：其一，是一个工种的作部过程和环节配套， </w:t>
      </w:r>
      <w:r>
        <w:rPr>
          <w:spacing w:val="-17"/>
        </w:rPr>
        <w:t>如混凝土工程，搅拌要做到上料、称量、搅拌与出料的所有过程配套，运</w:t>
      </w:r>
      <w:r>
        <w:rPr>
          <w:spacing w:val="-16"/>
        </w:rPr>
        <w:t>输要做到水平运输、垂直运输与布料的各过程以及浇灌、振捣各环节都机</w:t>
      </w:r>
      <w:r>
        <w:rPr>
          <w:spacing w:val="-18"/>
        </w:rPr>
        <w:t>械化且配套；其二，是主导机械与辅助机械在规格、数量和生产能力上配</w:t>
      </w:r>
      <w:r>
        <w:rPr>
          <w:spacing w:val="-9"/>
        </w:rPr>
        <w:t>套，如挖土机的半容量要与运土汽车的载重量和数量相配套。</w:t>
      </w:r>
    </w:p>
    <w:p>
      <w:pPr>
        <w:pStyle w:val="BodyText"/>
        <w:spacing w:before="3"/>
        <w:ind w:left="0"/>
        <w:rPr>
          <w:sz w:val="59"/>
        </w:rPr>
      </w:pPr>
    </w:p>
    <w:p>
      <w:pPr>
        <w:pStyle w:val="BodyText"/>
        <w:spacing w:line="278" w:lineRule="auto"/>
        <w:ind w:right="691" w:firstLine="910"/>
      </w:pPr>
      <w:r>
        <w:t>现场的施工机械如能合理配备、配套使用，就能充分发挥机械的效能，获得较好的经济效益。</w:t>
      </w:r>
    </w:p>
    <w:p>
      <w:pPr>
        <w:pStyle w:val="BodyText"/>
        <w:spacing w:before="184"/>
        <w:ind w:left="2010"/>
      </w:pPr>
      <w:r>
        <w:t>3、机械设备的合理使用</w:t>
      </w:r>
    </w:p>
    <w:p>
      <w:pPr>
        <w:pStyle w:val="BodyText"/>
        <w:spacing w:before="305"/>
        <w:ind w:left="2010"/>
      </w:pPr>
      <w:r>
        <w:t>合理使用机械设备，正确地进行操作，是保证项目施工质量的重要环</w:t>
      </w:r>
    </w:p>
    <w:p>
      <w:pPr>
        <w:spacing w:after="0"/>
        <w:sectPr>
          <w:pgSz w:w="17860" w:h="25260"/>
          <w:pgMar w:top="1900" w:right="1340" w:bottom="280" w:left="1500" w:header="708" w:footer="708"/>
          <w:pgNumType w:start="41"/>
          <w:cols w:space="708"/>
        </w:sectPr>
      </w:pPr>
    </w:p>
    <w:p>
      <w:pPr>
        <w:pStyle w:val="BodyText"/>
        <w:spacing w:line="737" w:lineRule="exact"/>
      </w:pPr>
      <w:r>
        <w:rPr>
          <w:spacing w:val="-25"/>
        </w:rPr>
        <w:t>节。应贯彻人机固定原则，实行定机、定人、定岗位责任的“三定”制度。</w:t>
      </w:r>
    </w:p>
    <w:p>
      <w:pPr>
        <w:pStyle w:val="BodyText"/>
        <w:spacing w:before="126" w:line="278" w:lineRule="auto"/>
        <w:ind w:right="338"/>
      </w:pPr>
      <w:r>
        <w:rPr>
          <w:spacing w:val="-16"/>
        </w:rPr>
        <w:t>要合理划分施工段，组织好机械设备的流水施工。当一个项目有多个单位</w:t>
      </w:r>
      <w:r>
        <w:rPr>
          <w:spacing w:val="-17"/>
        </w:rPr>
        <w:t>工程时，应使机械在单位工程之间流水作业，减少进出场时间和装卸费。</w:t>
      </w:r>
      <w:r>
        <w:rPr>
          <w:spacing w:val="-15"/>
        </w:rPr>
        <w:t>搞好机械设备的综合利用，尽量做到一机多用，充分发挥其效率。要使现</w:t>
      </w:r>
      <w:r>
        <w:rPr>
          <w:spacing w:val="-19"/>
        </w:rPr>
        <w:t>场环境、施工平面布置适合机械作业要求，这机械设备的施工创造良好条件。</w:t>
      </w:r>
    </w:p>
    <w:p>
      <w:pPr>
        <w:pStyle w:val="BodyText"/>
        <w:spacing w:before="190"/>
        <w:ind w:left="2010"/>
      </w:pPr>
      <w:r>
        <w:t>4、机械设备的保养与维修</w:t>
      </w:r>
    </w:p>
    <w:p>
      <w:pPr>
        <w:pStyle w:val="BodyText"/>
        <w:spacing w:before="306" w:line="278" w:lineRule="auto"/>
        <w:ind w:right="574" w:firstLine="806"/>
      </w:pPr>
      <w:r>
        <w:t>为了保持机械设备的良好技术状态，提高设备运转的可靠性和安全</w:t>
      </w:r>
      <w:r>
        <w:rPr>
          <w:spacing w:val="-17"/>
        </w:rPr>
        <w:t>性，减少零件的磨损，延长使用寿命，降低消耗、提高机械施工的经济效益，应做好机械设备的保养。保养分为例行保养和强制保养。例行保养的</w:t>
      </w:r>
      <w:r>
        <w:rPr>
          <w:spacing w:val="-20"/>
        </w:rPr>
        <w:t>主要内容有：保持机械的清洁，检查运转情况，防止机械腐蚀，按技术要</w:t>
      </w:r>
      <w:r>
        <w:t>求润滑等。强制保养是按一定周期和内容分级进行保养。</w:t>
      </w:r>
    </w:p>
    <w:p>
      <w:pPr>
        <w:pStyle w:val="BodyText"/>
        <w:spacing w:before="190" w:line="278" w:lineRule="auto"/>
        <w:ind w:right="584" w:firstLine="806"/>
        <w:jc w:val="both"/>
      </w:pPr>
      <w:r>
        <w:rPr>
          <w:spacing w:val="-11"/>
        </w:rPr>
        <w:t>对机械设备的维修可以保证机械的使用效率，延长使用寿命。机械设</w:t>
      </w:r>
      <w:r>
        <w:rPr>
          <w:spacing w:val="-12"/>
        </w:rPr>
        <w:t>备修理是对机械设备的自然损耗进行修复，排除机械运行的帮障，对损坏</w:t>
      </w:r>
      <w:r>
        <w:t>的零部件进行更换、修复。</w:t>
      </w:r>
    </w:p>
    <w:p>
      <w:pPr>
        <w:pStyle w:val="BodyText"/>
        <w:spacing w:before="42"/>
        <w:ind w:left="2007"/>
      </w:pPr>
      <w:r>
        <w:t>五、环境控制</w:t>
      </w:r>
    </w:p>
    <w:p>
      <w:pPr>
        <w:pStyle w:val="BodyText"/>
        <w:spacing w:before="126"/>
        <w:ind w:left="2039"/>
      </w:pPr>
      <w:r>
        <w:t>1、建立环境管理体系，实施环境监控</w:t>
      </w:r>
    </w:p>
    <w:p>
      <w:pPr>
        <w:pStyle w:val="BodyText"/>
        <w:spacing w:before="271" w:line="278" w:lineRule="auto"/>
        <w:ind w:right="338" w:firstLine="809"/>
      </w:pPr>
      <w:r>
        <w:rPr>
          <w:spacing w:val="-15"/>
        </w:rPr>
        <w:t>随着经济的高速增长，环境问题已迫切地摆在我们面前，它严重地威</w:t>
      </w:r>
      <w:r>
        <w:rPr>
          <w:spacing w:val="-16"/>
        </w:rPr>
        <w:t>胁着人类社会的健康生存和可持续发展，并日益受到全社会的普遍关注。</w:t>
      </w:r>
      <w:r>
        <w:rPr>
          <w:spacing w:val="-15"/>
        </w:rPr>
        <w:t>在项目的施工过程中，项目组织也要重视自己的环境表现和环境形象，并</w:t>
      </w:r>
      <w:r>
        <w:rPr>
          <w:spacing w:val="-23"/>
        </w:rPr>
        <w:t>以一套系统化的方法规范其环境管理活动，满足法律的要求和自身的环境方针，以求得生存和发展。</w:t>
      </w:r>
    </w:p>
    <w:p>
      <w:pPr>
        <w:spacing w:after="0" w:line="278" w:lineRule="auto"/>
        <w:sectPr>
          <w:pgSz w:w="17860" w:h="25260"/>
          <w:pgMar w:top="1900" w:right="1340" w:bottom="280" w:left="1500" w:header="708" w:footer="708"/>
          <w:pgNumType w:start="42"/>
          <w:cols w:space="708"/>
        </w:sectPr>
      </w:pPr>
    </w:p>
    <w:p>
      <w:pPr>
        <w:pStyle w:val="BodyText"/>
        <w:spacing w:line="737" w:lineRule="exact"/>
        <w:ind w:left="2010"/>
      </w:pPr>
      <w:r>
        <w:t>环境管理体系是整个管理体系的一个组成部分，包括为制定、实施、</w:t>
      </w:r>
    </w:p>
    <w:p>
      <w:pPr>
        <w:pStyle w:val="BodyText"/>
        <w:spacing w:before="126" w:line="278" w:lineRule="auto"/>
        <w:ind w:right="338"/>
      </w:pPr>
      <w:r>
        <w:t>实现、评审和保持环境方针所需的组织结构、计划活动、职责、惯例、程序、过程和资源。</w:t>
      </w:r>
    </w:p>
    <w:p>
      <w:pPr>
        <w:pStyle w:val="BodyText"/>
        <w:spacing w:before="183" w:line="278" w:lineRule="auto"/>
        <w:ind w:right="577" w:firstLine="809"/>
        <w:jc w:val="both"/>
      </w:pPr>
      <w:r>
        <w:rPr>
          <w:spacing w:val="-13"/>
        </w:rPr>
        <w:t>环境管理体系是一个系统，因此需要不断地监测和定期评审，以适应</w:t>
      </w:r>
      <w:r>
        <w:rPr>
          <w:spacing w:val="-21"/>
        </w:rPr>
        <w:t>变化着的内外部因素，有效地引导项目组织的环境活动。项目组织内的每</w:t>
      </w:r>
      <w:r>
        <w:t>一个成员都应承担环境改进的职责。</w:t>
      </w:r>
    </w:p>
    <w:p>
      <w:pPr>
        <w:pStyle w:val="BodyText"/>
        <w:spacing w:before="187"/>
        <w:ind w:left="2010"/>
      </w:pPr>
      <w:r>
        <w:t>实施环境监控时，应确定环境因素，并对环境作出评价：</w:t>
      </w:r>
    </w:p>
    <w:p>
      <w:pPr>
        <w:pStyle w:val="BodyText"/>
        <w:spacing w:before="8"/>
        <w:ind w:left="0"/>
        <w:rPr>
          <w:sz w:val="65"/>
        </w:rPr>
      </w:pPr>
    </w:p>
    <w:p>
      <w:pPr>
        <w:pStyle w:val="ListParagraph"/>
        <w:numPr>
          <w:ilvl w:val="0"/>
          <w:numId w:val="33"/>
        </w:numPr>
        <w:tabs>
          <w:tab w:val="left" w:pos="3099"/>
        </w:tabs>
        <w:spacing w:before="0" w:after="0" w:line="240" w:lineRule="auto"/>
        <w:ind w:left="3098" w:right="0" w:hanging="1089"/>
        <w:jc w:val="left"/>
        <w:rPr>
          <w:sz w:val="42"/>
        </w:rPr>
      </w:pPr>
      <w:r>
        <w:rPr>
          <w:sz w:val="42"/>
        </w:rPr>
        <w:t>、项目的活动、产品和服务中包含哪些环境因素？</w:t>
      </w:r>
    </w:p>
    <w:p>
      <w:pPr>
        <w:pStyle w:val="BodyText"/>
        <w:spacing w:before="7"/>
        <w:ind w:left="0"/>
        <w:rPr>
          <w:sz w:val="65"/>
        </w:rPr>
      </w:pPr>
    </w:p>
    <w:p>
      <w:pPr>
        <w:pStyle w:val="ListParagraph"/>
        <w:numPr>
          <w:ilvl w:val="0"/>
          <w:numId w:val="33"/>
        </w:numPr>
        <w:tabs>
          <w:tab w:val="left" w:pos="3099"/>
        </w:tabs>
        <w:spacing w:before="1" w:after="0" w:line="240" w:lineRule="auto"/>
        <w:ind w:left="3098" w:right="0" w:hanging="1089"/>
        <w:jc w:val="left"/>
        <w:rPr>
          <w:sz w:val="42"/>
        </w:rPr>
      </w:pPr>
      <w:r>
        <w:rPr>
          <w:spacing w:val="-18"/>
          <w:sz w:val="42"/>
        </w:rPr>
        <w:t>、项目的活动、产品和服务是否产生重大的、有害的环境影响？</w:t>
      </w:r>
    </w:p>
    <w:p>
      <w:pPr>
        <w:pStyle w:val="BodyText"/>
        <w:spacing w:before="8"/>
        <w:ind w:left="0"/>
        <w:rPr>
          <w:sz w:val="65"/>
        </w:rPr>
      </w:pPr>
    </w:p>
    <w:p>
      <w:pPr>
        <w:pStyle w:val="ListParagraph"/>
        <w:numPr>
          <w:ilvl w:val="0"/>
          <w:numId w:val="33"/>
        </w:numPr>
        <w:tabs>
          <w:tab w:val="left" w:pos="3099"/>
        </w:tabs>
        <w:spacing w:before="0" w:after="0" w:line="240" w:lineRule="auto"/>
        <w:ind w:left="3098" w:right="0" w:hanging="1089"/>
        <w:jc w:val="left"/>
        <w:rPr>
          <w:sz w:val="42"/>
        </w:rPr>
      </w:pPr>
      <w:r>
        <w:rPr>
          <w:sz w:val="42"/>
        </w:rPr>
        <w:t>、项目组织是否具备评价新项目环境影响的程序？</w:t>
      </w:r>
    </w:p>
    <w:p>
      <w:pPr>
        <w:pStyle w:val="BodyText"/>
        <w:spacing w:before="7"/>
        <w:ind w:left="0"/>
        <w:rPr>
          <w:sz w:val="65"/>
        </w:rPr>
      </w:pPr>
    </w:p>
    <w:p>
      <w:pPr>
        <w:pStyle w:val="ListParagraph"/>
        <w:numPr>
          <w:ilvl w:val="0"/>
          <w:numId w:val="33"/>
        </w:numPr>
        <w:tabs>
          <w:tab w:val="left" w:pos="3099"/>
        </w:tabs>
        <w:spacing w:before="1" w:after="0" w:line="240" w:lineRule="auto"/>
        <w:ind w:left="3098" w:right="0" w:hanging="1089"/>
        <w:jc w:val="left"/>
        <w:rPr>
          <w:sz w:val="42"/>
        </w:rPr>
      </w:pPr>
      <w:r>
        <w:rPr>
          <w:sz w:val="42"/>
        </w:rPr>
        <w:t>、项目所处的地点有无特殊的环境要求？</w:t>
      </w:r>
    </w:p>
    <w:p>
      <w:pPr>
        <w:pStyle w:val="ListParagraph"/>
        <w:numPr>
          <w:ilvl w:val="0"/>
          <w:numId w:val="33"/>
        </w:numPr>
        <w:tabs>
          <w:tab w:val="left" w:pos="3114"/>
        </w:tabs>
        <w:spacing w:before="305" w:after="0" w:line="278" w:lineRule="auto"/>
        <w:ind w:left="1200" w:right="734" w:firstLine="809"/>
        <w:jc w:val="left"/>
        <w:rPr>
          <w:sz w:val="42"/>
        </w:rPr>
      </w:pPr>
      <w:r>
        <w:rPr>
          <w:sz w:val="42"/>
        </w:rPr>
        <w:t>、对项目的活动、产品和服务的任何更改或补充，将如何作</w:t>
      </w:r>
      <w:r>
        <w:rPr>
          <w:spacing w:val="-4"/>
          <w:sz w:val="42"/>
        </w:rPr>
        <w:t>用于环境因素和与之相关的环境影响？</w:t>
      </w:r>
    </w:p>
    <w:p>
      <w:pPr>
        <w:pStyle w:val="ListParagraph"/>
        <w:numPr>
          <w:ilvl w:val="0"/>
          <w:numId w:val="33"/>
        </w:numPr>
        <w:tabs>
          <w:tab w:val="left" w:pos="3099"/>
        </w:tabs>
        <w:spacing w:before="185" w:after="0" w:line="240" w:lineRule="auto"/>
        <w:ind w:left="3098" w:right="0" w:hanging="1089"/>
        <w:jc w:val="left"/>
        <w:rPr>
          <w:sz w:val="42"/>
        </w:rPr>
      </w:pPr>
      <w:r>
        <w:rPr>
          <w:sz w:val="42"/>
        </w:rPr>
        <w:t>、如果一个过程换效，将产生多大的环境影响？</w:t>
      </w:r>
    </w:p>
    <w:p>
      <w:pPr>
        <w:pStyle w:val="ListParagraph"/>
        <w:numPr>
          <w:ilvl w:val="0"/>
          <w:numId w:val="33"/>
        </w:numPr>
        <w:tabs>
          <w:tab w:val="left" w:pos="3099"/>
        </w:tabs>
        <w:spacing w:before="306" w:after="0" w:line="240" w:lineRule="auto"/>
        <w:ind w:left="3098" w:right="0" w:hanging="1089"/>
        <w:jc w:val="left"/>
        <w:rPr>
          <w:sz w:val="42"/>
        </w:rPr>
      </w:pPr>
      <w:r>
        <w:rPr>
          <w:sz w:val="42"/>
        </w:rPr>
        <w:t>、可能造成环境影响的事件出现的频率？</w:t>
      </w:r>
    </w:p>
    <w:p>
      <w:pPr>
        <w:pStyle w:val="ListParagraph"/>
        <w:numPr>
          <w:ilvl w:val="0"/>
          <w:numId w:val="33"/>
        </w:numPr>
        <w:tabs>
          <w:tab w:val="left" w:pos="3114"/>
        </w:tabs>
        <w:spacing w:before="306" w:after="0" w:line="278" w:lineRule="auto"/>
        <w:ind w:left="1200" w:right="734" w:firstLine="809"/>
        <w:jc w:val="left"/>
        <w:rPr>
          <w:sz w:val="42"/>
        </w:rPr>
      </w:pPr>
      <w:r>
        <w:rPr>
          <w:sz w:val="42"/>
        </w:rPr>
        <w:t>、从影响、可能性、严重性和频率方面考虑，有哪些是重要</w:t>
      </w:r>
      <w:r>
        <w:rPr>
          <w:spacing w:val="-4"/>
          <w:sz w:val="42"/>
        </w:rPr>
        <w:t>的环境因素？</w:t>
      </w:r>
    </w:p>
    <w:p>
      <w:pPr>
        <w:spacing w:after="0" w:line="278" w:lineRule="auto"/>
        <w:jc w:val="left"/>
        <w:rPr>
          <w:sz w:val="42"/>
        </w:rPr>
        <w:sectPr>
          <w:pgSz w:w="17860" w:h="25260"/>
          <w:pgMar w:top="1900" w:right="1340" w:bottom="280" w:left="1500" w:header="708" w:footer="708"/>
          <w:pgNumType w:start="43"/>
          <w:cols w:space="708"/>
        </w:sectPr>
      </w:pPr>
    </w:p>
    <w:p>
      <w:pPr>
        <w:pStyle w:val="ListParagraph"/>
        <w:numPr>
          <w:ilvl w:val="0"/>
          <w:numId w:val="33"/>
        </w:numPr>
        <w:tabs>
          <w:tab w:val="left" w:pos="3099"/>
        </w:tabs>
        <w:spacing w:before="0" w:after="0" w:line="737" w:lineRule="exact"/>
        <w:ind w:left="3098" w:right="0" w:hanging="1089"/>
        <w:jc w:val="left"/>
        <w:rPr>
          <w:sz w:val="42"/>
        </w:rPr>
      </w:pPr>
      <w:r>
        <w:rPr>
          <w:sz w:val="42"/>
        </w:rPr>
        <w:t>、这些重大环境影响是当地的、区域性的还是全球性的？</w:t>
      </w:r>
    </w:p>
    <w:p>
      <w:pPr>
        <w:pStyle w:val="BodyText"/>
        <w:spacing w:before="7"/>
        <w:ind w:left="0"/>
        <w:rPr>
          <w:sz w:val="65"/>
        </w:rPr>
      </w:pPr>
    </w:p>
    <w:p>
      <w:pPr>
        <w:pStyle w:val="BodyText"/>
        <w:spacing w:line="278" w:lineRule="auto"/>
        <w:ind w:right="562" w:firstLine="809"/>
        <w:jc w:val="both"/>
      </w:pPr>
      <w:r>
        <w:rPr>
          <w:spacing w:val="-15"/>
        </w:rPr>
        <w:t>在环境管理体系运行中，应根据项目的环境目标和指标，建立对环境</w:t>
      </w:r>
      <w:r>
        <w:rPr>
          <w:spacing w:val="-21"/>
        </w:rPr>
        <w:t>表现进行测量和监测的系统，其中包括对遵循环境法律和法规的情况进行</w:t>
      </w:r>
      <w:r>
        <w:rPr>
          <w:spacing w:val="-17"/>
        </w:rPr>
        <w:t>评价。还应对测重的结果做出分析，以确定哪些部分是成功的，哪些部分</w:t>
      </w:r>
      <w:r>
        <w:rPr>
          <w:spacing w:val="-23"/>
        </w:rPr>
        <w:t>是需要采取纠正措施和予以改进的活动。管理者应确保这些纠正和预防措</w:t>
      </w:r>
      <w:r>
        <w:rPr>
          <w:spacing w:val="-14"/>
        </w:rPr>
        <w:t>施的贯彻，并采取系统的后续措施来确保它们的有效必一。</w:t>
      </w:r>
    </w:p>
    <w:p>
      <w:pPr>
        <w:pStyle w:val="BodyText"/>
        <w:spacing w:before="3"/>
        <w:ind w:left="0"/>
        <w:rPr>
          <w:sz w:val="59"/>
        </w:rPr>
      </w:pPr>
    </w:p>
    <w:p>
      <w:pPr>
        <w:pStyle w:val="BodyText"/>
        <w:tabs>
          <w:tab w:val="left" w:pos="2467"/>
        </w:tabs>
        <w:ind w:left="2010"/>
      </w:pPr>
      <w:r>
        <w:t>2</w:t>
        <w:tab/>
        <w:t>、对影响工程项目质量的环境因素的控制</w:t>
      </w:r>
    </w:p>
    <w:p>
      <w:pPr>
        <w:pStyle w:val="ListParagraph"/>
        <w:numPr>
          <w:ilvl w:val="0"/>
          <w:numId w:val="32"/>
        </w:numPr>
        <w:tabs>
          <w:tab w:val="left" w:pos="3099"/>
        </w:tabs>
        <w:spacing w:before="306" w:after="0" w:line="278" w:lineRule="auto"/>
        <w:ind w:left="1200" w:right="335" w:firstLine="809"/>
        <w:jc w:val="left"/>
        <w:rPr>
          <w:sz w:val="42"/>
        </w:rPr>
      </w:pPr>
      <w:r>
        <w:rPr>
          <w:sz w:val="42"/>
        </w:rPr>
        <w:t>、工程技术环境：工程技术环境包括工程地质、水谈天说地质</w:t>
      </w:r>
      <w:r>
        <w:rPr>
          <w:spacing w:val="-18"/>
          <w:sz w:val="42"/>
        </w:rPr>
        <w:t>、气象等。需要对工程技术环境进行调查研究。工程地质方面要摸清建设</w:t>
      </w:r>
      <w:r>
        <w:rPr>
          <w:spacing w:val="-22"/>
          <w:sz w:val="42"/>
        </w:rPr>
        <w:t>地区的钻孔布置图、工程地质剖面图及土壤试验报告；水文地质方面要摸</w:t>
      </w:r>
      <w:r>
        <w:rPr>
          <w:spacing w:val="-27"/>
          <w:sz w:val="42"/>
        </w:rPr>
        <w:t>清建设地区全年不同季节的地下水位变化、流向及水的化学成分，以及附</w:t>
      </w:r>
      <w:r>
        <w:rPr>
          <w:spacing w:val="-24"/>
          <w:sz w:val="42"/>
        </w:rPr>
        <w:t>近河流和洪水情况等；气象方面要了解建设地区的气温、风速、风向、降雨量、科雨季月份等。</w:t>
      </w:r>
    </w:p>
    <w:p>
      <w:pPr>
        <w:pStyle w:val="ListParagraph"/>
        <w:numPr>
          <w:ilvl w:val="0"/>
          <w:numId w:val="32"/>
        </w:numPr>
        <w:tabs>
          <w:tab w:val="left" w:pos="3114"/>
        </w:tabs>
        <w:spacing w:before="193" w:after="0" w:line="278" w:lineRule="auto"/>
        <w:ind w:left="1200" w:right="567" w:firstLine="809"/>
        <w:jc w:val="both"/>
        <w:rPr>
          <w:sz w:val="42"/>
        </w:rPr>
      </w:pPr>
      <w:r>
        <w:rPr>
          <w:sz w:val="42"/>
        </w:rPr>
        <w:t>、工程管理环境：工程管理环境包括质量管理体系，环境管理</w:t>
      </w:r>
      <w:r>
        <w:rPr>
          <w:spacing w:val="-17"/>
          <w:sz w:val="42"/>
        </w:rPr>
        <w:t>体系、安全管理体系，财务管理体系等。上述各管理体系的建立与正常运</w:t>
      </w:r>
      <w:r>
        <w:rPr>
          <w:spacing w:val="-18"/>
          <w:sz w:val="42"/>
        </w:rPr>
        <w:t>行，能够保证项目各项活动的正党、有序进行，也是搞好工程质量的必要</w:t>
      </w:r>
      <w:r>
        <w:rPr>
          <w:sz w:val="42"/>
        </w:rPr>
        <w:t>条件。</w:t>
      </w:r>
    </w:p>
    <w:p>
      <w:pPr>
        <w:pStyle w:val="ListParagraph"/>
        <w:numPr>
          <w:ilvl w:val="0"/>
          <w:numId w:val="32"/>
        </w:numPr>
        <w:tabs>
          <w:tab w:val="left" w:pos="3114"/>
        </w:tabs>
        <w:spacing w:before="189" w:after="0" w:line="278" w:lineRule="auto"/>
        <w:ind w:left="1200" w:right="338" w:firstLine="809"/>
        <w:jc w:val="both"/>
        <w:rPr>
          <w:sz w:val="42"/>
        </w:rPr>
      </w:pPr>
      <w:r>
        <w:rPr>
          <w:sz w:val="42"/>
        </w:rPr>
        <w:t>、劳动环境：劳动环境包括劳动组织、劳动工具、劳动保护与</w:t>
      </w:r>
      <w:r>
        <w:rPr>
          <w:spacing w:val="-17"/>
          <w:sz w:val="42"/>
        </w:rPr>
        <w:t>安全施工等。劳动组织的基础是分工和协作，分工得当即有利于提高工人的熟练程度，又便于劳动力的组织与运用；协作最高基本的部题是配套，</w:t>
      </w:r>
    </w:p>
    <w:p>
      <w:pPr>
        <w:spacing w:after="0" w:line="278" w:lineRule="auto"/>
        <w:jc w:val="both"/>
        <w:rPr>
          <w:sz w:val="42"/>
        </w:rPr>
        <w:sectPr>
          <w:pgSz w:w="17860" w:h="25260"/>
          <w:pgMar w:top="1900" w:right="1340" w:bottom="280" w:left="1500" w:header="708" w:footer="708"/>
          <w:pgNumType w:start="44"/>
          <w:cols w:space="708"/>
        </w:sectPr>
      </w:pPr>
    </w:p>
    <w:p>
      <w:pPr>
        <w:pStyle w:val="BodyText"/>
        <w:spacing w:line="737" w:lineRule="exact"/>
      </w:pPr>
      <w:r>
        <w:t>即各工种和不同等级工人之间互相匹配，从而避免停工窝工，获得最高的</w:t>
      </w:r>
    </w:p>
    <w:p>
      <w:pPr>
        <w:pStyle w:val="BodyText"/>
        <w:spacing w:before="126" w:line="278" w:lineRule="auto"/>
        <w:ind w:right="338"/>
      </w:pPr>
      <w:r>
        <w:rPr>
          <w:spacing w:val="-1"/>
        </w:rPr>
        <w:t>劳动生产率。劳动工具的数量、质量、种类应便于操作、使用，有利于提</w:t>
      </w:r>
      <w:r>
        <w:rPr>
          <w:spacing w:val="-17"/>
        </w:rPr>
        <w:t>高劳动和平率。劳动保护与安全施工，是指在施工过程中，以改善劳动条件，保证员工的生产安全，保护劳动者的健康而采取一些管理活动，这项活动有利于发挥员工的积极性和提高劳动生产率。</w:t>
      </w:r>
    </w:p>
    <w:p>
      <w:pPr>
        <w:pStyle w:val="BodyText"/>
        <w:spacing w:before="187"/>
        <w:ind w:left="1863"/>
      </w:pPr>
      <w:r>
        <w:t>六、计量控制</w:t>
      </w:r>
    </w:p>
    <w:p>
      <w:pPr>
        <w:pStyle w:val="BodyText"/>
        <w:spacing w:before="307" w:line="278" w:lineRule="auto"/>
        <w:ind w:right="716" w:firstLine="885"/>
      </w:pPr>
      <w:r>
        <w:t>施工中的计量工作，包括施工生产时的投料计量、施工和平过程中的监测计量和对项目、产品或过程的测试、检验、分析计量等。</w:t>
      </w:r>
    </w:p>
    <w:p>
      <w:pPr>
        <w:pStyle w:val="BodyText"/>
        <w:spacing w:before="15"/>
        <w:ind w:left="0"/>
        <w:rPr>
          <w:sz w:val="58"/>
        </w:rPr>
      </w:pPr>
    </w:p>
    <w:p>
      <w:pPr>
        <w:pStyle w:val="BodyText"/>
        <w:spacing w:line="278" w:lineRule="auto"/>
        <w:ind w:right="562" w:firstLine="885"/>
        <w:jc w:val="both"/>
      </w:pPr>
      <w:r>
        <w:t>计量工作的主要任务是统一计量单位制度，组织量值传递，保证量</w:t>
      </w:r>
      <w:r>
        <w:rPr>
          <w:spacing w:val="-17"/>
        </w:rPr>
        <w:t>值的统一。这些工作有利控制施工生产工艺过程，促进施工生产技术的发展，提高工程项目的质量。因此，计量是保证工程项目质量的重要手段和</w:t>
      </w:r>
      <w:r>
        <w:t>方法，亦是施工项目开展质量管理的一项重要基础工作。</w:t>
      </w:r>
    </w:p>
    <w:p>
      <w:pPr>
        <w:pStyle w:val="BodyText"/>
        <w:spacing w:before="188"/>
        <w:ind w:left="2082"/>
      </w:pPr>
      <w:r>
        <w:t>为做好计量控制工作，应抓好以下几项工作：</w:t>
      </w:r>
    </w:p>
    <w:p>
      <w:pPr>
        <w:pStyle w:val="BodyText"/>
        <w:spacing w:before="1"/>
        <w:ind w:left="0"/>
        <w:rPr>
          <w:sz w:val="17"/>
        </w:rPr>
      </w:pPr>
    </w:p>
    <w:p>
      <w:pPr>
        <w:pStyle w:val="ListParagraph"/>
        <w:numPr>
          <w:ilvl w:val="0"/>
          <w:numId w:val="31"/>
        </w:numPr>
        <w:tabs>
          <w:tab w:val="left" w:pos="3896"/>
          <w:tab w:val="left" w:pos="3897"/>
        </w:tabs>
        <w:spacing w:before="0" w:after="0" w:line="766" w:lineRule="exact"/>
        <w:ind w:left="3897" w:right="0" w:hanging="1815"/>
        <w:jc w:val="left"/>
        <w:rPr>
          <w:sz w:val="42"/>
        </w:rPr>
      </w:pPr>
      <w:r>
        <w:rPr>
          <w:sz w:val="42"/>
        </w:rPr>
        <w:t>建立计量管理部门和配备计量人员；</w:t>
      </w:r>
    </w:p>
    <w:p>
      <w:pPr>
        <w:pStyle w:val="ListParagraph"/>
        <w:numPr>
          <w:ilvl w:val="0"/>
          <w:numId w:val="31"/>
        </w:numPr>
        <w:tabs>
          <w:tab w:val="left" w:pos="3896"/>
          <w:tab w:val="left" w:pos="3897"/>
        </w:tabs>
        <w:spacing w:before="306" w:after="0" w:line="240" w:lineRule="auto"/>
        <w:ind w:left="3897" w:right="0" w:hanging="1815"/>
        <w:jc w:val="left"/>
        <w:rPr>
          <w:sz w:val="42"/>
        </w:rPr>
      </w:pPr>
      <w:r>
        <w:rPr>
          <w:sz w:val="42"/>
        </w:rPr>
        <w:t>建立健全和完计量管理的规章制度；</w:t>
      </w:r>
    </w:p>
    <w:p>
      <w:pPr>
        <w:pStyle w:val="ListParagraph"/>
        <w:numPr>
          <w:ilvl w:val="0"/>
          <w:numId w:val="31"/>
        </w:numPr>
        <w:tabs>
          <w:tab w:val="left" w:pos="3896"/>
          <w:tab w:val="left" w:pos="3897"/>
        </w:tabs>
        <w:spacing w:before="305" w:after="0" w:line="240" w:lineRule="auto"/>
        <w:ind w:left="3897" w:right="0" w:hanging="1815"/>
        <w:jc w:val="left"/>
        <w:rPr>
          <w:sz w:val="42"/>
        </w:rPr>
      </w:pPr>
      <w:r>
        <w:rPr>
          <w:sz w:val="42"/>
        </w:rPr>
        <w:t>积极开展计量意识教育。</w:t>
      </w:r>
    </w:p>
    <w:p>
      <w:pPr>
        <w:pStyle w:val="BodyText"/>
        <w:spacing w:before="2"/>
        <w:ind w:left="0"/>
        <w:rPr>
          <w:sz w:val="17"/>
        </w:rPr>
      </w:pPr>
    </w:p>
    <w:p>
      <w:pPr>
        <w:pStyle w:val="BodyText"/>
        <w:spacing w:line="766" w:lineRule="exact"/>
        <w:ind w:left="2010"/>
      </w:pPr>
      <w:r>
        <w:t>七、工序控制</w:t>
      </w:r>
    </w:p>
    <w:p>
      <w:pPr>
        <w:pStyle w:val="BodyText"/>
        <w:spacing w:before="306" w:line="278" w:lineRule="auto"/>
        <w:ind w:right="338" w:firstLine="809"/>
        <w:jc w:val="both"/>
      </w:pPr>
      <w:r>
        <w:rPr>
          <w:spacing w:val="-15"/>
        </w:rPr>
        <w:t>工序亦称“作业”。工序是产品制造过程的基本环节，也是组织生产</w:t>
      </w:r>
      <w:r>
        <w:rPr>
          <w:spacing w:val="-20"/>
        </w:rPr>
        <w:t>过程的基本单位。一道工序，是指一个</w:t>
      </w:r>
      <w:r>
        <w:t>（或一组</w:t>
      </w:r>
      <w:r>
        <w:rPr>
          <w:spacing w:val="-54"/>
        </w:rPr>
        <w:t>）</w:t>
      </w:r>
      <w:r>
        <w:t>工人在一个工作地对一个（或几个）劳动对象（工程、产品、构配件）</w:t>
      </w:r>
      <w:r>
        <w:rPr>
          <w:spacing w:val="-2"/>
        </w:rPr>
        <w:t>所完成后切连续活动的总</w:t>
      </w:r>
    </w:p>
    <w:p>
      <w:pPr>
        <w:spacing w:after="0" w:line="278" w:lineRule="auto"/>
        <w:jc w:val="both"/>
        <w:sectPr>
          <w:pgSz w:w="17860" w:h="25260"/>
          <w:pgMar w:top="1900" w:right="1340" w:bottom="280" w:left="1500" w:header="708" w:footer="708"/>
          <w:pgNumType w:start="45"/>
          <w:cols w:space="708"/>
        </w:sectPr>
      </w:pPr>
    </w:p>
    <w:p>
      <w:pPr>
        <w:pStyle w:val="BodyText"/>
        <w:spacing w:line="737" w:lineRule="exact"/>
      </w:pPr>
      <w:r>
        <w:t>和。</w:t>
      </w:r>
    </w:p>
    <w:p>
      <w:pPr>
        <w:pStyle w:val="BodyText"/>
        <w:spacing w:before="306" w:line="278" w:lineRule="auto"/>
        <w:ind w:right="338" w:firstLine="809"/>
      </w:pPr>
      <w:r>
        <w:rPr>
          <w:spacing w:val="-13"/>
        </w:rPr>
        <w:t>工序质量是指工序过程的质量。对于现场工人来说，工作质量通常表</w:t>
      </w:r>
      <w:r>
        <w:rPr>
          <w:spacing w:val="-20"/>
        </w:rPr>
        <w:t>现为工序质量，一般地说，工序质量是指工序的成果符合设计、工艺</w:t>
      </w:r>
      <w:r>
        <w:t>（技术标准）</w:t>
      </w:r>
      <w:r>
        <w:rPr>
          <w:spacing w:val="-1"/>
        </w:rPr>
        <w:t>要求的程序。人、机器、原材料、方法、环境等五种因素对工程</w:t>
      </w:r>
      <w:r>
        <w:t>质量有不同程度的直接影响。</w:t>
      </w:r>
    </w:p>
    <w:p>
      <w:pPr>
        <w:pStyle w:val="BodyText"/>
        <w:spacing w:before="187" w:line="278" w:lineRule="auto"/>
        <w:ind w:right="338" w:firstLine="809"/>
      </w:pPr>
      <w:r>
        <w:rPr>
          <w:spacing w:val="-16"/>
        </w:rPr>
        <w:t>在施工过程中，测得的工序特性数据是有波动的，产生波动的原因有</w:t>
      </w:r>
      <w:r>
        <w:rPr>
          <w:spacing w:val="-17"/>
        </w:rPr>
        <w:t>两种，因此，波动也分为两类。一类是操作人员在相同的技术条件下，按</w:t>
      </w:r>
      <w:r>
        <w:rPr>
          <w:spacing w:val="-22"/>
        </w:rPr>
        <w:t>照工艺标准去做，可是不同的产品却存在着波动。这种波动在目前的技术</w:t>
      </w:r>
      <w:r>
        <w:rPr>
          <w:spacing w:val="-23"/>
        </w:rPr>
        <w:t>条件下还不能控制，在科学上是由无数类似的原因引起的，所以称为偶然因素，如构件允许范围内的尺寸误差是、季节气候的变化·机具的正常磨</w:t>
      </w:r>
      <w:r>
        <w:rPr>
          <w:spacing w:val="-19"/>
        </w:rPr>
        <w:t>损等。另一类是在施工过程中发生了异常现象，如不遵守工艺标准，违反操作规程、机械、设备发生故障，仪表失灵等，这类因素称为异常因素。</w:t>
      </w:r>
      <w:r>
        <w:rPr>
          <w:spacing w:val="-14"/>
        </w:rPr>
        <w:t xml:space="preserve">这类因素经有关人员共同努力，在技术上是可以避免的。工序管理就是去分析和发现影响施工中每道工序质量的这两类因素中影响质量的异常因 </w:t>
      </w:r>
      <w:r>
        <w:rPr>
          <w:spacing w:val="-15"/>
        </w:rPr>
        <w:t>素，并采取相应的技术和管理措施，使这些因素被控制在允许的范围内， 从而保证每道工序的质量。工序管理的实质是工序质量控制，即使工序处于稳定受控状态。</w:t>
      </w:r>
    </w:p>
    <w:p>
      <w:pPr>
        <w:pStyle w:val="BodyText"/>
        <w:spacing w:before="206" w:line="278" w:lineRule="auto"/>
        <w:ind w:right="338" w:firstLine="809"/>
      </w:pPr>
      <w:r>
        <w:t xml:space="preserve">工序质量控制是为把工序质量的波动限制在要求的界限内所进行的 </w:t>
      </w:r>
      <w:r>
        <w:rPr>
          <w:spacing w:val="-1"/>
        </w:rPr>
        <w:t>质量控制活动。工序质量控制的最终目的是要保证稳定地生产合格产品。</w:t>
      </w:r>
      <w:r>
        <w:t>具体地说工序质量控制是使工序质量的波动处于允许的范围之内</w:t>
      </w:r>
      <w:r>
        <w:rPr>
          <w:spacing w:val="-63"/>
        </w:rPr>
        <w:t>，一旦超</w:t>
      </w:r>
      <w:r>
        <w:rPr>
          <w:spacing w:val="-27"/>
        </w:rPr>
        <w:t>出允许范围，立即对影响工序质量波动的因素进行分析，针对问题，采取</w:t>
      </w:r>
      <w:r>
        <w:rPr>
          <w:spacing w:val="-26"/>
        </w:rPr>
        <w:t>必要的组织、技术措施，对工序进行有效的控制，使之保证在允许范围内。</w:t>
      </w:r>
    </w:p>
    <w:p>
      <w:pPr>
        <w:spacing w:after="0" w:line="278" w:lineRule="auto"/>
        <w:sectPr>
          <w:pgSz w:w="17860" w:h="25260"/>
          <w:pgMar w:top="1900" w:right="1340" w:bottom="280" w:left="1500" w:header="708" w:footer="708"/>
          <w:pgNumType w:start="46"/>
          <w:cols w:space="708"/>
        </w:sectPr>
      </w:pPr>
    </w:p>
    <w:p>
      <w:pPr>
        <w:pStyle w:val="BodyText"/>
        <w:spacing w:line="737" w:lineRule="exact"/>
      </w:pPr>
      <w:r>
        <w:t>工序质量控制的实是对工序因素的控制</w:t>
      </w:r>
      <w:r>
        <w:rPr>
          <w:spacing w:val="-32"/>
        </w:rPr>
        <w:t>，特别是对主导因素的控制。所以，</w:t>
      </w:r>
    </w:p>
    <w:p>
      <w:pPr>
        <w:pStyle w:val="BodyText"/>
        <w:spacing w:before="126" w:line="336" w:lineRule="auto"/>
        <w:ind w:left="2043" w:right="4129" w:hanging="843"/>
      </w:pPr>
      <w:r>
        <w:t>工序质量控制的核心是管理因素，而不是管理结果。八、特殊过程控制</w:t>
      </w:r>
    </w:p>
    <w:p>
      <w:pPr>
        <w:pStyle w:val="BodyText"/>
        <w:spacing w:line="278" w:lineRule="auto"/>
        <w:ind w:right="562" w:firstLine="885"/>
        <w:jc w:val="both"/>
      </w:pPr>
      <w:r>
        <w:t>特殊过程是指该施工过程或工序施工质量不易或不能通过其后的检</w:t>
      </w:r>
      <w:r>
        <w:rPr>
          <w:spacing w:val="-16"/>
        </w:rPr>
        <w:t>验和试验而得到充分的验证，或者万一发生质量事故则难以挽救的施工对</w:t>
      </w:r>
      <w:r>
        <w:t>象。</w:t>
      </w:r>
    </w:p>
    <w:p>
      <w:pPr>
        <w:pStyle w:val="BodyText"/>
        <w:spacing w:before="3"/>
        <w:ind w:left="0"/>
        <w:rPr>
          <w:sz w:val="10"/>
        </w:rPr>
      </w:pPr>
    </w:p>
    <w:p>
      <w:pPr>
        <w:pStyle w:val="BodyText"/>
        <w:spacing w:line="278" w:lineRule="auto"/>
        <w:ind w:right="716" w:firstLine="885"/>
      </w:pPr>
      <w:r>
        <w:t>特殊过程是施工质量控制的重点，设置质量控制点就是要根据工程项目的特点，抓住影响工序施工质量的主要因素。</w:t>
      </w:r>
    </w:p>
    <w:p>
      <w:pPr>
        <w:pStyle w:val="BodyText"/>
        <w:ind w:left="2039"/>
      </w:pPr>
      <w:r>
        <w:t>1、质量控制点设置原则</w:t>
      </w:r>
    </w:p>
    <w:p>
      <w:pPr>
        <w:pStyle w:val="ListParagraph"/>
        <w:numPr>
          <w:ilvl w:val="0"/>
          <w:numId w:val="30"/>
        </w:numPr>
        <w:tabs>
          <w:tab w:val="left" w:pos="3114"/>
        </w:tabs>
        <w:spacing w:before="121" w:after="0" w:line="278" w:lineRule="auto"/>
        <w:ind w:left="1200" w:right="584" w:firstLine="809"/>
        <w:jc w:val="both"/>
        <w:rPr>
          <w:sz w:val="42"/>
        </w:rPr>
      </w:pPr>
      <w:r>
        <w:rPr>
          <w:sz w:val="42"/>
        </w:rPr>
        <w:t>、对工程质量形成过程的各个工序进行全面分析，凡对工程</w:t>
      </w:r>
      <w:r>
        <w:rPr>
          <w:spacing w:val="-16"/>
          <w:sz w:val="42"/>
        </w:rPr>
        <w:t xml:space="preserve">的适用性、安全性、可靠性、经济性有直接影响的关键部位设立控制点， </w:t>
      </w:r>
      <w:r>
        <w:rPr>
          <w:spacing w:val="-4"/>
          <w:sz w:val="42"/>
        </w:rPr>
        <w:t>如高层建筑垂直度、预应力张拉、楼面标高控制等。</w:t>
      </w:r>
    </w:p>
    <w:p>
      <w:pPr>
        <w:pStyle w:val="ListParagraph"/>
        <w:numPr>
          <w:ilvl w:val="0"/>
          <w:numId w:val="30"/>
        </w:numPr>
        <w:tabs>
          <w:tab w:val="left" w:pos="3114"/>
        </w:tabs>
        <w:spacing w:before="6" w:after="0" w:line="278" w:lineRule="auto"/>
        <w:ind w:left="1200" w:right="734" w:firstLine="809"/>
        <w:jc w:val="left"/>
        <w:rPr>
          <w:sz w:val="42"/>
        </w:rPr>
      </w:pPr>
      <w:r>
        <w:rPr>
          <w:sz w:val="42"/>
        </w:rPr>
        <w:t>、对下道工序有较大影响的上道工序设立控制点，如砖墙粘</w:t>
      </w:r>
      <w:r>
        <w:rPr>
          <w:spacing w:val="-4"/>
          <w:sz w:val="42"/>
        </w:rPr>
        <w:t>结率、墙体混凝土浇捣等。</w:t>
      </w:r>
    </w:p>
    <w:p>
      <w:pPr>
        <w:pStyle w:val="ListParagraph"/>
        <w:numPr>
          <w:ilvl w:val="0"/>
          <w:numId w:val="30"/>
        </w:numPr>
        <w:tabs>
          <w:tab w:val="left" w:pos="3114"/>
        </w:tabs>
        <w:spacing w:before="4" w:after="0" w:line="278" w:lineRule="auto"/>
        <w:ind w:left="1200" w:right="734" w:firstLine="809"/>
        <w:jc w:val="left"/>
        <w:rPr>
          <w:sz w:val="42"/>
        </w:rPr>
      </w:pPr>
      <w:r>
        <w:rPr>
          <w:sz w:val="42"/>
        </w:rPr>
        <w:t xml:space="preserve">、对质量不稳定，经常容易出现不良品的工序设立控制点， </w:t>
      </w:r>
      <w:r>
        <w:rPr>
          <w:spacing w:val="-4"/>
          <w:sz w:val="42"/>
        </w:rPr>
        <w:t>如阳台地坪、门窗装饰等。</w:t>
      </w:r>
    </w:p>
    <w:p>
      <w:pPr>
        <w:pStyle w:val="ListParagraph"/>
        <w:numPr>
          <w:ilvl w:val="0"/>
          <w:numId w:val="30"/>
        </w:numPr>
        <w:tabs>
          <w:tab w:val="left" w:pos="2919"/>
        </w:tabs>
        <w:spacing w:before="4" w:after="0" w:line="240" w:lineRule="auto"/>
        <w:ind w:left="2918" w:right="0" w:hanging="1089"/>
        <w:jc w:val="left"/>
        <w:rPr>
          <w:sz w:val="42"/>
        </w:rPr>
      </w:pPr>
      <w:r>
        <w:rPr>
          <w:spacing w:val="-20"/>
          <w:sz w:val="42"/>
        </w:rPr>
        <w:t>、对用户反馈和过去有过返工的不良工序，如屋面、油毡铺设等。</w:t>
      </w:r>
    </w:p>
    <w:p>
      <w:pPr>
        <w:pStyle w:val="BodyText"/>
        <w:spacing w:before="13"/>
        <w:ind w:left="0"/>
        <w:rPr>
          <w:sz w:val="55"/>
        </w:rPr>
      </w:pPr>
    </w:p>
    <w:p>
      <w:pPr>
        <w:pStyle w:val="BodyText"/>
        <w:ind w:left="2010"/>
      </w:pPr>
      <w:r>
        <w:t>2、质量控制点的种类</w:t>
      </w:r>
    </w:p>
    <w:p>
      <w:pPr>
        <w:pStyle w:val="ListParagraph"/>
        <w:numPr>
          <w:ilvl w:val="1"/>
          <w:numId w:val="30"/>
        </w:numPr>
        <w:tabs>
          <w:tab w:val="left" w:pos="3138"/>
        </w:tabs>
        <w:spacing w:before="126" w:after="0" w:line="240" w:lineRule="auto"/>
        <w:ind w:left="3137" w:right="0" w:hanging="1128"/>
        <w:jc w:val="left"/>
        <w:rPr>
          <w:sz w:val="42"/>
        </w:rPr>
      </w:pPr>
      <w:r>
        <w:rPr>
          <w:sz w:val="42"/>
        </w:rPr>
        <w:t>以质量特性值为对象来设置；</w:t>
      </w:r>
    </w:p>
    <w:p>
      <w:pPr>
        <w:pStyle w:val="ListParagraph"/>
        <w:numPr>
          <w:ilvl w:val="1"/>
          <w:numId w:val="30"/>
        </w:numPr>
        <w:tabs>
          <w:tab w:val="left" w:pos="3138"/>
        </w:tabs>
        <w:spacing w:before="126" w:after="0" w:line="240" w:lineRule="auto"/>
        <w:ind w:left="3137" w:right="0" w:hanging="1128"/>
        <w:jc w:val="left"/>
        <w:rPr>
          <w:sz w:val="42"/>
        </w:rPr>
      </w:pPr>
      <w:r>
        <w:rPr>
          <w:sz w:val="42"/>
        </w:rPr>
        <w:t>以工序为对象来设置；</w:t>
      </w:r>
    </w:p>
    <w:p>
      <w:pPr>
        <w:pStyle w:val="ListParagraph"/>
        <w:numPr>
          <w:ilvl w:val="1"/>
          <w:numId w:val="30"/>
        </w:numPr>
        <w:tabs>
          <w:tab w:val="left" w:pos="3138"/>
        </w:tabs>
        <w:spacing w:before="126" w:after="0" w:line="240" w:lineRule="auto"/>
        <w:ind w:left="3137" w:right="0" w:hanging="1128"/>
        <w:jc w:val="left"/>
        <w:rPr>
          <w:sz w:val="42"/>
        </w:rPr>
      </w:pPr>
      <w:r>
        <w:rPr>
          <w:sz w:val="42"/>
        </w:rPr>
        <w:t>以工序为对象来设置；</w:t>
      </w:r>
    </w:p>
    <w:p>
      <w:pPr>
        <w:spacing w:after="0" w:line="240" w:lineRule="auto"/>
        <w:jc w:val="left"/>
        <w:rPr>
          <w:sz w:val="42"/>
        </w:rPr>
        <w:sectPr>
          <w:pgSz w:w="17860" w:h="25260"/>
          <w:pgMar w:top="1900" w:right="1340" w:bottom="280" w:left="1500" w:header="708" w:footer="708"/>
          <w:pgNumType w:start="47"/>
          <w:cols w:space="708"/>
        </w:sectPr>
      </w:pPr>
    </w:p>
    <w:p>
      <w:pPr>
        <w:pStyle w:val="ListParagraph"/>
        <w:numPr>
          <w:ilvl w:val="1"/>
          <w:numId w:val="30"/>
        </w:numPr>
        <w:tabs>
          <w:tab w:val="left" w:pos="3138"/>
        </w:tabs>
        <w:spacing w:before="0" w:after="0" w:line="737" w:lineRule="exact"/>
        <w:ind w:left="3137" w:right="0" w:hanging="1128"/>
        <w:jc w:val="left"/>
        <w:rPr>
          <w:sz w:val="42"/>
        </w:rPr>
      </w:pPr>
      <w:r>
        <w:rPr>
          <w:sz w:val="42"/>
        </w:rPr>
        <w:t>以设备为对象设置；</w:t>
      </w:r>
    </w:p>
    <w:p>
      <w:pPr>
        <w:pStyle w:val="ListParagraph"/>
        <w:numPr>
          <w:ilvl w:val="1"/>
          <w:numId w:val="30"/>
        </w:numPr>
        <w:tabs>
          <w:tab w:val="left" w:pos="2460"/>
          <w:tab w:val="left" w:pos="3138"/>
        </w:tabs>
        <w:spacing w:before="126" w:after="0" w:line="278" w:lineRule="auto"/>
        <w:ind w:left="2010" w:right="6825" w:firstLine="0"/>
        <w:jc w:val="left"/>
        <w:rPr>
          <w:sz w:val="42"/>
        </w:rPr>
      </w:pPr>
      <w:r>
        <w:rPr>
          <w:sz w:val="42"/>
        </w:rPr>
        <w:t>以管理工作为对象来设置</w:t>
      </w:r>
      <w:r>
        <w:rPr>
          <w:spacing w:val="-16"/>
          <w:sz w:val="42"/>
        </w:rPr>
        <w:t>。</w:t>
      </w:r>
      <w:r>
        <w:rPr>
          <w:sz w:val="42"/>
        </w:rPr>
        <w:t>3</w:t>
        <w:tab/>
        <w:t>、质量控制点的管理</w:t>
      </w:r>
    </w:p>
    <w:p>
      <w:pPr>
        <w:pStyle w:val="BodyText"/>
        <w:spacing w:before="3" w:line="278" w:lineRule="auto"/>
        <w:ind w:right="578" w:firstLine="809"/>
        <w:jc w:val="both"/>
      </w:pPr>
      <w:r>
        <w:rPr>
          <w:spacing w:val="-16"/>
        </w:rPr>
        <w:t>在操作人员上岗前，施工员、技术员做好交底及记录，在明确工艺要求、质量要求、操作要求的基础上方能上岗。施工中发现问题，及时向技</w:t>
      </w:r>
      <w:r>
        <w:t>术人员反映，由有关技术人员指导后，操作人员方可继续施工。</w:t>
      </w:r>
    </w:p>
    <w:p>
      <w:pPr>
        <w:pStyle w:val="BodyText"/>
        <w:spacing w:before="4"/>
        <w:ind w:left="0"/>
        <w:rPr>
          <w:sz w:val="49"/>
        </w:rPr>
      </w:pPr>
    </w:p>
    <w:p>
      <w:pPr>
        <w:pStyle w:val="BodyText"/>
        <w:spacing w:line="278" w:lineRule="auto"/>
        <w:ind w:right="582" w:firstLine="809"/>
        <w:jc w:val="both"/>
      </w:pPr>
      <w:r>
        <w:rPr>
          <w:spacing w:val="-13"/>
        </w:rPr>
        <w:t>为了保证质量控制点的目标实现，要建立三级检查制度，即操作人员</w:t>
      </w:r>
      <w:r>
        <w:rPr>
          <w:spacing w:val="-18"/>
        </w:rPr>
        <w:t>每日自检一次，组员之间或班长、质量干事与组员之间互检；质量员进行</w:t>
      </w:r>
      <w:r>
        <w:t>专检；上级部门进行抽查。</w:t>
      </w:r>
    </w:p>
    <w:p>
      <w:pPr>
        <w:pStyle w:val="BodyText"/>
        <w:spacing w:before="6" w:line="278" w:lineRule="auto"/>
        <w:ind w:right="569" w:firstLine="809"/>
        <w:jc w:val="both"/>
      </w:pPr>
      <w:r>
        <w:rPr>
          <w:spacing w:val="-15"/>
        </w:rPr>
        <w:t>在施工中，如果发现质量控制点有异常情况，应立即停止施工，召开</w:t>
      </w:r>
      <w:r>
        <w:rPr>
          <w:spacing w:val="-19"/>
        </w:rPr>
        <w:t>分析会，找出产生异常的主要原因，并用对策表写出对策。如果是因为技</w:t>
      </w:r>
      <w:r>
        <w:rPr>
          <w:spacing w:val="-20"/>
        </w:rPr>
        <w:t>术要求不当，而出现异常，必须重新修订标准，在明确操作要求和掌握新</w:t>
      </w:r>
      <w:r>
        <w:t>标准的基础上，再继续进行施工，同时还应加强检、互检的频次。</w:t>
      </w:r>
    </w:p>
    <w:p>
      <w:pPr>
        <w:pStyle w:val="BodyText"/>
        <w:spacing w:before="5"/>
        <w:ind w:left="0"/>
        <w:rPr>
          <w:sz w:val="49"/>
        </w:rPr>
      </w:pPr>
    </w:p>
    <w:p>
      <w:pPr>
        <w:pStyle w:val="BodyText"/>
        <w:spacing w:line="278" w:lineRule="auto"/>
        <w:ind w:left="2010" w:right="9390" w:firstLine="28"/>
      </w:pPr>
      <w:r>
        <w:t>二、工程变更控制1、工程变更的含义</w:t>
      </w:r>
    </w:p>
    <w:p>
      <w:pPr>
        <w:pStyle w:val="BodyText"/>
        <w:spacing w:before="4" w:line="278" w:lineRule="auto"/>
        <w:ind w:right="368" w:firstLine="806"/>
      </w:pPr>
      <w:r>
        <w:rPr>
          <w:spacing w:val="-23"/>
        </w:rPr>
        <w:t xml:space="preserve">工程项目任何形式上的、质量上的、数量上的变动，都称为工程变更， </w:t>
      </w:r>
      <w:r>
        <w:rPr>
          <w:spacing w:val="-11"/>
        </w:rPr>
        <w:t>它既包括了工程具体项目的某种形式上的、质量上的、数量上的改动，也包括了合同文件内容的某种改动。</w:t>
      </w:r>
    </w:p>
    <w:p>
      <w:pPr>
        <w:pStyle w:val="BodyText"/>
        <w:spacing w:before="7"/>
        <w:ind w:left="2007"/>
      </w:pPr>
      <w:r>
        <w:t>2、工程变更的范围</w:t>
      </w:r>
    </w:p>
    <w:p>
      <w:pPr>
        <w:pStyle w:val="BodyText"/>
        <w:spacing w:before="306" w:line="278" w:lineRule="auto"/>
        <w:ind w:right="558" w:firstLine="881"/>
      </w:pPr>
      <w:r>
        <w:rPr>
          <w:spacing w:val="3"/>
          <w:w w:val="100"/>
        </w:rPr>
        <w:t>（</w:t>
      </w:r>
      <w:r>
        <w:rPr>
          <w:spacing w:val="5"/>
          <w:w w:val="100"/>
        </w:rPr>
        <w:t>1</w:t>
      </w:r>
      <w:r>
        <w:rPr>
          <w:spacing w:val="-206"/>
          <w:w w:val="100"/>
        </w:rPr>
        <w:t>）</w:t>
      </w:r>
      <w:r>
        <w:rPr>
          <w:w w:val="100"/>
        </w:rPr>
        <w:t>、设计变更：设计变更的主要原因是投资者对投资规模的压缩</w:t>
      </w:r>
      <w:r>
        <w:rPr>
          <w:spacing w:val="-17"/>
        </w:rPr>
        <w:t>扩大，而需重新设计。设计变更的另一个原因是对已交付的设计图纸提出</w:t>
      </w:r>
    </w:p>
    <w:p>
      <w:pPr>
        <w:spacing w:after="0" w:line="278" w:lineRule="auto"/>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https://d.book118.com/277123051000006054</w:t>
        </w:r>
      </w:hyperlink>
    </w:p>
    <w:p>
      <w:pPr>
        <w:spacing w:after="0" w:line="278" w:lineRule="auto"/>
      </w:pPr>
    </w:p>
    <w:sectPr>
      <w:pgSz w:w="17860" w:h="25260"/>
      <w:pgMar w:top="1900" w:right="1340" w:bottom="280" w:left="1500" w:header="708" w:footer="708"/>
      <w:pgNumType w:start="48"/>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微软雅黑">
    <w:altName w:val="微软雅黑"/>
    <w:charset w:val="86"/>
    <w:family w:val="swiss"/>
    <w:pitch w:val="variable"/>
    <w:sig w:usb0="00000000" w:usb1="00000000" w:usb2="00000000" w:usb3="00000000" w:csb0="00040000" w:csb1="00000000"/>
  </w:font>
  <w:font w:name="幼圆">
    <w:altName w:val="幼圆"/>
    <w:charset w:val="86"/>
    <w:family w:val="modern"/>
    <w:pitch w:val="fixed"/>
    <w:sig w:usb0="00000000" w:usb1="00000000" w:usb2="00000000" w:usb3="00000000" w:csb0="00040000" w:csb1="00000000"/>
  </w:font>
  <w:font w:name="宋体">
    <w:altName w:val="宋体"/>
    <w:charset w:val="86"/>
    <w:family w:val="auto"/>
    <w:pitch w:val="variable"/>
    <w:sig w:usb0="00000000" w:usb1="00000000" w:usb2="00000000" w:usb3="00000000" w:csb0="00040000" w:csb1="00000000"/>
  </w:font>
  <w:font w:name="Arial">
    <w:altName w:val="Arial"/>
    <w:charset w:val="00"/>
    <w:family w:val="swiss"/>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513D0"/>
    <w:multiLevelType w:val="hybridMultilevel"/>
    <w:tmpl w:val="00000000"/>
    <w:lvl w:ilvl="0">
      <w:start w:val="1"/>
      <w:numFmt w:val="decimal"/>
      <w:lvlText w:val="（%1）"/>
      <w:lvlJc w:val="left"/>
      <w:pPr>
        <w:ind w:left="3897" w:hanging="1815"/>
        <w:jc w:val="left"/>
      </w:pPr>
      <w:rPr>
        <w:rFonts w:ascii="微软雅黑" w:eastAsia="微软雅黑" w:hAnsi="微软雅黑" w:cs="微软雅黑" w:hint="default"/>
        <w:w w:val="100"/>
        <w:sz w:val="42"/>
        <w:szCs w:val="42"/>
      </w:rPr>
    </w:lvl>
    <w:lvl w:ilvl="1">
      <w:start w:val="0"/>
      <w:numFmt w:val="bullet"/>
      <w:lvlText w:val="•"/>
      <w:lvlJc w:val="left"/>
      <w:pPr>
        <w:ind w:left="5011" w:hanging="1815"/>
      </w:pPr>
      <w:rPr>
        <w:rFonts w:hint="default"/>
      </w:rPr>
    </w:lvl>
    <w:lvl w:ilvl="2">
      <w:start w:val="0"/>
      <w:numFmt w:val="bullet"/>
      <w:lvlText w:val="•"/>
      <w:lvlJc w:val="left"/>
      <w:pPr>
        <w:ind w:left="6123" w:hanging="1815"/>
      </w:pPr>
      <w:rPr>
        <w:rFonts w:hint="default"/>
      </w:rPr>
    </w:lvl>
    <w:lvl w:ilvl="3">
      <w:start w:val="0"/>
      <w:numFmt w:val="bullet"/>
      <w:lvlText w:val="•"/>
      <w:lvlJc w:val="left"/>
      <w:pPr>
        <w:ind w:left="7235" w:hanging="1815"/>
      </w:pPr>
      <w:rPr>
        <w:rFonts w:hint="default"/>
      </w:rPr>
    </w:lvl>
    <w:lvl w:ilvl="4">
      <w:start w:val="0"/>
      <w:numFmt w:val="bullet"/>
      <w:lvlText w:val="•"/>
      <w:lvlJc w:val="left"/>
      <w:pPr>
        <w:ind w:left="8347" w:hanging="1815"/>
      </w:pPr>
      <w:rPr>
        <w:rFonts w:hint="default"/>
      </w:rPr>
    </w:lvl>
    <w:lvl w:ilvl="5">
      <w:start w:val="0"/>
      <w:numFmt w:val="bullet"/>
      <w:lvlText w:val="•"/>
      <w:lvlJc w:val="left"/>
      <w:pPr>
        <w:ind w:left="9459" w:hanging="1815"/>
      </w:pPr>
      <w:rPr>
        <w:rFonts w:hint="default"/>
      </w:rPr>
    </w:lvl>
    <w:lvl w:ilvl="6">
      <w:start w:val="0"/>
      <w:numFmt w:val="bullet"/>
      <w:lvlText w:val="•"/>
      <w:lvlJc w:val="left"/>
      <w:pPr>
        <w:ind w:left="10571" w:hanging="1815"/>
      </w:pPr>
      <w:rPr>
        <w:rFonts w:hint="default"/>
      </w:rPr>
    </w:lvl>
    <w:lvl w:ilvl="7">
      <w:start w:val="0"/>
      <w:numFmt w:val="bullet"/>
      <w:lvlText w:val="•"/>
      <w:lvlJc w:val="left"/>
      <w:pPr>
        <w:ind w:left="11683" w:hanging="1815"/>
      </w:pPr>
      <w:rPr>
        <w:rFonts w:hint="default"/>
      </w:rPr>
    </w:lvl>
    <w:lvl w:ilvl="8">
      <w:start w:val="0"/>
      <w:numFmt w:val="bullet"/>
      <w:lvlText w:val="•"/>
      <w:lvlJc w:val="left"/>
      <w:pPr>
        <w:ind w:left="12795" w:hanging="1815"/>
      </w:pPr>
      <w:rPr>
        <w:rFonts w:hint="default"/>
      </w:rPr>
    </w:lvl>
  </w:abstractNum>
  <w:abstractNum w:abstractNumId="1">
    <w:nsid w:val="0350FA63"/>
    <w:multiLevelType w:val="hybridMultilevel"/>
    <w:tmpl w:val="00000000"/>
    <w:lvl w:ilvl="0">
      <w:start w:val="1"/>
      <w:numFmt w:val="upperLetter"/>
      <w:lvlText w:val="（%1）"/>
      <w:lvlJc w:val="left"/>
      <w:pPr>
        <w:ind w:left="3149" w:hanging="1139"/>
        <w:jc w:val="left"/>
      </w:pPr>
      <w:rPr>
        <w:rFonts w:ascii="微软雅黑" w:eastAsia="微软雅黑" w:hAnsi="微软雅黑" w:cs="微软雅黑" w:hint="default"/>
        <w:spacing w:val="-209"/>
        <w:w w:val="100"/>
        <w:sz w:val="40"/>
        <w:szCs w:val="40"/>
      </w:rPr>
    </w:lvl>
    <w:lvl w:ilvl="1">
      <w:start w:val="0"/>
      <w:numFmt w:val="bullet"/>
      <w:lvlText w:val="•"/>
      <w:lvlJc w:val="left"/>
      <w:pPr>
        <w:ind w:left="4327" w:hanging="1139"/>
      </w:pPr>
      <w:rPr>
        <w:rFonts w:hint="default"/>
      </w:rPr>
    </w:lvl>
    <w:lvl w:ilvl="2">
      <w:start w:val="0"/>
      <w:numFmt w:val="bullet"/>
      <w:lvlText w:val="•"/>
      <w:lvlJc w:val="left"/>
      <w:pPr>
        <w:ind w:left="5515" w:hanging="1139"/>
      </w:pPr>
      <w:rPr>
        <w:rFonts w:hint="default"/>
      </w:rPr>
    </w:lvl>
    <w:lvl w:ilvl="3">
      <w:start w:val="0"/>
      <w:numFmt w:val="bullet"/>
      <w:lvlText w:val="•"/>
      <w:lvlJc w:val="left"/>
      <w:pPr>
        <w:ind w:left="6703" w:hanging="1139"/>
      </w:pPr>
      <w:rPr>
        <w:rFonts w:hint="default"/>
      </w:rPr>
    </w:lvl>
    <w:lvl w:ilvl="4">
      <w:start w:val="0"/>
      <w:numFmt w:val="bullet"/>
      <w:lvlText w:val="•"/>
      <w:lvlJc w:val="left"/>
      <w:pPr>
        <w:ind w:left="7891" w:hanging="1139"/>
      </w:pPr>
      <w:rPr>
        <w:rFonts w:hint="default"/>
      </w:rPr>
    </w:lvl>
    <w:lvl w:ilvl="5">
      <w:start w:val="0"/>
      <w:numFmt w:val="bullet"/>
      <w:lvlText w:val="•"/>
      <w:lvlJc w:val="left"/>
      <w:pPr>
        <w:ind w:left="9079" w:hanging="1139"/>
      </w:pPr>
      <w:rPr>
        <w:rFonts w:hint="default"/>
      </w:rPr>
    </w:lvl>
    <w:lvl w:ilvl="6">
      <w:start w:val="0"/>
      <w:numFmt w:val="bullet"/>
      <w:lvlText w:val="•"/>
      <w:lvlJc w:val="left"/>
      <w:pPr>
        <w:ind w:left="10267" w:hanging="1139"/>
      </w:pPr>
      <w:rPr>
        <w:rFonts w:hint="default"/>
      </w:rPr>
    </w:lvl>
    <w:lvl w:ilvl="7">
      <w:start w:val="0"/>
      <w:numFmt w:val="bullet"/>
      <w:lvlText w:val="•"/>
      <w:lvlJc w:val="left"/>
      <w:pPr>
        <w:ind w:left="11455" w:hanging="1139"/>
      </w:pPr>
      <w:rPr>
        <w:rFonts w:hint="default"/>
      </w:rPr>
    </w:lvl>
    <w:lvl w:ilvl="8">
      <w:start w:val="0"/>
      <w:numFmt w:val="bullet"/>
      <w:lvlText w:val="•"/>
      <w:lvlJc w:val="left"/>
      <w:pPr>
        <w:ind w:left="12643" w:hanging="1139"/>
      </w:pPr>
      <w:rPr>
        <w:rFonts w:hint="default"/>
      </w:rPr>
    </w:lvl>
  </w:abstractNum>
  <w:abstractNum w:abstractNumId="2">
    <w:nsid w:val="04A509CD"/>
    <w:multiLevelType w:val="hybridMultilevel"/>
    <w:tmpl w:val="00000000"/>
    <w:lvl w:ilvl="0">
      <w:start w:val="2"/>
      <w:numFmt w:val="decimal"/>
      <w:lvlText w:val="（%1）"/>
      <w:lvlJc w:val="left"/>
      <w:pPr>
        <w:ind w:left="3789" w:hanging="1779"/>
        <w:jc w:val="left"/>
      </w:pPr>
      <w:rPr>
        <w:rFonts w:ascii="微软雅黑" w:eastAsia="微软雅黑" w:hAnsi="微软雅黑" w:cs="微软雅黑" w:hint="default"/>
        <w:w w:val="100"/>
        <w:sz w:val="42"/>
        <w:szCs w:val="42"/>
      </w:rPr>
    </w:lvl>
    <w:lvl w:ilvl="1">
      <w:start w:val="0"/>
      <w:numFmt w:val="bullet"/>
      <w:lvlText w:val="•"/>
      <w:lvlJc w:val="left"/>
      <w:pPr>
        <w:ind w:left="3780" w:hanging="1779"/>
      </w:pPr>
      <w:rPr>
        <w:rFonts w:hint="default"/>
      </w:rPr>
    </w:lvl>
    <w:lvl w:ilvl="2">
      <w:start w:val="0"/>
      <w:numFmt w:val="bullet"/>
      <w:lvlText w:val="•"/>
      <w:lvlJc w:val="left"/>
      <w:pPr>
        <w:ind w:left="5028" w:hanging="1779"/>
      </w:pPr>
      <w:rPr>
        <w:rFonts w:hint="default"/>
      </w:rPr>
    </w:lvl>
    <w:lvl w:ilvl="3">
      <w:start w:val="0"/>
      <w:numFmt w:val="bullet"/>
      <w:lvlText w:val="•"/>
      <w:lvlJc w:val="left"/>
      <w:pPr>
        <w:ind w:left="6277" w:hanging="1779"/>
      </w:pPr>
      <w:rPr>
        <w:rFonts w:hint="default"/>
      </w:rPr>
    </w:lvl>
    <w:lvl w:ilvl="4">
      <w:start w:val="0"/>
      <w:numFmt w:val="bullet"/>
      <w:lvlText w:val="•"/>
      <w:lvlJc w:val="left"/>
      <w:pPr>
        <w:ind w:left="7526" w:hanging="1779"/>
      </w:pPr>
      <w:rPr>
        <w:rFonts w:hint="default"/>
      </w:rPr>
    </w:lvl>
    <w:lvl w:ilvl="5">
      <w:start w:val="0"/>
      <w:numFmt w:val="bullet"/>
      <w:lvlText w:val="•"/>
      <w:lvlJc w:val="left"/>
      <w:pPr>
        <w:ind w:left="8775" w:hanging="1779"/>
      </w:pPr>
      <w:rPr>
        <w:rFonts w:hint="default"/>
      </w:rPr>
    </w:lvl>
    <w:lvl w:ilvl="6">
      <w:start w:val="0"/>
      <w:numFmt w:val="bullet"/>
      <w:lvlText w:val="•"/>
      <w:lvlJc w:val="left"/>
      <w:pPr>
        <w:ind w:left="10024" w:hanging="1779"/>
      </w:pPr>
      <w:rPr>
        <w:rFonts w:hint="default"/>
      </w:rPr>
    </w:lvl>
    <w:lvl w:ilvl="7">
      <w:start w:val="0"/>
      <w:numFmt w:val="bullet"/>
      <w:lvlText w:val="•"/>
      <w:lvlJc w:val="left"/>
      <w:pPr>
        <w:ind w:left="11273" w:hanging="1779"/>
      </w:pPr>
      <w:rPr>
        <w:rFonts w:hint="default"/>
      </w:rPr>
    </w:lvl>
    <w:lvl w:ilvl="8">
      <w:start w:val="0"/>
      <w:numFmt w:val="bullet"/>
      <w:lvlText w:val="•"/>
      <w:lvlJc w:val="left"/>
      <w:pPr>
        <w:ind w:left="12521" w:hanging="1779"/>
      </w:pPr>
      <w:rPr>
        <w:rFonts w:hint="default"/>
      </w:rPr>
    </w:lvl>
  </w:abstractNum>
  <w:abstractNum w:abstractNumId="3">
    <w:nsid w:val="0511B599"/>
    <w:multiLevelType w:val="hybridMultilevel"/>
    <w:tmpl w:val="00000000"/>
    <w:lvl w:ilvl="0">
      <w:start w:val="1"/>
      <w:numFmt w:val="decimal"/>
      <w:lvlText w:val="%1."/>
      <w:lvlJc w:val="left"/>
      <w:pPr>
        <w:ind w:left="1200" w:hanging="350"/>
        <w:jc w:val="right"/>
      </w:pPr>
      <w:rPr>
        <w:rFonts w:ascii="微软雅黑" w:eastAsia="微软雅黑" w:hAnsi="微软雅黑" w:cs="微软雅黑" w:hint="default"/>
        <w:spacing w:val="-1"/>
        <w:w w:val="100"/>
        <w:sz w:val="40"/>
        <w:szCs w:val="40"/>
      </w:rPr>
    </w:lvl>
    <w:lvl w:ilvl="1">
      <w:start w:val="0"/>
      <w:numFmt w:val="bullet"/>
      <w:lvlText w:val="•"/>
      <w:lvlJc w:val="left"/>
      <w:pPr>
        <w:ind w:left="2581" w:hanging="350"/>
      </w:pPr>
      <w:rPr>
        <w:rFonts w:hint="default"/>
      </w:rPr>
    </w:lvl>
    <w:lvl w:ilvl="2">
      <w:start w:val="0"/>
      <w:numFmt w:val="bullet"/>
      <w:lvlText w:val="•"/>
      <w:lvlJc w:val="left"/>
      <w:pPr>
        <w:ind w:left="3963" w:hanging="350"/>
      </w:pPr>
      <w:rPr>
        <w:rFonts w:hint="default"/>
      </w:rPr>
    </w:lvl>
    <w:lvl w:ilvl="3">
      <w:start w:val="0"/>
      <w:numFmt w:val="bullet"/>
      <w:lvlText w:val="•"/>
      <w:lvlJc w:val="left"/>
      <w:pPr>
        <w:ind w:left="5345" w:hanging="350"/>
      </w:pPr>
      <w:rPr>
        <w:rFonts w:hint="default"/>
      </w:rPr>
    </w:lvl>
    <w:lvl w:ilvl="4">
      <w:start w:val="0"/>
      <w:numFmt w:val="bullet"/>
      <w:lvlText w:val="•"/>
      <w:lvlJc w:val="left"/>
      <w:pPr>
        <w:ind w:left="6727" w:hanging="350"/>
      </w:pPr>
      <w:rPr>
        <w:rFonts w:hint="default"/>
      </w:rPr>
    </w:lvl>
    <w:lvl w:ilvl="5">
      <w:start w:val="0"/>
      <w:numFmt w:val="bullet"/>
      <w:lvlText w:val="•"/>
      <w:lvlJc w:val="left"/>
      <w:pPr>
        <w:ind w:left="8109" w:hanging="350"/>
      </w:pPr>
      <w:rPr>
        <w:rFonts w:hint="default"/>
      </w:rPr>
    </w:lvl>
    <w:lvl w:ilvl="6">
      <w:start w:val="0"/>
      <w:numFmt w:val="bullet"/>
      <w:lvlText w:val="•"/>
      <w:lvlJc w:val="left"/>
      <w:pPr>
        <w:ind w:left="9491" w:hanging="350"/>
      </w:pPr>
      <w:rPr>
        <w:rFonts w:hint="default"/>
      </w:rPr>
    </w:lvl>
    <w:lvl w:ilvl="7">
      <w:start w:val="0"/>
      <w:numFmt w:val="bullet"/>
      <w:lvlText w:val="•"/>
      <w:lvlJc w:val="left"/>
      <w:pPr>
        <w:ind w:left="10873" w:hanging="350"/>
      </w:pPr>
      <w:rPr>
        <w:rFonts w:hint="default"/>
      </w:rPr>
    </w:lvl>
    <w:lvl w:ilvl="8">
      <w:start w:val="0"/>
      <w:numFmt w:val="bullet"/>
      <w:lvlText w:val="•"/>
      <w:lvlJc w:val="left"/>
      <w:pPr>
        <w:ind w:left="12255" w:hanging="350"/>
      </w:pPr>
      <w:rPr>
        <w:rFonts w:hint="default"/>
      </w:rPr>
    </w:lvl>
  </w:abstractNum>
  <w:abstractNum w:abstractNumId="4">
    <w:nsid w:val="05C677CB"/>
    <w:multiLevelType w:val="hybridMultilevel"/>
    <w:tmpl w:val="00000000"/>
    <w:lvl w:ilvl="0">
      <w:start w:val="4"/>
      <w:numFmt w:val="decimal"/>
      <w:lvlText w:val="（%1）"/>
      <w:lvlJc w:val="left"/>
      <w:pPr>
        <w:ind w:left="3098" w:hanging="1089"/>
        <w:jc w:val="right"/>
      </w:pPr>
      <w:rPr>
        <w:rFonts w:ascii="微软雅黑" w:eastAsia="微软雅黑" w:hAnsi="微软雅黑" w:cs="微软雅黑" w:hint="default"/>
        <w:spacing w:val="-209"/>
        <w:w w:val="100"/>
        <w:sz w:val="40"/>
        <w:szCs w:val="40"/>
      </w:rPr>
    </w:lvl>
    <w:lvl w:ilvl="1">
      <w:start w:val="0"/>
      <w:numFmt w:val="bullet"/>
      <w:lvlText w:val="•"/>
      <w:lvlJc w:val="left"/>
      <w:pPr>
        <w:ind w:left="4291" w:hanging="1089"/>
      </w:pPr>
      <w:rPr>
        <w:rFonts w:hint="default"/>
      </w:rPr>
    </w:lvl>
    <w:lvl w:ilvl="2">
      <w:start w:val="0"/>
      <w:numFmt w:val="bullet"/>
      <w:lvlText w:val="•"/>
      <w:lvlJc w:val="left"/>
      <w:pPr>
        <w:ind w:left="5483" w:hanging="1089"/>
      </w:pPr>
      <w:rPr>
        <w:rFonts w:hint="default"/>
      </w:rPr>
    </w:lvl>
    <w:lvl w:ilvl="3">
      <w:start w:val="0"/>
      <w:numFmt w:val="bullet"/>
      <w:lvlText w:val="•"/>
      <w:lvlJc w:val="left"/>
      <w:pPr>
        <w:ind w:left="6675" w:hanging="1089"/>
      </w:pPr>
      <w:rPr>
        <w:rFonts w:hint="default"/>
      </w:rPr>
    </w:lvl>
    <w:lvl w:ilvl="4">
      <w:start w:val="0"/>
      <w:numFmt w:val="bullet"/>
      <w:lvlText w:val="•"/>
      <w:lvlJc w:val="left"/>
      <w:pPr>
        <w:ind w:left="7867" w:hanging="1089"/>
      </w:pPr>
      <w:rPr>
        <w:rFonts w:hint="default"/>
      </w:rPr>
    </w:lvl>
    <w:lvl w:ilvl="5">
      <w:start w:val="0"/>
      <w:numFmt w:val="bullet"/>
      <w:lvlText w:val="•"/>
      <w:lvlJc w:val="left"/>
      <w:pPr>
        <w:ind w:left="9059" w:hanging="1089"/>
      </w:pPr>
      <w:rPr>
        <w:rFonts w:hint="default"/>
      </w:rPr>
    </w:lvl>
    <w:lvl w:ilvl="6">
      <w:start w:val="0"/>
      <w:numFmt w:val="bullet"/>
      <w:lvlText w:val="•"/>
      <w:lvlJc w:val="left"/>
      <w:pPr>
        <w:ind w:left="10251" w:hanging="1089"/>
      </w:pPr>
      <w:rPr>
        <w:rFonts w:hint="default"/>
      </w:rPr>
    </w:lvl>
    <w:lvl w:ilvl="7">
      <w:start w:val="0"/>
      <w:numFmt w:val="bullet"/>
      <w:lvlText w:val="•"/>
      <w:lvlJc w:val="left"/>
      <w:pPr>
        <w:ind w:left="11443" w:hanging="1089"/>
      </w:pPr>
      <w:rPr>
        <w:rFonts w:hint="default"/>
      </w:rPr>
    </w:lvl>
    <w:lvl w:ilvl="8">
      <w:start w:val="0"/>
      <w:numFmt w:val="bullet"/>
      <w:lvlText w:val="•"/>
      <w:lvlJc w:val="left"/>
      <w:pPr>
        <w:ind w:left="12635" w:hanging="1089"/>
      </w:pPr>
      <w:rPr>
        <w:rFonts w:hint="default"/>
      </w:rPr>
    </w:lvl>
  </w:abstractNum>
  <w:abstractNum w:abstractNumId="5">
    <w:nsid w:val="0F1FA26C"/>
    <w:multiLevelType w:val="hybridMultilevel"/>
    <w:tmpl w:val="00000000"/>
    <w:lvl w:ilvl="0">
      <w:start w:val="1"/>
      <w:numFmt w:val="decimal"/>
      <w:lvlText w:val="（%1）"/>
      <w:lvlJc w:val="left"/>
      <w:pPr>
        <w:ind w:left="1200" w:hanging="1714"/>
        <w:jc w:val="left"/>
      </w:pPr>
      <w:rPr>
        <w:rFonts w:ascii="微软雅黑" w:eastAsia="微软雅黑" w:hAnsi="微软雅黑" w:cs="微软雅黑" w:hint="default"/>
        <w:w w:val="100"/>
        <w:sz w:val="42"/>
        <w:szCs w:val="42"/>
      </w:rPr>
    </w:lvl>
    <w:lvl w:ilvl="1">
      <w:start w:val="0"/>
      <w:numFmt w:val="bullet"/>
      <w:lvlText w:val="•"/>
      <w:lvlJc w:val="left"/>
      <w:pPr>
        <w:ind w:left="2581" w:hanging="1714"/>
      </w:pPr>
      <w:rPr>
        <w:rFonts w:hint="default"/>
      </w:rPr>
    </w:lvl>
    <w:lvl w:ilvl="2">
      <w:start w:val="0"/>
      <w:numFmt w:val="bullet"/>
      <w:lvlText w:val="•"/>
      <w:lvlJc w:val="left"/>
      <w:pPr>
        <w:ind w:left="3963" w:hanging="1714"/>
      </w:pPr>
      <w:rPr>
        <w:rFonts w:hint="default"/>
      </w:rPr>
    </w:lvl>
    <w:lvl w:ilvl="3">
      <w:start w:val="0"/>
      <w:numFmt w:val="bullet"/>
      <w:lvlText w:val="•"/>
      <w:lvlJc w:val="left"/>
      <w:pPr>
        <w:ind w:left="5345" w:hanging="1714"/>
      </w:pPr>
      <w:rPr>
        <w:rFonts w:hint="default"/>
      </w:rPr>
    </w:lvl>
    <w:lvl w:ilvl="4">
      <w:start w:val="0"/>
      <w:numFmt w:val="bullet"/>
      <w:lvlText w:val="•"/>
      <w:lvlJc w:val="left"/>
      <w:pPr>
        <w:ind w:left="6727" w:hanging="1714"/>
      </w:pPr>
      <w:rPr>
        <w:rFonts w:hint="default"/>
      </w:rPr>
    </w:lvl>
    <w:lvl w:ilvl="5">
      <w:start w:val="0"/>
      <w:numFmt w:val="bullet"/>
      <w:lvlText w:val="•"/>
      <w:lvlJc w:val="left"/>
      <w:pPr>
        <w:ind w:left="8109" w:hanging="1714"/>
      </w:pPr>
      <w:rPr>
        <w:rFonts w:hint="default"/>
      </w:rPr>
    </w:lvl>
    <w:lvl w:ilvl="6">
      <w:start w:val="0"/>
      <w:numFmt w:val="bullet"/>
      <w:lvlText w:val="•"/>
      <w:lvlJc w:val="left"/>
      <w:pPr>
        <w:ind w:left="9491" w:hanging="1714"/>
      </w:pPr>
      <w:rPr>
        <w:rFonts w:hint="default"/>
      </w:rPr>
    </w:lvl>
    <w:lvl w:ilvl="7">
      <w:start w:val="0"/>
      <w:numFmt w:val="bullet"/>
      <w:lvlText w:val="•"/>
      <w:lvlJc w:val="left"/>
      <w:pPr>
        <w:ind w:left="10873" w:hanging="1714"/>
      </w:pPr>
      <w:rPr>
        <w:rFonts w:hint="default"/>
      </w:rPr>
    </w:lvl>
    <w:lvl w:ilvl="8">
      <w:start w:val="0"/>
      <w:numFmt w:val="bullet"/>
      <w:lvlText w:val="•"/>
      <w:lvlJc w:val="left"/>
      <w:pPr>
        <w:ind w:left="12255" w:hanging="1714"/>
      </w:pPr>
      <w:rPr>
        <w:rFonts w:hint="default"/>
      </w:rPr>
    </w:lvl>
  </w:abstractNum>
  <w:abstractNum w:abstractNumId="6">
    <w:nsid w:val="10C8485B"/>
    <w:multiLevelType w:val="hybridMultilevel"/>
    <w:tmpl w:val="00000000"/>
    <w:lvl w:ilvl="0">
      <w:start w:val="1"/>
      <w:numFmt w:val="decimal"/>
      <w:lvlText w:val="%1）"/>
      <w:lvlJc w:val="left"/>
      <w:pPr>
        <w:ind w:left="1200" w:hanging="678"/>
        <w:jc w:val="left"/>
      </w:pPr>
      <w:rPr>
        <w:rFonts w:ascii="微软雅黑" w:eastAsia="微软雅黑" w:hAnsi="微软雅黑" w:cs="微软雅黑" w:hint="default"/>
        <w:spacing w:val="-206"/>
        <w:w w:val="100"/>
        <w:sz w:val="40"/>
        <w:szCs w:val="40"/>
      </w:rPr>
    </w:lvl>
    <w:lvl w:ilvl="1">
      <w:start w:val="2"/>
      <w:numFmt w:val="decimal"/>
      <w:lvlText w:val="%2）"/>
      <w:lvlJc w:val="left"/>
      <w:pPr>
        <w:ind w:left="3098" w:hanging="667"/>
        <w:jc w:val="left"/>
      </w:pPr>
      <w:rPr>
        <w:rFonts w:ascii="微软雅黑" w:eastAsia="微软雅黑" w:hAnsi="微软雅黑" w:cs="微软雅黑" w:hint="default"/>
        <w:spacing w:val="-209"/>
        <w:w w:val="100"/>
        <w:sz w:val="40"/>
        <w:szCs w:val="40"/>
      </w:rPr>
    </w:lvl>
    <w:lvl w:ilvl="2">
      <w:start w:val="0"/>
      <w:numFmt w:val="bullet"/>
      <w:lvlText w:val="•"/>
      <w:lvlJc w:val="left"/>
      <w:pPr>
        <w:ind w:left="3100" w:hanging="667"/>
      </w:pPr>
      <w:rPr>
        <w:rFonts w:hint="default"/>
      </w:rPr>
    </w:lvl>
    <w:lvl w:ilvl="3">
      <w:start w:val="0"/>
      <w:numFmt w:val="bullet"/>
      <w:lvlText w:val="•"/>
      <w:lvlJc w:val="left"/>
      <w:pPr>
        <w:ind w:left="4589" w:hanging="667"/>
      </w:pPr>
      <w:rPr>
        <w:rFonts w:hint="default"/>
      </w:rPr>
    </w:lvl>
    <w:lvl w:ilvl="4">
      <w:start w:val="0"/>
      <w:numFmt w:val="bullet"/>
      <w:lvlText w:val="•"/>
      <w:lvlJc w:val="left"/>
      <w:pPr>
        <w:ind w:left="6079" w:hanging="667"/>
      </w:pPr>
      <w:rPr>
        <w:rFonts w:hint="default"/>
      </w:rPr>
    </w:lvl>
    <w:lvl w:ilvl="5">
      <w:start w:val="0"/>
      <w:numFmt w:val="bullet"/>
      <w:lvlText w:val="•"/>
      <w:lvlJc w:val="left"/>
      <w:pPr>
        <w:ind w:left="7569" w:hanging="667"/>
      </w:pPr>
      <w:rPr>
        <w:rFonts w:hint="default"/>
      </w:rPr>
    </w:lvl>
    <w:lvl w:ilvl="6">
      <w:start w:val="0"/>
      <w:numFmt w:val="bullet"/>
      <w:lvlText w:val="•"/>
      <w:lvlJc w:val="left"/>
      <w:pPr>
        <w:ind w:left="9059" w:hanging="667"/>
      </w:pPr>
      <w:rPr>
        <w:rFonts w:hint="default"/>
      </w:rPr>
    </w:lvl>
    <w:lvl w:ilvl="7">
      <w:start w:val="0"/>
      <w:numFmt w:val="bullet"/>
      <w:lvlText w:val="•"/>
      <w:lvlJc w:val="left"/>
      <w:pPr>
        <w:ind w:left="10549" w:hanging="667"/>
      </w:pPr>
      <w:rPr>
        <w:rFonts w:hint="default"/>
      </w:rPr>
    </w:lvl>
    <w:lvl w:ilvl="8">
      <w:start w:val="0"/>
      <w:numFmt w:val="bullet"/>
      <w:lvlText w:val="•"/>
      <w:lvlJc w:val="left"/>
      <w:pPr>
        <w:ind w:left="12039" w:hanging="667"/>
      </w:pPr>
      <w:rPr>
        <w:rFonts w:hint="default"/>
      </w:rPr>
    </w:lvl>
  </w:abstractNum>
  <w:abstractNum w:abstractNumId="7">
    <w:nsid w:val="10D5535A"/>
    <w:multiLevelType w:val="hybridMultilevel"/>
    <w:tmpl w:val="00000000"/>
    <w:lvl w:ilvl="0">
      <w:start w:val="1"/>
      <w:numFmt w:val="decimal"/>
      <w:lvlText w:val="（%1）"/>
      <w:lvlJc w:val="left"/>
      <w:pPr>
        <w:ind w:left="1200" w:hanging="1103"/>
        <w:jc w:val="left"/>
      </w:pPr>
      <w:rPr>
        <w:rFonts w:ascii="微软雅黑" w:eastAsia="微软雅黑" w:hAnsi="微软雅黑" w:cs="微软雅黑" w:hint="default"/>
        <w:spacing w:val="-209"/>
        <w:w w:val="100"/>
        <w:sz w:val="40"/>
        <w:szCs w:val="40"/>
      </w:rPr>
    </w:lvl>
    <w:lvl w:ilvl="1">
      <w:start w:val="0"/>
      <w:numFmt w:val="bullet"/>
      <w:lvlText w:val="•"/>
      <w:lvlJc w:val="left"/>
      <w:pPr>
        <w:ind w:left="2581" w:hanging="1103"/>
      </w:pPr>
      <w:rPr>
        <w:rFonts w:hint="default"/>
      </w:rPr>
    </w:lvl>
    <w:lvl w:ilvl="2">
      <w:start w:val="0"/>
      <w:numFmt w:val="bullet"/>
      <w:lvlText w:val="•"/>
      <w:lvlJc w:val="left"/>
      <w:pPr>
        <w:ind w:left="3963" w:hanging="1103"/>
      </w:pPr>
      <w:rPr>
        <w:rFonts w:hint="default"/>
      </w:rPr>
    </w:lvl>
    <w:lvl w:ilvl="3">
      <w:start w:val="0"/>
      <w:numFmt w:val="bullet"/>
      <w:lvlText w:val="•"/>
      <w:lvlJc w:val="left"/>
      <w:pPr>
        <w:ind w:left="5345" w:hanging="1103"/>
      </w:pPr>
      <w:rPr>
        <w:rFonts w:hint="default"/>
      </w:rPr>
    </w:lvl>
    <w:lvl w:ilvl="4">
      <w:start w:val="0"/>
      <w:numFmt w:val="bullet"/>
      <w:lvlText w:val="•"/>
      <w:lvlJc w:val="left"/>
      <w:pPr>
        <w:ind w:left="6727" w:hanging="1103"/>
      </w:pPr>
      <w:rPr>
        <w:rFonts w:hint="default"/>
      </w:rPr>
    </w:lvl>
    <w:lvl w:ilvl="5">
      <w:start w:val="0"/>
      <w:numFmt w:val="bullet"/>
      <w:lvlText w:val="•"/>
      <w:lvlJc w:val="left"/>
      <w:pPr>
        <w:ind w:left="8109" w:hanging="1103"/>
      </w:pPr>
      <w:rPr>
        <w:rFonts w:hint="default"/>
      </w:rPr>
    </w:lvl>
    <w:lvl w:ilvl="6">
      <w:start w:val="0"/>
      <w:numFmt w:val="bullet"/>
      <w:lvlText w:val="•"/>
      <w:lvlJc w:val="left"/>
      <w:pPr>
        <w:ind w:left="9491" w:hanging="1103"/>
      </w:pPr>
      <w:rPr>
        <w:rFonts w:hint="default"/>
      </w:rPr>
    </w:lvl>
    <w:lvl w:ilvl="7">
      <w:start w:val="0"/>
      <w:numFmt w:val="bullet"/>
      <w:lvlText w:val="•"/>
      <w:lvlJc w:val="left"/>
      <w:pPr>
        <w:ind w:left="10873" w:hanging="1103"/>
      </w:pPr>
      <w:rPr>
        <w:rFonts w:hint="default"/>
      </w:rPr>
    </w:lvl>
    <w:lvl w:ilvl="8">
      <w:start w:val="0"/>
      <w:numFmt w:val="bullet"/>
      <w:lvlText w:val="•"/>
      <w:lvlJc w:val="left"/>
      <w:pPr>
        <w:ind w:left="12255" w:hanging="1103"/>
      </w:pPr>
      <w:rPr>
        <w:rFonts w:hint="default"/>
      </w:rPr>
    </w:lvl>
  </w:abstractNum>
  <w:abstractNum w:abstractNumId="8">
    <w:nsid w:val="11FB4BB0"/>
    <w:multiLevelType w:val="hybridMultilevel"/>
    <w:tmpl w:val="00000000"/>
    <w:lvl w:ilvl="0">
      <w:start w:val="1"/>
      <w:numFmt w:val="decimal"/>
      <w:lvlText w:val="%1）"/>
      <w:lvlJc w:val="left"/>
      <w:pPr>
        <w:ind w:left="1200" w:hanging="675"/>
        <w:jc w:val="left"/>
      </w:pPr>
      <w:rPr>
        <w:rFonts w:ascii="微软雅黑" w:eastAsia="微软雅黑" w:hAnsi="微软雅黑" w:cs="微软雅黑" w:hint="default"/>
        <w:spacing w:val="-209"/>
        <w:w w:val="100"/>
        <w:sz w:val="40"/>
        <w:szCs w:val="40"/>
      </w:rPr>
    </w:lvl>
    <w:lvl w:ilvl="1">
      <w:start w:val="0"/>
      <w:numFmt w:val="bullet"/>
      <w:lvlText w:val="•"/>
      <w:lvlJc w:val="left"/>
      <w:pPr>
        <w:ind w:left="2581" w:hanging="675"/>
      </w:pPr>
      <w:rPr>
        <w:rFonts w:hint="default"/>
      </w:rPr>
    </w:lvl>
    <w:lvl w:ilvl="2">
      <w:start w:val="0"/>
      <w:numFmt w:val="bullet"/>
      <w:lvlText w:val="•"/>
      <w:lvlJc w:val="left"/>
      <w:pPr>
        <w:ind w:left="3963" w:hanging="675"/>
      </w:pPr>
      <w:rPr>
        <w:rFonts w:hint="default"/>
      </w:rPr>
    </w:lvl>
    <w:lvl w:ilvl="3">
      <w:start w:val="0"/>
      <w:numFmt w:val="bullet"/>
      <w:lvlText w:val="•"/>
      <w:lvlJc w:val="left"/>
      <w:pPr>
        <w:ind w:left="5345" w:hanging="675"/>
      </w:pPr>
      <w:rPr>
        <w:rFonts w:hint="default"/>
      </w:rPr>
    </w:lvl>
    <w:lvl w:ilvl="4">
      <w:start w:val="0"/>
      <w:numFmt w:val="bullet"/>
      <w:lvlText w:val="•"/>
      <w:lvlJc w:val="left"/>
      <w:pPr>
        <w:ind w:left="6727" w:hanging="675"/>
      </w:pPr>
      <w:rPr>
        <w:rFonts w:hint="default"/>
      </w:rPr>
    </w:lvl>
    <w:lvl w:ilvl="5">
      <w:start w:val="0"/>
      <w:numFmt w:val="bullet"/>
      <w:lvlText w:val="•"/>
      <w:lvlJc w:val="left"/>
      <w:pPr>
        <w:ind w:left="8109" w:hanging="675"/>
      </w:pPr>
      <w:rPr>
        <w:rFonts w:hint="default"/>
      </w:rPr>
    </w:lvl>
    <w:lvl w:ilvl="6">
      <w:start w:val="0"/>
      <w:numFmt w:val="bullet"/>
      <w:lvlText w:val="•"/>
      <w:lvlJc w:val="left"/>
      <w:pPr>
        <w:ind w:left="9491" w:hanging="675"/>
      </w:pPr>
      <w:rPr>
        <w:rFonts w:hint="default"/>
      </w:rPr>
    </w:lvl>
    <w:lvl w:ilvl="7">
      <w:start w:val="0"/>
      <w:numFmt w:val="bullet"/>
      <w:lvlText w:val="•"/>
      <w:lvlJc w:val="left"/>
      <w:pPr>
        <w:ind w:left="10873" w:hanging="675"/>
      </w:pPr>
      <w:rPr>
        <w:rFonts w:hint="default"/>
      </w:rPr>
    </w:lvl>
    <w:lvl w:ilvl="8">
      <w:start w:val="0"/>
      <w:numFmt w:val="bullet"/>
      <w:lvlText w:val="•"/>
      <w:lvlJc w:val="left"/>
      <w:pPr>
        <w:ind w:left="12255" w:hanging="675"/>
      </w:pPr>
      <w:rPr>
        <w:rFonts w:hint="default"/>
      </w:rPr>
    </w:lvl>
  </w:abstractNum>
  <w:abstractNum w:abstractNumId="9">
    <w:nsid w:val="149E7E93"/>
    <w:multiLevelType w:val="hybridMultilevel"/>
    <w:tmpl w:val="00000000"/>
    <w:lvl w:ilvl="0">
      <w:start w:val="1"/>
      <w:numFmt w:val="decimal"/>
      <w:lvlText w:val="%1."/>
      <w:lvlJc w:val="left"/>
      <w:pPr>
        <w:ind w:left="1200" w:hanging="375"/>
        <w:jc w:val="left"/>
      </w:pPr>
      <w:rPr>
        <w:rFonts w:ascii="微软雅黑" w:eastAsia="微软雅黑" w:hAnsi="微软雅黑" w:cs="微软雅黑" w:hint="default"/>
        <w:spacing w:val="-1"/>
        <w:w w:val="100"/>
        <w:sz w:val="42"/>
        <w:szCs w:val="42"/>
      </w:rPr>
    </w:lvl>
    <w:lvl w:ilvl="1">
      <w:start w:val="0"/>
      <w:numFmt w:val="bullet"/>
      <w:lvlText w:val="•"/>
      <w:lvlJc w:val="left"/>
      <w:pPr>
        <w:ind w:left="2581" w:hanging="375"/>
      </w:pPr>
      <w:rPr>
        <w:rFonts w:hint="default"/>
      </w:rPr>
    </w:lvl>
    <w:lvl w:ilvl="2">
      <w:start w:val="0"/>
      <w:numFmt w:val="bullet"/>
      <w:lvlText w:val="•"/>
      <w:lvlJc w:val="left"/>
      <w:pPr>
        <w:ind w:left="3963" w:hanging="375"/>
      </w:pPr>
      <w:rPr>
        <w:rFonts w:hint="default"/>
      </w:rPr>
    </w:lvl>
    <w:lvl w:ilvl="3">
      <w:start w:val="0"/>
      <w:numFmt w:val="bullet"/>
      <w:lvlText w:val="•"/>
      <w:lvlJc w:val="left"/>
      <w:pPr>
        <w:ind w:left="5345" w:hanging="375"/>
      </w:pPr>
      <w:rPr>
        <w:rFonts w:hint="default"/>
      </w:rPr>
    </w:lvl>
    <w:lvl w:ilvl="4">
      <w:start w:val="0"/>
      <w:numFmt w:val="bullet"/>
      <w:lvlText w:val="•"/>
      <w:lvlJc w:val="left"/>
      <w:pPr>
        <w:ind w:left="6727" w:hanging="375"/>
      </w:pPr>
      <w:rPr>
        <w:rFonts w:hint="default"/>
      </w:rPr>
    </w:lvl>
    <w:lvl w:ilvl="5">
      <w:start w:val="0"/>
      <w:numFmt w:val="bullet"/>
      <w:lvlText w:val="•"/>
      <w:lvlJc w:val="left"/>
      <w:pPr>
        <w:ind w:left="8109" w:hanging="375"/>
      </w:pPr>
      <w:rPr>
        <w:rFonts w:hint="default"/>
      </w:rPr>
    </w:lvl>
    <w:lvl w:ilvl="6">
      <w:start w:val="0"/>
      <w:numFmt w:val="bullet"/>
      <w:lvlText w:val="•"/>
      <w:lvlJc w:val="left"/>
      <w:pPr>
        <w:ind w:left="9491" w:hanging="375"/>
      </w:pPr>
      <w:rPr>
        <w:rFonts w:hint="default"/>
      </w:rPr>
    </w:lvl>
    <w:lvl w:ilvl="7">
      <w:start w:val="0"/>
      <w:numFmt w:val="bullet"/>
      <w:lvlText w:val="•"/>
      <w:lvlJc w:val="left"/>
      <w:pPr>
        <w:ind w:left="10873" w:hanging="375"/>
      </w:pPr>
      <w:rPr>
        <w:rFonts w:hint="default"/>
      </w:rPr>
    </w:lvl>
    <w:lvl w:ilvl="8">
      <w:start w:val="0"/>
      <w:numFmt w:val="bullet"/>
      <w:lvlText w:val="•"/>
      <w:lvlJc w:val="left"/>
      <w:pPr>
        <w:ind w:left="12255" w:hanging="375"/>
      </w:pPr>
      <w:rPr>
        <w:rFonts w:hint="default"/>
      </w:rPr>
    </w:lvl>
  </w:abstractNum>
  <w:abstractNum w:abstractNumId="10">
    <w:nsid w:val="1565E6D2"/>
    <w:multiLevelType w:val="hybridMultilevel"/>
    <w:tmpl w:val="00000000"/>
    <w:lvl w:ilvl="0">
      <w:start w:val="1"/>
      <w:numFmt w:val="decimal"/>
      <w:lvlText w:val="（%1）"/>
      <w:lvlJc w:val="left"/>
      <w:pPr>
        <w:ind w:left="3174" w:hanging="1089"/>
        <w:jc w:val="right"/>
      </w:pPr>
      <w:rPr>
        <w:rFonts w:ascii="微软雅黑" w:eastAsia="微软雅黑" w:hAnsi="微软雅黑" w:cs="微软雅黑" w:hint="default"/>
        <w:spacing w:val="-209"/>
        <w:w w:val="100"/>
        <w:sz w:val="40"/>
        <w:szCs w:val="40"/>
      </w:rPr>
    </w:lvl>
    <w:lvl w:ilvl="1">
      <w:start w:val="0"/>
      <w:numFmt w:val="bullet"/>
      <w:lvlText w:val="•"/>
      <w:lvlJc w:val="left"/>
      <w:pPr>
        <w:ind w:left="4363" w:hanging="1089"/>
      </w:pPr>
      <w:rPr>
        <w:rFonts w:hint="default"/>
      </w:rPr>
    </w:lvl>
    <w:lvl w:ilvl="2">
      <w:start w:val="0"/>
      <w:numFmt w:val="bullet"/>
      <w:lvlText w:val="•"/>
      <w:lvlJc w:val="left"/>
      <w:pPr>
        <w:ind w:left="5547" w:hanging="1089"/>
      </w:pPr>
      <w:rPr>
        <w:rFonts w:hint="default"/>
      </w:rPr>
    </w:lvl>
    <w:lvl w:ilvl="3">
      <w:start w:val="0"/>
      <w:numFmt w:val="bullet"/>
      <w:lvlText w:val="•"/>
      <w:lvlJc w:val="left"/>
      <w:pPr>
        <w:ind w:left="6731" w:hanging="1089"/>
      </w:pPr>
      <w:rPr>
        <w:rFonts w:hint="default"/>
      </w:rPr>
    </w:lvl>
    <w:lvl w:ilvl="4">
      <w:start w:val="0"/>
      <w:numFmt w:val="bullet"/>
      <w:lvlText w:val="•"/>
      <w:lvlJc w:val="left"/>
      <w:pPr>
        <w:ind w:left="7915" w:hanging="1089"/>
      </w:pPr>
      <w:rPr>
        <w:rFonts w:hint="default"/>
      </w:rPr>
    </w:lvl>
    <w:lvl w:ilvl="5">
      <w:start w:val="0"/>
      <w:numFmt w:val="bullet"/>
      <w:lvlText w:val="•"/>
      <w:lvlJc w:val="left"/>
      <w:pPr>
        <w:ind w:left="9099" w:hanging="1089"/>
      </w:pPr>
      <w:rPr>
        <w:rFonts w:hint="default"/>
      </w:rPr>
    </w:lvl>
    <w:lvl w:ilvl="6">
      <w:start w:val="0"/>
      <w:numFmt w:val="bullet"/>
      <w:lvlText w:val="•"/>
      <w:lvlJc w:val="left"/>
      <w:pPr>
        <w:ind w:left="10283" w:hanging="1089"/>
      </w:pPr>
      <w:rPr>
        <w:rFonts w:hint="default"/>
      </w:rPr>
    </w:lvl>
    <w:lvl w:ilvl="7">
      <w:start w:val="0"/>
      <w:numFmt w:val="bullet"/>
      <w:lvlText w:val="•"/>
      <w:lvlJc w:val="left"/>
      <w:pPr>
        <w:ind w:left="11467" w:hanging="1089"/>
      </w:pPr>
      <w:rPr>
        <w:rFonts w:hint="default"/>
      </w:rPr>
    </w:lvl>
    <w:lvl w:ilvl="8">
      <w:start w:val="0"/>
      <w:numFmt w:val="bullet"/>
      <w:lvlText w:val="•"/>
      <w:lvlJc w:val="left"/>
      <w:pPr>
        <w:ind w:left="12651" w:hanging="1089"/>
      </w:pPr>
      <w:rPr>
        <w:rFonts w:hint="default"/>
      </w:rPr>
    </w:lvl>
  </w:abstractNum>
  <w:abstractNum w:abstractNumId="11">
    <w:nsid w:val="161202C9"/>
    <w:multiLevelType w:val="hybridMultilevel"/>
    <w:tmpl w:val="00000000"/>
    <w:lvl w:ilvl="0">
      <w:start w:val="1"/>
      <w:numFmt w:val="upperLetter"/>
      <w:lvlText w:val="（%1）"/>
      <w:lvlJc w:val="left"/>
      <w:pPr>
        <w:ind w:left="3170" w:hanging="1139"/>
        <w:jc w:val="left"/>
      </w:pPr>
      <w:rPr>
        <w:rFonts w:ascii="微软雅黑" w:eastAsia="微软雅黑" w:hAnsi="微软雅黑" w:cs="微软雅黑" w:hint="default"/>
        <w:spacing w:val="-209"/>
        <w:w w:val="100"/>
        <w:sz w:val="40"/>
        <w:szCs w:val="40"/>
      </w:rPr>
    </w:lvl>
    <w:lvl w:ilvl="1">
      <w:start w:val="0"/>
      <w:numFmt w:val="bullet"/>
      <w:lvlText w:val="•"/>
      <w:lvlJc w:val="left"/>
      <w:pPr>
        <w:ind w:left="4363" w:hanging="1139"/>
      </w:pPr>
      <w:rPr>
        <w:rFonts w:hint="default"/>
      </w:rPr>
    </w:lvl>
    <w:lvl w:ilvl="2">
      <w:start w:val="0"/>
      <w:numFmt w:val="bullet"/>
      <w:lvlText w:val="•"/>
      <w:lvlJc w:val="left"/>
      <w:pPr>
        <w:ind w:left="5547" w:hanging="1139"/>
      </w:pPr>
      <w:rPr>
        <w:rFonts w:hint="default"/>
      </w:rPr>
    </w:lvl>
    <w:lvl w:ilvl="3">
      <w:start w:val="0"/>
      <w:numFmt w:val="bullet"/>
      <w:lvlText w:val="•"/>
      <w:lvlJc w:val="left"/>
      <w:pPr>
        <w:ind w:left="6731" w:hanging="1139"/>
      </w:pPr>
      <w:rPr>
        <w:rFonts w:hint="default"/>
      </w:rPr>
    </w:lvl>
    <w:lvl w:ilvl="4">
      <w:start w:val="0"/>
      <w:numFmt w:val="bullet"/>
      <w:lvlText w:val="•"/>
      <w:lvlJc w:val="left"/>
      <w:pPr>
        <w:ind w:left="7915" w:hanging="1139"/>
      </w:pPr>
      <w:rPr>
        <w:rFonts w:hint="default"/>
      </w:rPr>
    </w:lvl>
    <w:lvl w:ilvl="5">
      <w:start w:val="0"/>
      <w:numFmt w:val="bullet"/>
      <w:lvlText w:val="•"/>
      <w:lvlJc w:val="left"/>
      <w:pPr>
        <w:ind w:left="9099" w:hanging="1139"/>
      </w:pPr>
      <w:rPr>
        <w:rFonts w:hint="default"/>
      </w:rPr>
    </w:lvl>
    <w:lvl w:ilvl="6">
      <w:start w:val="0"/>
      <w:numFmt w:val="bullet"/>
      <w:lvlText w:val="•"/>
      <w:lvlJc w:val="left"/>
      <w:pPr>
        <w:ind w:left="10283" w:hanging="1139"/>
      </w:pPr>
      <w:rPr>
        <w:rFonts w:hint="default"/>
      </w:rPr>
    </w:lvl>
    <w:lvl w:ilvl="7">
      <w:start w:val="0"/>
      <w:numFmt w:val="bullet"/>
      <w:lvlText w:val="•"/>
      <w:lvlJc w:val="left"/>
      <w:pPr>
        <w:ind w:left="11467" w:hanging="1139"/>
      </w:pPr>
      <w:rPr>
        <w:rFonts w:hint="default"/>
      </w:rPr>
    </w:lvl>
    <w:lvl w:ilvl="8">
      <w:start w:val="0"/>
      <w:numFmt w:val="bullet"/>
      <w:lvlText w:val="•"/>
      <w:lvlJc w:val="left"/>
      <w:pPr>
        <w:ind w:left="12651" w:hanging="1139"/>
      </w:pPr>
      <w:rPr>
        <w:rFonts w:hint="default"/>
      </w:rPr>
    </w:lvl>
  </w:abstractNum>
  <w:abstractNum w:abstractNumId="12">
    <w:nsid w:val="1C7A0999"/>
    <w:multiLevelType w:val="hybridMultilevel"/>
    <w:tmpl w:val="00000000"/>
    <w:lvl w:ilvl="0">
      <w:start w:val="1"/>
      <w:numFmt w:val="decimal"/>
      <w:lvlText w:val="（%1）"/>
      <w:lvlJc w:val="left"/>
      <w:pPr>
        <w:ind w:left="3098" w:hanging="1089"/>
        <w:jc w:val="left"/>
      </w:pPr>
      <w:rPr>
        <w:rFonts w:ascii="微软雅黑" w:eastAsia="微软雅黑" w:hAnsi="微软雅黑" w:cs="微软雅黑" w:hint="default"/>
        <w:spacing w:val="-209"/>
        <w:w w:val="100"/>
        <w:sz w:val="40"/>
        <w:szCs w:val="40"/>
      </w:rPr>
    </w:lvl>
    <w:lvl w:ilvl="1">
      <w:start w:val="0"/>
      <w:numFmt w:val="bullet"/>
      <w:lvlText w:val="•"/>
      <w:lvlJc w:val="left"/>
      <w:pPr>
        <w:ind w:left="4291" w:hanging="1089"/>
      </w:pPr>
      <w:rPr>
        <w:rFonts w:hint="default"/>
      </w:rPr>
    </w:lvl>
    <w:lvl w:ilvl="2">
      <w:start w:val="0"/>
      <w:numFmt w:val="bullet"/>
      <w:lvlText w:val="•"/>
      <w:lvlJc w:val="left"/>
      <w:pPr>
        <w:ind w:left="5483" w:hanging="1089"/>
      </w:pPr>
      <w:rPr>
        <w:rFonts w:hint="default"/>
      </w:rPr>
    </w:lvl>
    <w:lvl w:ilvl="3">
      <w:start w:val="0"/>
      <w:numFmt w:val="bullet"/>
      <w:lvlText w:val="•"/>
      <w:lvlJc w:val="left"/>
      <w:pPr>
        <w:ind w:left="6675" w:hanging="1089"/>
      </w:pPr>
      <w:rPr>
        <w:rFonts w:hint="default"/>
      </w:rPr>
    </w:lvl>
    <w:lvl w:ilvl="4">
      <w:start w:val="0"/>
      <w:numFmt w:val="bullet"/>
      <w:lvlText w:val="•"/>
      <w:lvlJc w:val="left"/>
      <w:pPr>
        <w:ind w:left="7867" w:hanging="1089"/>
      </w:pPr>
      <w:rPr>
        <w:rFonts w:hint="default"/>
      </w:rPr>
    </w:lvl>
    <w:lvl w:ilvl="5">
      <w:start w:val="0"/>
      <w:numFmt w:val="bullet"/>
      <w:lvlText w:val="•"/>
      <w:lvlJc w:val="left"/>
      <w:pPr>
        <w:ind w:left="9059" w:hanging="1089"/>
      </w:pPr>
      <w:rPr>
        <w:rFonts w:hint="default"/>
      </w:rPr>
    </w:lvl>
    <w:lvl w:ilvl="6">
      <w:start w:val="0"/>
      <w:numFmt w:val="bullet"/>
      <w:lvlText w:val="•"/>
      <w:lvlJc w:val="left"/>
      <w:pPr>
        <w:ind w:left="10251" w:hanging="1089"/>
      </w:pPr>
      <w:rPr>
        <w:rFonts w:hint="default"/>
      </w:rPr>
    </w:lvl>
    <w:lvl w:ilvl="7">
      <w:start w:val="0"/>
      <w:numFmt w:val="bullet"/>
      <w:lvlText w:val="•"/>
      <w:lvlJc w:val="left"/>
      <w:pPr>
        <w:ind w:left="11443" w:hanging="1089"/>
      </w:pPr>
      <w:rPr>
        <w:rFonts w:hint="default"/>
      </w:rPr>
    </w:lvl>
    <w:lvl w:ilvl="8">
      <w:start w:val="0"/>
      <w:numFmt w:val="bullet"/>
      <w:lvlText w:val="•"/>
      <w:lvlJc w:val="left"/>
      <w:pPr>
        <w:ind w:left="12635" w:hanging="1089"/>
      </w:pPr>
      <w:rPr>
        <w:rFonts w:hint="default"/>
      </w:rPr>
    </w:lvl>
  </w:abstractNum>
  <w:abstractNum w:abstractNumId="13">
    <w:nsid w:val="2131CE48"/>
    <w:multiLevelType w:val="hybridMultilevel"/>
    <w:tmpl w:val="00000000"/>
    <w:lvl w:ilvl="0">
      <w:start w:val="1"/>
      <w:numFmt w:val="decimal"/>
      <w:lvlText w:val="%1）"/>
      <w:lvlJc w:val="left"/>
      <w:pPr>
        <w:ind w:left="1200" w:hanging="678"/>
        <w:jc w:val="left"/>
      </w:pPr>
      <w:rPr>
        <w:rFonts w:ascii="微软雅黑" w:eastAsia="微软雅黑" w:hAnsi="微软雅黑" w:cs="微软雅黑" w:hint="default"/>
        <w:spacing w:val="-206"/>
        <w:w w:val="100"/>
        <w:sz w:val="40"/>
        <w:szCs w:val="40"/>
      </w:rPr>
    </w:lvl>
    <w:lvl w:ilvl="1">
      <w:start w:val="0"/>
      <w:numFmt w:val="bullet"/>
      <w:lvlText w:val="•"/>
      <w:lvlJc w:val="left"/>
      <w:pPr>
        <w:ind w:left="2581" w:hanging="678"/>
      </w:pPr>
      <w:rPr>
        <w:rFonts w:hint="default"/>
      </w:rPr>
    </w:lvl>
    <w:lvl w:ilvl="2">
      <w:start w:val="0"/>
      <w:numFmt w:val="bullet"/>
      <w:lvlText w:val="•"/>
      <w:lvlJc w:val="left"/>
      <w:pPr>
        <w:ind w:left="3963" w:hanging="678"/>
      </w:pPr>
      <w:rPr>
        <w:rFonts w:hint="default"/>
      </w:rPr>
    </w:lvl>
    <w:lvl w:ilvl="3">
      <w:start w:val="0"/>
      <w:numFmt w:val="bullet"/>
      <w:lvlText w:val="•"/>
      <w:lvlJc w:val="left"/>
      <w:pPr>
        <w:ind w:left="5345" w:hanging="678"/>
      </w:pPr>
      <w:rPr>
        <w:rFonts w:hint="default"/>
      </w:rPr>
    </w:lvl>
    <w:lvl w:ilvl="4">
      <w:start w:val="0"/>
      <w:numFmt w:val="bullet"/>
      <w:lvlText w:val="•"/>
      <w:lvlJc w:val="left"/>
      <w:pPr>
        <w:ind w:left="6727" w:hanging="678"/>
      </w:pPr>
      <w:rPr>
        <w:rFonts w:hint="default"/>
      </w:rPr>
    </w:lvl>
    <w:lvl w:ilvl="5">
      <w:start w:val="0"/>
      <w:numFmt w:val="bullet"/>
      <w:lvlText w:val="•"/>
      <w:lvlJc w:val="left"/>
      <w:pPr>
        <w:ind w:left="8109" w:hanging="678"/>
      </w:pPr>
      <w:rPr>
        <w:rFonts w:hint="default"/>
      </w:rPr>
    </w:lvl>
    <w:lvl w:ilvl="6">
      <w:start w:val="0"/>
      <w:numFmt w:val="bullet"/>
      <w:lvlText w:val="•"/>
      <w:lvlJc w:val="left"/>
      <w:pPr>
        <w:ind w:left="9491" w:hanging="678"/>
      </w:pPr>
      <w:rPr>
        <w:rFonts w:hint="default"/>
      </w:rPr>
    </w:lvl>
    <w:lvl w:ilvl="7">
      <w:start w:val="0"/>
      <w:numFmt w:val="bullet"/>
      <w:lvlText w:val="•"/>
      <w:lvlJc w:val="left"/>
      <w:pPr>
        <w:ind w:left="10873" w:hanging="678"/>
      </w:pPr>
      <w:rPr>
        <w:rFonts w:hint="default"/>
      </w:rPr>
    </w:lvl>
    <w:lvl w:ilvl="8">
      <w:start w:val="0"/>
      <w:numFmt w:val="bullet"/>
      <w:lvlText w:val="•"/>
      <w:lvlJc w:val="left"/>
      <w:pPr>
        <w:ind w:left="12255" w:hanging="678"/>
      </w:pPr>
      <w:rPr>
        <w:rFonts w:hint="default"/>
      </w:rPr>
    </w:lvl>
  </w:abstractNum>
  <w:abstractNum w:abstractNumId="14">
    <w:nsid w:val="213A730F"/>
    <w:multiLevelType w:val="hybridMultilevel"/>
    <w:tmpl w:val="00000000"/>
    <w:lvl w:ilvl="0">
      <w:start w:val="2"/>
      <w:numFmt w:val="decimal"/>
      <w:lvlText w:val="%1）"/>
      <w:lvlJc w:val="left"/>
      <w:pPr>
        <w:ind w:left="2681" w:hanging="671"/>
        <w:jc w:val="left"/>
      </w:pPr>
      <w:rPr>
        <w:rFonts w:ascii="微软雅黑" w:eastAsia="微软雅黑" w:hAnsi="微软雅黑" w:cs="微软雅黑" w:hint="default"/>
        <w:spacing w:val="-213"/>
        <w:w w:val="100"/>
        <w:sz w:val="40"/>
        <w:szCs w:val="40"/>
      </w:rPr>
    </w:lvl>
    <w:lvl w:ilvl="1">
      <w:start w:val="0"/>
      <w:numFmt w:val="bullet"/>
      <w:lvlText w:val="•"/>
      <w:lvlJc w:val="left"/>
      <w:pPr>
        <w:ind w:left="3913" w:hanging="671"/>
      </w:pPr>
      <w:rPr>
        <w:rFonts w:hint="default"/>
      </w:rPr>
    </w:lvl>
    <w:lvl w:ilvl="2">
      <w:start w:val="0"/>
      <w:numFmt w:val="bullet"/>
      <w:lvlText w:val="•"/>
      <w:lvlJc w:val="left"/>
      <w:pPr>
        <w:ind w:left="5147" w:hanging="671"/>
      </w:pPr>
      <w:rPr>
        <w:rFonts w:hint="default"/>
      </w:rPr>
    </w:lvl>
    <w:lvl w:ilvl="3">
      <w:start w:val="0"/>
      <w:numFmt w:val="bullet"/>
      <w:lvlText w:val="•"/>
      <w:lvlJc w:val="left"/>
      <w:pPr>
        <w:ind w:left="6381" w:hanging="671"/>
      </w:pPr>
      <w:rPr>
        <w:rFonts w:hint="default"/>
      </w:rPr>
    </w:lvl>
    <w:lvl w:ilvl="4">
      <w:start w:val="0"/>
      <w:numFmt w:val="bullet"/>
      <w:lvlText w:val="•"/>
      <w:lvlJc w:val="left"/>
      <w:pPr>
        <w:ind w:left="7615" w:hanging="671"/>
      </w:pPr>
      <w:rPr>
        <w:rFonts w:hint="default"/>
      </w:rPr>
    </w:lvl>
    <w:lvl w:ilvl="5">
      <w:start w:val="0"/>
      <w:numFmt w:val="bullet"/>
      <w:lvlText w:val="•"/>
      <w:lvlJc w:val="left"/>
      <w:pPr>
        <w:ind w:left="8849" w:hanging="671"/>
      </w:pPr>
      <w:rPr>
        <w:rFonts w:hint="default"/>
      </w:rPr>
    </w:lvl>
    <w:lvl w:ilvl="6">
      <w:start w:val="0"/>
      <w:numFmt w:val="bullet"/>
      <w:lvlText w:val="•"/>
      <w:lvlJc w:val="left"/>
      <w:pPr>
        <w:ind w:left="10083" w:hanging="671"/>
      </w:pPr>
      <w:rPr>
        <w:rFonts w:hint="default"/>
      </w:rPr>
    </w:lvl>
    <w:lvl w:ilvl="7">
      <w:start w:val="0"/>
      <w:numFmt w:val="bullet"/>
      <w:lvlText w:val="•"/>
      <w:lvlJc w:val="left"/>
      <w:pPr>
        <w:ind w:left="11317" w:hanging="671"/>
      </w:pPr>
      <w:rPr>
        <w:rFonts w:hint="default"/>
      </w:rPr>
    </w:lvl>
    <w:lvl w:ilvl="8">
      <w:start w:val="0"/>
      <w:numFmt w:val="bullet"/>
      <w:lvlText w:val="•"/>
      <w:lvlJc w:val="left"/>
      <w:pPr>
        <w:ind w:left="12551" w:hanging="671"/>
      </w:pPr>
      <w:rPr>
        <w:rFonts w:hint="default"/>
      </w:rPr>
    </w:lvl>
  </w:abstractNum>
  <w:abstractNum w:abstractNumId="15">
    <w:nsid w:val="232C41F3"/>
    <w:multiLevelType w:val="hybridMultilevel"/>
    <w:tmpl w:val="00000000"/>
    <w:lvl w:ilvl="0">
      <w:start w:val="1"/>
      <w:numFmt w:val="decimal"/>
      <w:lvlText w:val="%1"/>
      <w:lvlJc w:val="left"/>
      <w:pPr>
        <w:ind w:left="1200" w:hanging="353"/>
        <w:jc w:val="left"/>
      </w:pPr>
      <w:rPr>
        <w:rFonts w:ascii="微软雅黑" w:eastAsia="微软雅黑" w:hAnsi="微软雅黑" w:cs="微软雅黑" w:hint="default"/>
        <w:w w:val="100"/>
        <w:sz w:val="42"/>
        <w:szCs w:val="42"/>
      </w:rPr>
    </w:lvl>
    <w:lvl w:ilvl="1">
      <w:start w:val="0"/>
      <w:numFmt w:val="bullet"/>
      <w:lvlText w:val="•"/>
      <w:lvlJc w:val="left"/>
      <w:pPr>
        <w:ind w:left="2581" w:hanging="353"/>
      </w:pPr>
      <w:rPr>
        <w:rFonts w:hint="default"/>
      </w:rPr>
    </w:lvl>
    <w:lvl w:ilvl="2">
      <w:start w:val="0"/>
      <w:numFmt w:val="bullet"/>
      <w:lvlText w:val="•"/>
      <w:lvlJc w:val="left"/>
      <w:pPr>
        <w:ind w:left="3963" w:hanging="353"/>
      </w:pPr>
      <w:rPr>
        <w:rFonts w:hint="default"/>
      </w:rPr>
    </w:lvl>
    <w:lvl w:ilvl="3">
      <w:start w:val="0"/>
      <w:numFmt w:val="bullet"/>
      <w:lvlText w:val="•"/>
      <w:lvlJc w:val="left"/>
      <w:pPr>
        <w:ind w:left="5345" w:hanging="353"/>
      </w:pPr>
      <w:rPr>
        <w:rFonts w:hint="default"/>
      </w:rPr>
    </w:lvl>
    <w:lvl w:ilvl="4">
      <w:start w:val="0"/>
      <w:numFmt w:val="bullet"/>
      <w:lvlText w:val="•"/>
      <w:lvlJc w:val="left"/>
      <w:pPr>
        <w:ind w:left="6727" w:hanging="353"/>
      </w:pPr>
      <w:rPr>
        <w:rFonts w:hint="default"/>
      </w:rPr>
    </w:lvl>
    <w:lvl w:ilvl="5">
      <w:start w:val="0"/>
      <w:numFmt w:val="bullet"/>
      <w:lvlText w:val="•"/>
      <w:lvlJc w:val="left"/>
      <w:pPr>
        <w:ind w:left="8109" w:hanging="353"/>
      </w:pPr>
      <w:rPr>
        <w:rFonts w:hint="default"/>
      </w:rPr>
    </w:lvl>
    <w:lvl w:ilvl="6">
      <w:start w:val="0"/>
      <w:numFmt w:val="bullet"/>
      <w:lvlText w:val="•"/>
      <w:lvlJc w:val="left"/>
      <w:pPr>
        <w:ind w:left="9491" w:hanging="353"/>
      </w:pPr>
      <w:rPr>
        <w:rFonts w:hint="default"/>
      </w:rPr>
    </w:lvl>
    <w:lvl w:ilvl="7">
      <w:start w:val="0"/>
      <w:numFmt w:val="bullet"/>
      <w:lvlText w:val="•"/>
      <w:lvlJc w:val="left"/>
      <w:pPr>
        <w:ind w:left="10873" w:hanging="353"/>
      </w:pPr>
      <w:rPr>
        <w:rFonts w:hint="default"/>
      </w:rPr>
    </w:lvl>
    <w:lvl w:ilvl="8">
      <w:start w:val="0"/>
      <w:numFmt w:val="bullet"/>
      <w:lvlText w:val="•"/>
      <w:lvlJc w:val="left"/>
      <w:pPr>
        <w:ind w:left="12255" w:hanging="353"/>
      </w:pPr>
      <w:rPr>
        <w:rFonts w:hint="default"/>
      </w:rPr>
    </w:lvl>
  </w:abstractNum>
  <w:abstractNum w:abstractNumId="16">
    <w:nsid w:val="26171482"/>
    <w:multiLevelType w:val="hybridMultilevel"/>
    <w:tmpl w:val="00000000"/>
    <w:lvl w:ilvl="0">
      <w:start w:val="1"/>
      <w:numFmt w:val="decimal"/>
      <w:lvlText w:val="（%1）"/>
      <w:lvlJc w:val="left"/>
      <w:pPr>
        <w:ind w:left="1200" w:hanging="1103"/>
        <w:jc w:val="left"/>
      </w:pPr>
      <w:rPr>
        <w:rFonts w:ascii="微软雅黑" w:eastAsia="微软雅黑" w:hAnsi="微软雅黑" w:cs="微软雅黑" w:hint="default"/>
        <w:spacing w:val="-202"/>
        <w:w w:val="100"/>
        <w:sz w:val="40"/>
        <w:szCs w:val="40"/>
      </w:rPr>
    </w:lvl>
    <w:lvl w:ilvl="1">
      <w:start w:val="0"/>
      <w:numFmt w:val="bullet"/>
      <w:lvlText w:val="•"/>
      <w:lvlJc w:val="left"/>
      <w:pPr>
        <w:ind w:left="2581" w:hanging="1103"/>
      </w:pPr>
      <w:rPr>
        <w:rFonts w:hint="default"/>
      </w:rPr>
    </w:lvl>
    <w:lvl w:ilvl="2">
      <w:start w:val="0"/>
      <w:numFmt w:val="bullet"/>
      <w:lvlText w:val="•"/>
      <w:lvlJc w:val="left"/>
      <w:pPr>
        <w:ind w:left="3963" w:hanging="1103"/>
      </w:pPr>
      <w:rPr>
        <w:rFonts w:hint="default"/>
      </w:rPr>
    </w:lvl>
    <w:lvl w:ilvl="3">
      <w:start w:val="0"/>
      <w:numFmt w:val="bullet"/>
      <w:lvlText w:val="•"/>
      <w:lvlJc w:val="left"/>
      <w:pPr>
        <w:ind w:left="5345" w:hanging="1103"/>
      </w:pPr>
      <w:rPr>
        <w:rFonts w:hint="default"/>
      </w:rPr>
    </w:lvl>
    <w:lvl w:ilvl="4">
      <w:start w:val="0"/>
      <w:numFmt w:val="bullet"/>
      <w:lvlText w:val="•"/>
      <w:lvlJc w:val="left"/>
      <w:pPr>
        <w:ind w:left="6727" w:hanging="1103"/>
      </w:pPr>
      <w:rPr>
        <w:rFonts w:hint="default"/>
      </w:rPr>
    </w:lvl>
    <w:lvl w:ilvl="5">
      <w:start w:val="0"/>
      <w:numFmt w:val="bullet"/>
      <w:lvlText w:val="•"/>
      <w:lvlJc w:val="left"/>
      <w:pPr>
        <w:ind w:left="8109" w:hanging="1103"/>
      </w:pPr>
      <w:rPr>
        <w:rFonts w:hint="default"/>
      </w:rPr>
    </w:lvl>
    <w:lvl w:ilvl="6">
      <w:start w:val="0"/>
      <w:numFmt w:val="bullet"/>
      <w:lvlText w:val="•"/>
      <w:lvlJc w:val="left"/>
      <w:pPr>
        <w:ind w:left="9491" w:hanging="1103"/>
      </w:pPr>
      <w:rPr>
        <w:rFonts w:hint="default"/>
      </w:rPr>
    </w:lvl>
    <w:lvl w:ilvl="7">
      <w:start w:val="0"/>
      <w:numFmt w:val="bullet"/>
      <w:lvlText w:val="•"/>
      <w:lvlJc w:val="left"/>
      <w:pPr>
        <w:ind w:left="10873" w:hanging="1103"/>
      </w:pPr>
      <w:rPr>
        <w:rFonts w:hint="default"/>
      </w:rPr>
    </w:lvl>
    <w:lvl w:ilvl="8">
      <w:start w:val="0"/>
      <w:numFmt w:val="bullet"/>
      <w:lvlText w:val="•"/>
      <w:lvlJc w:val="left"/>
      <w:pPr>
        <w:ind w:left="12255" w:hanging="1103"/>
      </w:pPr>
      <w:rPr>
        <w:rFonts w:hint="default"/>
      </w:rPr>
    </w:lvl>
  </w:abstractNum>
  <w:abstractNum w:abstractNumId="17">
    <w:nsid w:val="270C4CAF"/>
    <w:multiLevelType w:val="hybridMultilevel"/>
    <w:tmpl w:val="00000000"/>
    <w:lvl w:ilvl="0">
      <w:start w:val="1"/>
      <w:numFmt w:val="decimal"/>
      <w:lvlText w:val="（%1）"/>
      <w:lvlJc w:val="left"/>
      <w:pPr>
        <w:ind w:left="3098" w:hanging="1089"/>
        <w:jc w:val="left"/>
      </w:pPr>
      <w:rPr>
        <w:rFonts w:ascii="微软雅黑" w:eastAsia="微软雅黑" w:hAnsi="微软雅黑" w:cs="微软雅黑" w:hint="default"/>
        <w:spacing w:val="-209"/>
        <w:w w:val="100"/>
        <w:sz w:val="40"/>
        <w:szCs w:val="40"/>
      </w:rPr>
    </w:lvl>
    <w:lvl w:ilvl="1">
      <w:start w:val="0"/>
      <w:numFmt w:val="bullet"/>
      <w:lvlText w:val="•"/>
      <w:lvlJc w:val="left"/>
      <w:pPr>
        <w:ind w:left="4291" w:hanging="1089"/>
      </w:pPr>
      <w:rPr>
        <w:rFonts w:hint="default"/>
      </w:rPr>
    </w:lvl>
    <w:lvl w:ilvl="2">
      <w:start w:val="0"/>
      <w:numFmt w:val="bullet"/>
      <w:lvlText w:val="•"/>
      <w:lvlJc w:val="left"/>
      <w:pPr>
        <w:ind w:left="5483" w:hanging="1089"/>
      </w:pPr>
      <w:rPr>
        <w:rFonts w:hint="default"/>
      </w:rPr>
    </w:lvl>
    <w:lvl w:ilvl="3">
      <w:start w:val="0"/>
      <w:numFmt w:val="bullet"/>
      <w:lvlText w:val="•"/>
      <w:lvlJc w:val="left"/>
      <w:pPr>
        <w:ind w:left="6675" w:hanging="1089"/>
      </w:pPr>
      <w:rPr>
        <w:rFonts w:hint="default"/>
      </w:rPr>
    </w:lvl>
    <w:lvl w:ilvl="4">
      <w:start w:val="0"/>
      <w:numFmt w:val="bullet"/>
      <w:lvlText w:val="•"/>
      <w:lvlJc w:val="left"/>
      <w:pPr>
        <w:ind w:left="7867" w:hanging="1089"/>
      </w:pPr>
      <w:rPr>
        <w:rFonts w:hint="default"/>
      </w:rPr>
    </w:lvl>
    <w:lvl w:ilvl="5">
      <w:start w:val="0"/>
      <w:numFmt w:val="bullet"/>
      <w:lvlText w:val="•"/>
      <w:lvlJc w:val="left"/>
      <w:pPr>
        <w:ind w:left="9059" w:hanging="1089"/>
      </w:pPr>
      <w:rPr>
        <w:rFonts w:hint="default"/>
      </w:rPr>
    </w:lvl>
    <w:lvl w:ilvl="6">
      <w:start w:val="0"/>
      <w:numFmt w:val="bullet"/>
      <w:lvlText w:val="•"/>
      <w:lvlJc w:val="left"/>
      <w:pPr>
        <w:ind w:left="10251" w:hanging="1089"/>
      </w:pPr>
      <w:rPr>
        <w:rFonts w:hint="default"/>
      </w:rPr>
    </w:lvl>
    <w:lvl w:ilvl="7">
      <w:start w:val="0"/>
      <w:numFmt w:val="bullet"/>
      <w:lvlText w:val="•"/>
      <w:lvlJc w:val="left"/>
      <w:pPr>
        <w:ind w:left="11443" w:hanging="1089"/>
      </w:pPr>
      <w:rPr>
        <w:rFonts w:hint="default"/>
      </w:rPr>
    </w:lvl>
    <w:lvl w:ilvl="8">
      <w:start w:val="0"/>
      <w:numFmt w:val="bullet"/>
      <w:lvlText w:val="•"/>
      <w:lvlJc w:val="left"/>
      <w:pPr>
        <w:ind w:left="12635" w:hanging="1089"/>
      </w:pPr>
      <w:rPr>
        <w:rFonts w:hint="default"/>
      </w:rPr>
    </w:lvl>
  </w:abstractNum>
  <w:abstractNum w:abstractNumId="18">
    <w:nsid w:val="2CBEB8CE"/>
    <w:multiLevelType w:val="hybridMultilevel"/>
    <w:tmpl w:val="00000000"/>
    <w:lvl w:ilvl="0">
      <w:start w:val="1"/>
      <w:numFmt w:val="decimal"/>
      <w:lvlText w:val="（%1）"/>
      <w:lvlJc w:val="left"/>
      <w:pPr>
        <w:ind w:left="1200" w:hanging="1089"/>
        <w:jc w:val="left"/>
      </w:pPr>
      <w:rPr>
        <w:rFonts w:ascii="微软雅黑" w:eastAsia="微软雅黑" w:hAnsi="微软雅黑" w:cs="微软雅黑" w:hint="default"/>
        <w:spacing w:val="-209"/>
        <w:w w:val="100"/>
        <w:sz w:val="40"/>
        <w:szCs w:val="40"/>
      </w:rPr>
    </w:lvl>
    <w:lvl w:ilvl="1">
      <w:start w:val="0"/>
      <w:numFmt w:val="bullet"/>
      <w:lvlText w:val="•"/>
      <w:lvlJc w:val="left"/>
      <w:pPr>
        <w:ind w:left="2581" w:hanging="1089"/>
      </w:pPr>
      <w:rPr>
        <w:rFonts w:hint="default"/>
      </w:rPr>
    </w:lvl>
    <w:lvl w:ilvl="2">
      <w:start w:val="0"/>
      <w:numFmt w:val="bullet"/>
      <w:lvlText w:val="•"/>
      <w:lvlJc w:val="left"/>
      <w:pPr>
        <w:ind w:left="3963" w:hanging="1089"/>
      </w:pPr>
      <w:rPr>
        <w:rFonts w:hint="default"/>
      </w:rPr>
    </w:lvl>
    <w:lvl w:ilvl="3">
      <w:start w:val="0"/>
      <w:numFmt w:val="bullet"/>
      <w:lvlText w:val="•"/>
      <w:lvlJc w:val="left"/>
      <w:pPr>
        <w:ind w:left="5345" w:hanging="1089"/>
      </w:pPr>
      <w:rPr>
        <w:rFonts w:hint="default"/>
      </w:rPr>
    </w:lvl>
    <w:lvl w:ilvl="4">
      <w:start w:val="0"/>
      <w:numFmt w:val="bullet"/>
      <w:lvlText w:val="•"/>
      <w:lvlJc w:val="left"/>
      <w:pPr>
        <w:ind w:left="6727" w:hanging="1089"/>
      </w:pPr>
      <w:rPr>
        <w:rFonts w:hint="default"/>
      </w:rPr>
    </w:lvl>
    <w:lvl w:ilvl="5">
      <w:start w:val="0"/>
      <w:numFmt w:val="bullet"/>
      <w:lvlText w:val="•"/>
      <w:lvlJc w:val="left"/>
      <w:pPr>
        <w:ind w:left="8109" w:hanging="1089"/>
      </w:pPr>
      <w:rPr>
        <w:rFonts w:hint="default"/>
      </w:rPr>
    </w:lvl>
    <w:lvl w:ilvl="6">
      <w:start w:val="0"/>
      <w:numFmt w:val="bullet"/>
      <w:lvlText w:val="•"/>
      <w:lvlJc w:val="left"/>
      <w:pPr>
        <w:ind w:left="9491" w:hanging="1089"/>
      </w:pPr>
      <w:rPr>
        <w:rFonts w:hint="default"/>
      </w:rPr>
    </w:lvl>
    <w:lvl w:ilvl="7">
      <w:start w:val="0"/>
      <w:numFmt w:val="bullet"/>
      <w:lvlText w:val="•"/>
      <w:lvlJc w:val="left"/>
      <w:pPr>
        <w:ind w:left="10873" w:hanging="1089"/>
      </w:pPr>
      <w:rPr>
        <w:rFonts w:hint="default"/>
      </w:rPr>
    </w:lvl>
    <w:lvl w:ilvl="8">
      <w:start w:val="0"/>
      <w:numFmt w:val="bullet"/>
      <w:lvlText w:val="•"/>
      <w:lvlJc w:val="left"/>
      <w:pPr>
        <w:ind w:left="12255" w:hanging="1089"/>
      </w:pPr>
      <w:rPr>
        <w:rFonts w:hint="default"/>
      </w:rPr>
    </w:lvl>
  </w:abstractNum>
  <w:abstractNum w:abstractNumId="19">
    <w:nsid w:val="2E1C87B8"/>
    <w:multiLevelType w:val="hybridMultilevel"/>
    <w:tmpl w:val="00000000"/>
    <w:lvl w:ilvl="0">
      <w:start w:val="1"/>
      <w:numFmt w:val="decimal"/>
      <w:lvlText w:val="%1）"/>
      <w:lvlJc w:val="left"/>
      <w:pPr>
        <w:ind w:left="1200" w:hanging="678"/>
        <w:jc w:val="left"/>
      </w:pPr>
      <w:rPr>
        <w:rFonts w:ascii="微软雅黑" w:eastAsia="微软雅黑" w:hAnsi="微软雅黑" w:cs="微软雅黑" w:hint="default"/>
        <w:spacing w:val="-206"/>
        <w:w w:val="100"/>
        <w:sz w:val="40"/>
        <w:szCs w:val="40"/>
      </w:rPr>
    </w:lvl>
    <w:lvl w:ilvl="1">
      <w:start w:val="0"/>
      <w:numFmt w:val="bullet"/>
      <w:lvlText w:val="•"/>
      <w:lvlJc w:val="left"/>
      <w:pPr>
        <w:ind w:left="2581" w:hanging="678"/>
      </w:pPr>
      <w:rPr>
        <w:rFonts w:hint="default"/>
      </w:rPr>
    </w:lvl>
    <w:lvl w:ilvl="2">
      <w:start w:val="0"/>
      <w:numFmt w:val="bullet"/>
      <w:lvlText w:val="•"/>
      <w:lvlJc w:val="left"/>
      <w:pPr>
        <w:ind w:left="3963" w:hanging="678"/>
      </w:pPr>
      <w:rPr>
        <w:rFonts w:hint="default"/>
      </w:rPr>
    </w:lvl>
    <w:lvl w:ilvl="3">
      <w:start w:val="0"/>
      <w:numFmt w:val="bullet"/>
      <w:lvlText w:val="•"/>
      <w:lvlJc w:val="left"/>
      <w:pPr>
        <w:ind w:left="5345" w:hanging="678"/>
      </w:pPr>
      <w:rPr>
        <w:rFonts w:hint="default"/>
      </w:rPr>
    </w:lvl>
    <w:lvl w:ilvl="4">
      <w:start w:val="0"/>
      <w:numFmt w:val="bullet"/>
      <w:lvlText w:val="•"/>
      <w:lvlJc w:val="left"/>
      <w:pPr>
        <w:ind w:left="6727" w:hanging="678"/>
      </w:pPr>
      <w:rPr>
        <w:rFonts w:hint="default"/>
      </w:rPr>
    </w:lvl>
    <w:lvl w:ilvl="5">
      <w:start w:val="0"/>
      <w:numFmt w:val="bullet"/>
      <w:lvlText w:val="•"/>
      <w:lvlJc w:val="left"/>
      <w:pPr>
        <w:ind w:left="8109" w:hanging="678"/>
      </w:pPr>
      <w:rPr>
        <w:rFonts w:hint="default"/>
      </w:rPr>
    </w:lvl>
    <w:lvl w:ilvl="6">
      <w:start w:val="0"/>
      <w:numFmt w:val="bullet"/>
      <w:lvlText w:val="•"/>
      <w:lvlJc w:val="left"/>
      <w:pPr>
        <w:ind w:left="9491" w:hanging="678"/>
      </w:pPr>
      <w:rPr>
        <w:rFonts w:hint="default"/>
      </w:rPr>
    </w:lvl>
    <w:lvl w:ilvl="7">
      <w:start w:val="0"/>
      <w:numFmt w:val="bullet"/>
      <w:lvlText w:val="•"/>
      <w:lvlJc w:val="left"/>
      <w:pPr>
        <w:ind w:left="10873" w:hanging="678"/>
      </w:pPr>
      <w:rPr>
        <w:rFonts w:hint="default"/>
      </w:rPr>
    </w:lvl>
    <w:lvl w:ilvl="8">
      <w:start w:val="0"/>
      <w:numFmt w:val="bullet"/>
      <w:lvlText w:val="•"/>
      <w:lvlJc w:val="left"/>
      <w:pPr>
        <w:ind w:left="12255" w:hanging="678"/>
      </w:pPr>
      <w:rPr>
        <w:rFonts w:hint="default"/>
      </w:rPr>
    </w:lvl>
  </w:abstractNum>
  <w:abstractNum w:abstractNumId="20">
    <w:nsid w:val="2E241B97"/>
    <w:multiLevelType w:val="hybridMultilevel"/>
    <w:tmpl w:val="00000000"/>
    <w:lvl w:ilvl="0">
      <w:start w:val="2"/>
      <w:numFmt w:val="decimal"/>
      <w:lvlText w:val="（%1）"/>
      <w:lvlJc w:val="left"/>
      <w:pPr>
        <w:ind w:left="2010" w:hanging="1089"/>
        <w:jc w:val="left"/>
      </w:pPr>
      <w:rPr>
        <w:rFonts w:ascii="微软雅黑" w:eastAsia="微软雅黑" w:hAnsi="微软雅黑" w:cs="微软雅黑" w:hint="default"/>
        <w:spacing w:val="-209"/>
        <w:w w:val="100"/>
        <w:sz w:val="40"/>
        <w:szCs w:val="40"/>
      </w:rPr>
    </w:lvl>
    <w:lvl w:ilvl="1">
      <w:start w:val="1"/>
      <w:numFmt w:val="upperLetter"/>
      <w:lvlText w:val="（%2）"/>
      <w:lvlJc w:val="left"/>
      <w:pPr>
        <w:ind w:left="3149" w:hanging="1139"/>
        <w:jc w:val="left"/>
      </w:pPr>
      <w:rPr>
        <w:rFonts w:ascii="微软雅黑" w:eastAsia="微软雅黑" w:hAnsi="微软雅黑" w:cs="微软雅黑" w:hint="default"/>
        <w:spacing w:val="-209"/>
        <w:w w:val="100"/>
        <w:sz w:val="40"/>
        <w:szCs w:val="40"/>
      </w:rPr>
    </w:lvl>
    <w:lvl w:ilvl="2">
      <w:start w:val="1"/>
      <w:numFmt w:val="upperLetter"/>
      <w:lvlText w:val="（%3）"/>
      <w:lvlJc w:val="left"/>
      <w:pPr>
        <w:ind w:left="3534" w:hanging="1139"/>
        <w:jc w:val="right"/>
      </w:pPr>
      <w:rPr>
        <w:rFonts w:ascii="微软雅黑" w:eastAsia="微软雅黑" w:hAnsi="微软雅黑" w:cs="微软雅黑" w:hint="default"/>
        <w:spacing w:val="-209"/>
        <w:w w:val="100"/>
        <w:sz w:val="40"/>
        <w:szCs w:val="40"/>
      </w:rPr>
    </w:lvl>
    <w:lvl w:ilvl="3">
      <w:start w:val="0"/>
      <w:numFmt w:val="bullet"/>
      <w:lvlText w:val="•"/>
      <w:lvlJc w:val="left"/>
      <w:pPr>
        <w:ind w:left="4974" w:hanging="1139"/>
      </w:pPr>
      <w:rPr>
        <w:rFonts w:hint="default"/>
      </w:rPr>
    </w:lvl>
    <w:lvl w:ilvl="4">
      <w:start w:val="0"/>
      <w:numFmt w:val="bullet"/>
      <w:lvlText w:val="•"/>
      <w:lvlJc w:val="left"/>
      <w:pPr>
        <w:ind w:left="6409" w:hanging="1139"/>
      </w:pPr>
      <w:rPr>
        <w:rFonts w:hint="default"/>
      </w:rPr>
    </w:lvl>
    <w:lvl w:ilvl="5">
      <w:start w:val="0"/>
      <w:numFmt w:val="bullet"/>
      <w:lvlText w:val="•"/>
      <w:lvlJc w:val="left"/>
      <w:pPr>
        <w:ind w:left="7844" w:hanging="1139"/>
      </w:pPr>
      <w:rPr>
        <w:rFonts w:hint="default"/>
      </w:rPr>
    </w:lvl>
    <w:lvl w:ilvl="6">
      <w:start w:val="0"/>
      <w:numFmt w:val="bullet"/>
      <w:lvlText w:val="•"/>
      <w:lvlJc w:val="left"/>
      <w:pPr>
        <w:ind w:left="9279" w:hanging="1139"/>
      </w:pPr>
      <w:rPr>
        <w:rFonts w:hint="default"/>
      </w:rPr>
    </w:lvl>
    <w:lvl w:ilvl="7">
      <w:start w:val="0"/>
      <w:numFmt w:val="bullet"/>
      <w:lvlText w:val="•"/>
      <w:lvlJc w:val="left"/>
      <w:pPr>
        <w:ind w:left="10714" w:hanging="1139"/>
      </w:pPr>
      <w:rPr>
        <w:rFonts w:hint="default"/>
      </w:rPr>
    </w:lvl>
    <w:lvl w:ilvl="8">
      <w:start w:val="0"/>
      <w:numFmt w:val="bullet"/>
      <w:lvlText w:val="•"/>
      <w:lvlJc w:val="left"/>
      <w:pPr>
        <w:ind w:left="12149" w:hanging="1139"/>
      </w:pPr>
      <w:rPr>
        <w:rFonts w:hint="default"/>
      </w:rPr>
    </w:lvl>
  </w:abstractNum>
  <w:abstractNum w:abstractNumId="21">
    <w:nsid w:val="336C1FED"/>
    <w:multiLevelType w:val="hybridMultilevel"/>
    <w:tmpl w:val="00000000"/>
    <w:lvl w:ilvl="0">
      <w:start w:val="1"/>
      <w:numFmt w:val="upperLetter"/>
      <w:lvlText w:val="%1）"/>
      <w:lvlJc w:val="left"/>
      <w:pPr>
        <w:ind w:left="1200" w:hanging="718"/>
        <w:jc w:val="left"/>
      </w:pPr>
      <w:rPr>
        <w:rFonts w:ascii="微软雅黑" w:eastAsia="微软雅黑" w:hAnsi="微软雅黑" w:cs="微软雅黑" w:hint="default"/>
        <w:spacing w:val="-209"/>
        <w:w w:val="100"/>
        <w:sz w:val="40"/>
        <w:szCs w:val="40"/>
      </w:rPr>
    </w:lvl>
    <w:lvl w:ilvl="1">
      <w:start w:val="0"/>
      <w:numFmt w:val="bullet"/>
      <w:lvlText w:val="•"/>
      <w:lvlJc w:val="left"/>
      <w:pPr>
        <w:ind w:left="2581" w:hanging="718"/>
      </w:pPr>
      <w:rPr>
        <w:rFonts w:hint="default"/>
      </w:rPr>
    </w:lvl>
    <w:lvl w:ilvl="2">
      <w:start w:val="0"/>
      <w:numFmt w:val="bullet"/>
      <w:lvlText w:val="•"/>
      <w:lvlJc w:val="left"/>
      <w:pPr>
        <w:ind w:left="3963" w:hanging="718"/>
      </w:pPr>
      <w:rPr>
        <w:rFonts w:hint="default"/>
      </w:rPr>
    </w:lvl>
    <w:lvl w:ilvl="3">
      <w:start w:val="0"/>
      <w:numFmt w:val="bullet"/>
      <w:lvlText w:val="•"/>
      <w:lvlJc w:val="left"/>
      <w:pPr>
        <w:ind w:left="5345" w:hanging="718"/>
      </w:pPr>
      <w:rPr>
        <w:rFonts w:hint="default"/>
      </w:rPr>
    </w:lvl>
    <w:lvl w:ilvl="4">
      <w:start w:val="0"/>
      <w:numFmt w:val="bullet"/>
      <w:lvlText w:val="•"/>
      <w:lvlJc w:val="left"/>
      <w:pPr>
        <w:ind w:left="6727" w:hanging="718"/>
      </w:pPr>
      <w:rPr>
        <w:rFonts w:hint="default"/>
      </w:rPr>
    </w:lvl>
    <w:lvl w:ilvl="5">
      <w:start w:val="0"/>
      <w:numFmt w:val="bullet"/>
      <w:lvlText w:val="•"/>
      <w:lvlJc w:val="left"/>
      <w:pPr>
        <w:ind w:left="8109" w:hanging="718"/>
      </w:pPr>
      <w:rPr>
        <w:rFonts w:hint="default"/>
      </w:rPr>
    </w:lvl>
    <w:lvl w:ilvl="6">
      <w:start w:val="0"/>
      <w:numFmt w:val="bullet"/>
      <w:lvlText w:val="•"/>
      <w:lvlJc w:val="left"/>
      <w:pPr>
        <w:ind w:left="9491" w:hanging="718"/>
      </w:pPr>
      <w:rPr>
        <w:rFonts w:hint="default"/>
      </w:rPr>
    </w:lvl>
    <w:lvl w:ilvl="7">
      <w:start w:val="0"/>
      <w:numFmt w:val="bullet"/>
      <w:lvlText w:val="•"/>
      <w:lvlJc w:val="left"/>
      <w:pPr>
        <w:ind w:left="10873" w:hanging="718"/>
      </w:pPr>
      <w:rPr>
        <w:rFonts w:hint="default"/>
      </w:rPr>
    </w:lvl>
    <w:lvl w:ilvl="8">
      <w:start w:val="0"/>
      <w:numFmt w:val="bullet"/>
      <w:lvlText w:val="•"/>
      <w:lvlJc w:val="left"/>
      <w:pPr>
        <w:ind w:left="12255" w:hanging="718"/>
      </w:pPr>
      <w:rPr>
        <w:rFonts w:hint="default"/>
      </w:rPr>
    </w:lvl>
  </w:abstractNum>
  <w:abstractNum w:abstractNumId="22">
    <w:nsid w:val="33A622A2"/>
    <w:multiLevelType w:val="hybridMultilevel"/>
    <w:tmpl w:val="00000000"/>
    <w:lvl w:ilvl="0">
      <w:start w:val="1"/>
      <w:numFmt w:val="decimal"/>
      <w:lvlText w:val="（%1）"/>
      <w:lvlJc w:val="left"/>
      <w:pPr>
        <w:ind w:left="1200" w:hanging="1103"/>
        <w:jc w:val="left"/>
      </w:pPr>
      <w:rPr>
        <w:rFonts w:ascii="微软雅黑" w:eastAsia="微软雅黑" w:hAnsi="微软雅黑" w:cs="微软雅黑" w:hint="default"/>
        <w:spacing w:val="-209"/>
        <w:w w:val="100"/>
        <w:sz w:val="40"/>
        <w:szCs w:val="40"/>
      </w:rPr>
    </w:lvl>
    <w:lvl w:ilvl="1">
      <w:start w:val="0"/>
      <w:numFmt w:val="bullet"/>
      <w:lvlText w:val="•"/>
      <w:lvlJc w:val="left"/>
      <w:pPr>
        <w:ind w:left="2581" w:hanging="1103"/>
      </w:pPr>
      <w:rPr>
        <w:rFonts w:hint="default"/>
      </w:rPr>
    </w:lvl>
    <w:lvl w:ilvl="2">
      <w:start w:val="0"/>
      <w:numFmt w:val="bullet"/>
      <w:lvlText w:val="•"/>
      <w:lvlJc w:val="left"/>
      <w:pPr>
        <w:ind w:left="3963" w:hanging="1103"/>
      </w:pPr>
      <w:rPr>
        <w:rFonts w:hint="default"/>
      </w:rPr>
    </w:lvl>
    <w:lvl w:ilvl="3">
      <w:start w:val="0"/>
      <w:numFmt w:val="bullet"/>
      <w:lvlText w:val="•"/>
      <w:lvlJc w:val="left"/>
      <w:pPr>
        <w:ind w:left="5345" w:hanging="1103"/>
      </w:pPr>
      <w:rPr>
        <w:rFonts w:hint="default"/>
      </w:rPr>
    </w:lvl>
    <w:lvl w:ilvl="4">
      <w:start w:val="0"/>
      <w:numFmt w:val="bullet"/>
      <w:lvlText w:val="•"/>
      <w:lvlJc w:val="left"/>
      <w:pPr>
        <w:ind w:left="6727" w:hanging="1103"/>
      </w:pPr>
      <w:rPr>
        <w:rFonts w:hint="default"/>
      </w:rPr>
    </w:lvl>
    <w:lvl w:ilvl="5">
      <w:start w:val="0"/>
      <w:numFmt w:val="bullet"/>
      <w:lvlText w:val="•"/>
      <w:lvlJc w:val="left"/>
      <w:pPr>
        <w:ind w:left="8109" w:hanging="1103"/>
      </w:pPr>
      <w:rPr>
        <w:rFonts w:hint="default"/>
      </w:rPr>
    </w:lvl>
    <w:lvl w:ilvl="6">
      <w:start w:val="0"/>
      <w:numFmt w:val="bullet"/>
      <w:lvlText w:val="•"/>
      <w:lvlJc w:val="left"/>
      <w:pPr>
        <w:ind w:left="9491" w:hanging="1103"/>
      </w:pPr>
      <w:rPr>
        <w:rFonts w:hint="default"/>
      </w:rPr>
    </w:lvl>
    <w:lvl w:ilvl="7">
      <w:start w:val="0"/>
      <w:numFmt w:val="bullet"/>
      <w:lvlText w:val="•"/>
      <w:lvlJc w:val="left"/>
      <w:pPr>
        <w:ind w:left="10873" w:hanging="1103"/>
      </w:pPr>
      <w:rPr>
        <w:rFonts w:hint="default"/>
      </w:rPr>
    </w:lvl>
    <w:lvl w:ilvl="8">
      <w:start w:val="0"/>
      <w:numFmt w:val="bullet"/>
      <w:lvlText w:val="•"/>
      <w:lvlJc w:val="left"/>
      <w:pPr>
        <w:ind w:left="12255" w:hanging="1103"/>
      </w:pPr>
      <w:rPr>
        <w:rFonts w:hint="default"/>
      </w:rPr>
    </w:lvl>
  </w:abstractNum>
  <w:abstractNum w:abstractNumId="23">
    <w:nsid w:val="36AAC693"/>
    <w:multiLevelType w:val="hybridMultilevel"/>
    <w:tmpl w:val="00000000"/>
    <w:lvl w:ilvl="0">
      <w:start w:val="5"/>
      <w:numFmt w:val="decimal"/>
      <w:lvlText w:val="（%1）"/>
      <w:lvlJc w:val="left"/>
      <w:pPr>
        <w:ind w:left="1200" w:hanging="1103"/>
        <w:jc w:val="left"/>
      </w:pPr>
      <w:rPr>
        <w:rFonts w:ascii="微软雅黑" w:eastAsia="微软雅黑" w:hAnsi="微软雅黑" w:cs="微软雅黑" w:hint="default"/>
        <w:spacing w:val="-202"/>
        <w:w w:val="100"/>
        <w:sz w:val="40"/>
        <w:szCs w:val="40"/>
      </w:rPr>
    </w:lvl>
    <w:lvl w:ilvl="1">
      <w:start w:val="0"/>
      <w:numFmt w:val="bullet"/>
      <w:lvlText w:val="•"/>
      <w:lvlJc w:val="left"/>
      <w:pPr>
        <w:ind w:left="2581" w:hanging="1103"/>
      </w:pPr>
      <w:rPr>
        <w:rFonts w:hint="default"/>
      </w:rPr>
    </w:lvl>
    <w:lvl w:ilvl="2">
      <w:start w:val="0"/>
      <w:numFmt w:val="bullet"/>
      <w:lvlText w:val="•"/>
      <w:lvlJc w:val="left"/>
      <w:pPr>
        <w:ind w:left="3963" w:hanging="1103"/>
      </w:pPr>
      <w:rPr>
        <w:rFonts w:hint="default"/>
      </w:rPr>
    </w:lvl>
    <w:lvl w:ilvl="3">
      <w:start w:val="0"/>
      <w:numFmt w:val="bullet"/>
      <w:lvlText w:val="•"/>
      <w:lvlJc w:val="left"/>
      <w:pPr>
        <w:ind w:left="5345" w:hanging="1103"/>
      </w:pPr>
      <w:rPr>
        <w:rFonts w:hint="default"/>
      </w:rPr>
    </w:lvl>
    <w:lvl w:ilvl="4">
      <w:start w:val="0"/>
      <w:numFmt w:val="bullet"/>
      <w:lvlText w:val="•"/>
      <w:lvlJc w:val="left"/>
      <w:pPr>
        <w:ind w:left="6727" w:hanging="1103"/>
      </w:pPr>
      <w:rPr>
        <w:rFonts w:hint="default"/>
      </w:rPr>
    </w:lvl>
    <w:lvl w:ilvl="5">
      <w:start w:val="0"/>
      <w:numFmt w:val="bullet"/>
      <w:lvlText w:val="•"/>
      <w:lvlJc w:val="left"/>
      <w:pPr>
        <w:ind w:left="8109" w:hanging="1103"/>
      </w:pPr>
      <w:rPr>
        <w:rFonts w:hint="default"/>
      </w:rPr>
    </w:lvl>
    <w:lvl w:ilvl="6">
      <w:start w:val="0"/>
      <w:numFmt w:val="bullet"/>
      <w:lvlText w:val="•"/>
      <w:lvlJc w:val="left"/>
      <w:pPr>
        <w:ind w:left="9491" w:hanging="1103"/>
      </w:pPr>
      <w:rPr>
        <w:rFonts w:hint="default"/>
      </w:rPr>
    </w:lvl>
    <w:lvl w:ilvl="7">
      <w:start w:val="0"/>
      <w:numFmt w:val="bullet"/>
      <w:lvlText w:val="•"/>
      <w:lvlJc w:val="left"/>
      <w:pPr>
        <w:ind w:left="10873" w:hanging="1103"/>
      </w:pPr>
      <w:rPr>
        <w:rFonts w:hint="default"/>
      </w:rPr>
    </w:lvl>
    <w:lvl w:ilvl="8">
      <w:start w:val="0"/>
      <w:numFmt w:val="bullet"/>
      <w:lvlText w:val="•"/>
      <w:lvlJc w:val="left"/>
      <w:pPr>
        <w:ind w:left="12255" w:hanging="1103"/>
      </w:pPr>
      <w:rPr>
        <w:rFonts w:hint="default"/>
      </w:rPr>
    </w:lvl>
  </w:abstractNum>
  <w:abstractNum w:abstractNumId="24">
    <w:nsid w:val="36AE56BA"/>
    <w:multiLevelType w:val="hybridMultilevel"/>
    <w:tmpl w:val="00000000"/>
    <w:lvl w:ilvl="0">
      <w:start w:val="1"/>
      <w:numFmt w:val="decimal"/>
      <w:lvlText w:val="%1）"/>
      <w:lvlJc w:val="left"/>
      <w:pPr>
        <w:ind w:left="1200" w:hanging="678"/>
        <w:jc w:val="left"/>
      </w:pPr>
      <w:rPr>
        <w:rFonts w:ascii="微软雅黑" w:eastAsia="微软雅黑" w:hAnsi="微软雅黑" w:cs="微软雅黑" w:hint="default"/>
        <w:spacing w:val="-206"/>
        <w:w w:val="100"/>
        <w:sz w:val="40"/>
        <w:szCs w:val="40"/>
      </w:rPr>
    </w:lvl>
    <w:lvl w:ilvl="1">
      <w:start w:val="0"/>
      <w:numFmt w:val="bullet"/>
      <w:lvlText w:val="•"/>
      <w:lvlJc w:val="left"/>
      <w:pPr>
        <w:ind w:left="2581" w:hanging="678"/>
      </w:pPr>
      <w:rPr>
        <w:rFonts w:hint="default"/>
      </w:rPr>
    </w:lvl>
    <w:lvl w:ilvl="2">
      <w:start w:val="0"/>
      <w:numFmt w:val="bullet"/>
      <w:lvlText w:val="•"/>
      <w:lvlJc w:val="left"/>
      <w:pPr>
        <w:ind w:left="3963" w:hanging="678"/>
      </w:pPr>
      <w:rPr>
        <w:rFonts w:hint="default"/>
      </w:rPr>
    </w:lvl>
    <w:lvl w:ilvl="3">
      <w:start w:val="0"/>
      <w:numFmt w:val="bullet"/>
      <w:lvlText w:val="•"/>
      <w:lvlJc w:val="left"/>
      <w:pPr>
        <w:ind w:left="5345" w:hanging="678"/>
      </w:pPr>
      <w:rPr>
        <w:rFonts w:hint="default"/>
      </w:rPr>
    </w:lvl>
    <w:lvl w:ilvl="4">
      <w:start w:val="0"/>
      <w:numFmt w:val="bullet"/>
      <w:lvlText w:val="•"/>
      <w:lvlJc w:val="left"/>
      <w:pPr>
        <w:ind w:left="6727" w:hanging="678"/>
      </w:pPr>
      <w:rPr>
        <w:rFonts w:hint="default"/>
      </w:rPr>
    </w:lvl>
    <w:lvl w:ilvl="5">
      <w:start w:val="0"/>
      <w:numFmt w:val="bullet"/>
      <w:lvlText w:val="•"/>
      <w:lvlJc w:val="left"/>
      <w:pPr>
        <w:ind w:left="8109" w:hanging="678"/>
      </w:pPr>
      <w:rPr>
        <w:rFonts w:hint="default"/>
      </w:rPr>
    </w:lvl>
    <w:lvl w:ilvl="6">
      <w:start w:val="0"/>
      <w:numFmt w:val="bullet"/>
      <w:lvlText w:val="•"/>
      <w:lvlJc w:val="left"/>
      <w:pPr>
        <w:ind w:left="9491" w:hanging="678"/>
      </w:pPr>
      <w:rPr>
        <w:rFonts w:hint="default"/>
      </w:rPr>
    </w:lvl>
    <w:lvl w:ilvl="7">
      <w:start w:val="0"/>
      <w:numFmt w:val="bullet"/>
      <w:lvlText w:val="•"/>
      <w:lvlJc w:val="left"/>
      <w:pPr>
        <w:ind w:left="10873" w:hanging="678"/>
      </w:pPr>
      <w:rPr>
        <w:rFonts w:hint="default"/>
      </w:rPr>
    </w:lvl>
    <w:lvl w:ilvl="8">
      <w:start w:val="0"/>
      <w:numFmt w:val="bullet"/>
      <w:lvlText w:val="•"/>
      <w:lvlJc w:val="left"/>
      <w:pPr>
        <w:ind w:left="12255" w:hanging="678"/>
      </w:pPr>
      <w:rPr>
        <w:rFonts w:hint="default"/>
      </w:rPr>
    </w:lvl>
  </w:abstractNum>
  <w:abstractNum w:abstractNumId="25">
    <w:nsid w:val="385502EE"/>
    <w:multiLevelType w:val="hybridMultilevel"/>
    <w:tmpl w:val="00000000"/>
    <w:lvl w:ilvl="0">
      <w:start w:val="1"/>
      <w:numFmt w:val="decimal"/>
      <w:lvlText w:val="%1."/>
      <w:lvlJc w:val="left"/>
      <w:pPr>
        <w:ind w:left="2356" w:hanging="350"/>
        <w:jc w:val="left"/>
      </w:pPr>
      <w:rPr>
        <w:rFonts w:ascii="微软雅黑" w:eastAsia="微软雅黑" w:hAnsi="微软雅黑" w:cs="微软雅黑" w:hint="default"/>
        <w:spacing w:val="-1"/>
        <w:w w:val="100"/>
        <w:sz w:val="40"/>
        <w:szCs w:val="40"/>
      </w:rPr>
    </w:lvl>
    <w:lvl w:ilvl="1">
      <w:start w:val="0"/>
      <w:numFmt w:val="bullet"/>
      <w:lvlText w:val="•"/>
      <w:lvlJc w:val="left"/>
      <w:pPr>
        <w:ind w:left="3625" w:hanging="350"/>
      </w:pPr>
      <w:rPr>
        <w:rFonts w:hint="default"/>
      </w:rPr>
    </w:lvl>
    <w:lvl w:ilvl="2">
      <w:start w:val="0"/>
      <w:numFmt w:val="bullet"/>
      <w:lvlText w:val="•"/>
      <w:lvlJc w:val="left"/>
      <w:pPr>
        <w:ind w:left="4891" w:hanging="350"/>
      </w:pPr>
      <w:rPr>
        <w:rFonts w:hint="default"/>
      </w:rPr>
    </w:lvl>
    <w:lvl w:ilvl="3">
      <w:start w:val="0"/>
      <w:numFmt w:val="bullet"/>
      <w:lvlText w:val="•"/>
      <w:lvlJc w:val="left"/>
      <w:pPr>
        <w:ind w:left="6157" w:hanging="350"/>
      </w:pPr>
      <w:rPr>
        <w:rFonts w:hint="default"/>
      </w:rPr>
    </w:lvl>
    <w:lvl w:ilvl="4">
      <w:start w:val="0"/>
      <w:numFmt w:val="bullet"/>
      <w:lvlText w:val="•"/>
      <w:lvlJc w:val="left"/>
      <w:pPr>
        <w:ind w:left="7423" w:hanging="350"/>
      </w:pPr>
      <w:rPr>
        <w:rFonts w:hint="default"/>
      </w:rPr>
    </w:lvl>
    <w:lvl w:ilvl="5">
      <w:start w:val="0"/>
      <w:numFmt w:val="bullet"/>
      <w:lvlText w:val="•"/>
      <w:lvlJc w:val="left"/>
      <w:pPr>
        <w:ind w:left="8689" w:hanging="350"/>
      </w:pPr>
      <w:rPr>
        <w:rFonts w:hint="default"/>
      </w:rPr>
    </w:lvl>
    <w:lvl w:ilvl="6">
      <w:start w:val="0"/>
      <w:numFmt w:val="bullet"/>
      <w:lvlText w:val="•"/>
      <w:lvlJc w:val="left"/>
      <w:pPr>
        <w:ind w:left="9955" w:hanging="350"/>
      </w:pPr>
      <w:rPr>
        <w:rFonts w:hint="default"/>
      </w:rPr>
    </w:lvl>
    <w:lvl w:ilvl="7">
      <w:start w:val="0"/>
      <w:numFmt w:val="bullet"/>
      <w:lvlText w:val="•"/>
      <w:lvlJc w:val="left"/>
      <w:pPr>
        <w:ind w:left="11221" w:hanging="350"/>
      </w:pPr>
      <w:rPr>
        <w:rFonts w:hint="default"/>
      </w:rPr>
    </w:lvl>
    <w:lvl w:ilvl="8">
      <w:start w:val="0"/>
      <w:numFmt w:val="bullet"/>
      <w:lvlText w:val="•"/>
      <w:lvlJc w:val="left"/>
      <w:pPr>
        <w:ind w:left="12487" w:hanging="350"/>
      </w:pPr>
      <w:rPr>
        <w:rFonts w:hint="default"/>
      </w:rPr>
    </w:lvl>
  </w:abstractNum>
  <w:abstractNum w:abstractNumId="26">
    <w:nsid w:val="393E5D5A"/>
    <w:multiLevelType w:val="hybridMultilevel"/>
    <w:tmpl w:val="00000000"/>
    <w:lvl w:ilvl="0">
      <w:start w:val="2"/>
      <w:numFmt w:val="decimal"/>
      <w:lvlText w:val="（%1）"/>
      <w:lvlJc w:val="left"/>
      <w:pPr>
        <w:ind w:left="2990" w:hanging="1089"/>
        <w:jc w:val="left"/>
      </w:pPr>
      <w:rPr>
        <w:rFonts w:ascii="微软雅黑" w:eastAsia="微软雅黑" w:hAnsi="微软雅黑" w:cs="微软雅黑" w:hint="default"/>
        <w:spacing w:val="-209"/>
        <w:w w:val="100"/>
        <w:sz w:val="40"/>
        <w:szCs w:val="40"/>
      </w:rPr>
    </w:lvl>
    <w:lvl w:ilvl="1">
      <w:start w:val="3"/>
      <w:numFmt w:val="decimal"/>
      <w:lvlText w:val="（%2）"/>
      <w:lvlJc w:val="left"/>
      <w:pPr>
        <w:ind w:left="1200" w:hanging="1103"/>
        <w:jc w:val="left"/>
      </w:pPr>
      <w:rPr>
        <w:rFonts w:ascii="微软雅黑" w:eastAsia="微软雅黑" w:hAnsi="微软雅黑" w:cs="微软雅黑" w:hint="default"/>
        <w:spacing w:val="-206"/>
        <w:w w:val="100"/>
        <w:sz w:val="40"/>
        <w:szCs w:val="40"/>
      </w:rPr>
    </w:lvl>
    <w:lvl w:ilvl="2">
      <w:start w:val="0"/>
      <w:numFmt w:val="bullet"/>
      <w:lvlText w:val="•"/>
      <w:lvlJc w:val="left"/>
      <w:pPr>
        <w:ind w:left="4335" w:hanging="1103"/>
      </w:pPr>
      <w:rPr>
        <w:rFonts w:hint="default"/>
      </w:rPr>
    </w:lvl>
    <w:lvl w:ilvl="3">
      <w:start w:val="0"/>
      <w:numFmt w:val="bullet"/>
      <w:lvlText w:val="•"/>
      <w:lvlJc w:val="left"/>
      <w:pPr>
        <w:ind w:left="5671" w:hanging="1103"/>
      </w:pPr>
      <w:rPr>
        <w:rFonts w:hint="default"/>
      </w:rPr>
    </w:lvl>
    <w:lvl w:ilvl="4">
      <w:start w:val="0"/>
      <w:numFmt w:val="bullet"/>
      <w:lvlText w:val="•"/>
      <w:lvlJc w:val="left"/>
      <w:pPr>
        <w:ind w:left="7006" w:hanging="1103"/>
      </w:pPr>
      <w:rPr>
        <w:rFonts w:hint="default"/>
      </w:rPr>
    </w:lvl>
    <w:lvl w:ilvl="5">
      <w:start w:val="0"/>
      <w:numFmt w:val="bullet"/>
      <w:lvlText w:val="•"/>
      <w:lvlJc w:val="left"/>
      <w:pPr>
        <w:ind w:left="8342" w:hanging="1103"/>
      </w:pPr>
      <w:rPr>
        <w:rFonts w:hint="default"/>
      </w:rPr>
    </w:lvl>
    <w:lvl w:ilvl="6">
      <w:start w:val="0"/>
      <w:numFmt w:val="bullet"/>
      <w:lvlText w:val="•"/>
      <w:lvlJc w:val="left"/>
      <w:pPr>
        <w:ind w:left="9677" w:hanging="1103"/>
      </w:pPr>
      <w:rPr>
        <w:rFonts w:hint="default"/>
      </w:rPr>
    </w:lvl>
    <w:lvl w:ilvl="7">
      <w:start w:val="0"/>
      <w:numFmt w:val="bullet"/>
      <w:lvlText w:val="•"/>
      <w:lvlJc w:val="left"/>
      <w:pPr>
        <w:ind w:left="11013" w:hanging="1103"/>
      </w:pPr>
      <w:rPr>
        <w:rFonts w:hint="default"/>
      </w:rPr>
    </w:lvl>
    <w:lvl w:ilvl="8">
      <w:start w:val="0"/>
      <w:numFmt w:val="bullet"/>
      <w:lvlText w:val="•"/>
      <w:lvlJc w:val="left"/>
      <w:pPr>
        <w:ind w:left="12348" w:hanging="1103"/>
      </w:pPr>
      <w:rPr>
        <w:rFonts w:hint="default"/>
      </w:rPr>
    </w:lvl>
  </w:abstractNum>
  <w:abstractNum w:abstractNumId="27">
    <w:nsid w:val="3AD936AC"/>
    <w:multiLevelType w:val="hybridMultilevel"/>
    <w:tmpl w:val="00000000"/>
    <w:lvl w:ilvl="0">
      <w:start w:val="1"/>
      <w:numFmt w:val="decimal"/>
      <w:lvlText w:val="（%1）"/>
      <w:lvlJc w:val="left"/>
      <w:pPr>
        <w:ind w:left="3325" w:hanging="1089"/>
        <w:jc w:val="left"/>
      </w:pPr>
      <w:rPr>
        <w:rFonts w:ascii="微软雅黑" w:eastAsia="微软雅黑" w:hAnsi="微软雅黑" w:cs="微软雅黑" w:hint="default"/>
        <w:spacing w:val="-209"/>
        <w:w w:val="100"/>
        <w:sz w:val="40"/>
        <w:szCs w:val="40"/>
      </w:rPr>
    </w:lvl>
    <w:lvl w:ilvl="1">
      <w:start w:val="0"/>
      <w:numFmt w:val="bullet"/>
      <w:lvlText w:val="•"/>
      <w:lvlJc w:val="left"/>
      <w:pPr>
        <w:ind w:left="4489" w:hanging="1089"/>
      </w:pPr>
      <w:rPr>
        <w:rFonts w:hint="default"/>
      </w:rPr>
    </w:lvl>
    <w:lvl w:ilvl="2">
      <w:start w:val="0"/>
      <w:numFmt w:val="bullet"/>
      <w:lvlText w:val="•"/>
      <w:lvlJc w:val="left"/>
      <w:pPr>
        <w:ind w:left="5659" w:hanging="1089"/>
      </w:pPr>
      <w:rPr>
        <w:rFonts w:hint="default"/>
      </w:rPr>
    </w:lvl>
    <w:lvl w:ilvl="3">
      <w:start w:val="0"/>
      <w:numFmt w:val="bullet"/>
      <w:lvlText w:val="•"/>
      <w:lvlJc w:val="left"/>
      <w:pPr>
        <w:ind w:left="6829" w:hanging="1089"/>
      </w:pPr>
      <w:rPr>
        <w:rFonts w:hint="default"/>
      </w:rPr>
    </w:lvl>
    <w:lvl w:ilvl="4">
      <w:start w:val="0"/>
      <w:numFmt w:val="bullet"/>
      <w:lvlText w:val="•"/>
      <w:lvlJc w:val="left"/>
      <w:pPr>
        <w:ind w:left="7999" w:hanging="1089"/>
      </w:pPr>
      <w:rPr>
        <w:rFonts w:hint="default"/>
      </w:rPr>
    </w:lvl>
    <w:lvl w:ilvl="5">
      <w:start w:val="0"/>
      <w:numFmt w:val="bullet"/>
      <w:lvlText w:val="•"/>
      <w:lvlJc w:val="left"/>
      <w:pPr>
        <w:ind w:left="9169" w:hanging="1089"/>
      </w:pPr>
      <w:rPr>
        <w:rFonts w:hint="default"/>
      </w:rPr>
    </w:lvl>
    <w:lvl w:ilvl="6">
      <w:start w:val="0"/>
      <w:numFmt w:val="bullet"/>
      <w:lvlText w:val="•"/>
      <w:lvlJc w:val="left"/>
      <w:pPr>
        <w:ind w:left="10339" w:hanging="1089"/>
      </w:pPr>
      <w:rPr>
        <w:rFonts w:hint="default"/>
      </w:rPr>
    </w:lvl>
    <w:lvl w:ilvl="7">
      <w:start w:val="0"/>
      <w:numFmt w:val="bullet"/>
      <w:lvlText w:val="•"/>
      <w:lvlJc w:val="left"/>
      <w:pPr>
        <w:ind w:left="11509" w:hanging="1089"/>
      </w:pPr>
      <w:rPr>
        <w:rFonts w:hint="default"/>
      </w:rPr>
    </w:lvl>
    <w:lvl w:ilvl="8">
      <w:start w:val="0"/>
      <w:numFmt w:val="bullet"/>
      <w:lvlText w:val="•"/>
      <w:lvlJc w:val="left"/>
      <w:pPr>
        <w:ind w:left="12679" w:hanging="1089"/>
      </w:pPr>
      <w:rPr>
        <w:rFonts w:hint="default"/>
      </w:rPr>
    </w:lvl>
  </w:abstractNum>
  <w:abstractNum w:abstractNumId="28">
    <w:nsid w:val="3DB74D67"/>
    <w:multiLevelType w:val="hybridMultilevel"/>
    <w:tmpl w:val="00000000"/>
    <w:lvl w:ilvl="0">
      <w:start w:val="1"/>
      <w:numFmt w:val="upperLetter"/>
      <w:lvlText w:val="（%1）"/>
      <w:lvlJc w:val="left"/>
      <w:pPr>
        <w:ind w:left="1200" w:hanging="1146"/>
        <w:jc w:val="left"/>
      </w:pPr>
      <w:rPr>
        <w:rFonts w:ascii="微软雅黑" w:eastAsia="微软雅黑" w:hAnsi="微软雅黑" w:cs="微软雅黑" w:hint="default"/>
        <w:spacing w:val="-206"/>
        <w:w w:val="100"/>
        <w:sz w:val="40"/>
        <w:szCs w:val="40"/>
      </w:rPr>
    </w:lvl>
    <w:lvl w:ilvl="1">
      <w:start w:val="2"/>
      <w:numFmt w:val="upperLetter"/>
      <w:lvlText w:val="（%2）"/>
      <w:lvlJc w:val="left"/>
      <w:pPr>
        <w:ind w:left="1200" w:hanging="1107"/>
        <w:jc w:val="right"/>
      </w:pPr>
      <w:rPr>
        <w:rFonts w:ascii="微软雅黑" w:eastAsia="微软雅黑" w:hAnsi="微软雅黑" w:cs="微软雅黑" w:hint="default"/>
        <w:spacing w:val="-209"/>
        <w:w w:val="100"/>
        <w:sz w:val="40"/>
        <w:szCs w:val="40"/>
      </w:rPr>
    </w:lvl>
    <w:lvl w:ilvl="2">
      <w:start w:val="0"/>
      <w:numFmt w:val="bullet"/>
      <w:lvlText w:val="•"/>
      <w:lvlJc w:val="left"/>
      <w:pPr>
        <w:ind w:left="3963" w:hanging="1107"/>
      </w:pPr>
      <w:rPr>
        <w:rFonts w:hint="default"/>
      </w:rPr>
    </w:lvl>
    <w:lvl w:ilvl="3">
      <w:start w:val="0"/>
      <w:numFmt w:val="bullet"/>
      <w:lvlText w:val="•"/>
      <w:lvlJc w:val="left"/>
      <w:pPr>
        <w:ind w:left="5345" w:hanging="1107"/>
      </w:pPr>
      <w:rPr>
        <w:rFonts w:hint="default"/>
      </w:rPr>
    </w:lvl>
    <w:lvl w:ilvl="4">
      <w:start w:val="0"/>
      <w:numFmt w:val="bullet"/>
      <w:lvlText w:val="•"/>
      <w:lvlJc w:val="left"/>
      <w:pPr>
        <w:ind w:left="6727" w:hanging="1107"/>
      </w:pPr>
      <w:rPr>
        <w:rFonts w:hint="default"/>
      </w:rPr>
    </w:lvl>
    <w:lvl w:ilvl="5">
      <w:start w:val="0"/>
      <w:numFmt w:val="bullet"/>
      <w:lvlText w:val="•"/>
      <w:lvlJc w:val="left"/>
      <w:pPr>
        <w:ind w:left="8109" w:hanging="1107"/>
      </w:pPr>
      <w:rPr>
        <w:rFonts w:hint="default"/>
      </w:rPr>
    </w:lvl>
    <w:lvl w:ilvl="6">
      <w:start w:val="0"/>
      <w:numFmt w:val="bullet"/>
      <w:lvlText w:val="•"/>
      <w:lvlJc w:val="left"/>
      <w:pPr>
        <w:ind w:left="9491" w:hanging="1107"/>
      </w:pPr>
      <w:rPr>
        <w:rFonts w:hint="default"/>
      </w:rPr>
    </w:lvl>
    <w:lvl w:ilvl="7">
      <w:start w:val="0"/>
      <w:numFmt w:val="bullet"/>
      <w:lvlText w:val="•"/>
      <w:lvlJc w:val="left"/>
      <w:pPr>
        <w:ind w:left="10873" w:hanging="1107"/>
      </w:pPr>
      <w:rPr>
        <w:rFonts w:hint="default"/>
      </w:rPr>
    </w:lvl>
    <w:lvl w:ilvl="8">
      <w:start w:val="0"/>
      <w:numFmt w:val="bullet"/>
      <w:lvlText w:val="•"/>
      <w:lvlJc w:val="left"/>
      <w:pPr>
        <w:ind w:left="12255" w:hanging="1107"/>
      </w:pPr>
      <w:rPr>
        <w:rFonts w:hint="default"/>
      </w:rPr>
    </w:lvl>
  </w:abstractNum>
  <w:abstractNum w:abstractNumId="29">
    <w:nsid w:val="3E59B120"/>
    <w:multiLevelType w:val="hybridMultilevel"/>
    <w:tmpl w:val="00000000"/>
    <w:lvl w:ilvl="0">
      <w:start w:val="1"/>
      <w:numFmt w:val="decimal"/>
      <w:lvlText w:val="（%1）"/>
      <w:lvlJc w:val="left"/>
      <w:pPr>
        <w:ind w:left="1200" w:hanging="1710"/>
        <w:jc w:val="left"/>
      </w:pPr>
      <w:rPr>
        <w:rFonts w:ascii="微软雅黑" w:eastAsia="微软雅黑" w:hAnsi="微软雅黑" w:cs="微软雅黑" w:hint="default"/>
        <w:w w:val="100"/>
        <w:sz w:val="42"/>
        <w:szCs w:val="42"/>
      </w:rPr>
    </w:lvl>
    <w:lvl w:ilvl="1">
      <w:start w:val="0"/>
      <w:numFmt w:val="bullet"/>
      <w:lvlText w:val="•"/>
      <w:lvlJc w:val="left"/>
      <w:pPr>
        <w:ind w:left="2581" w:hanging="1710"/>
      </w:pPr>
      <w:rPr>
        <w:rFonts w:hint="default"/>
      </w:rPr>
    </w:lvl>
    <w:lvl w:ilvl="2">
      <w:start w:val="0"/>
      <w:numFmt w:val="bullet"/>
      <w:lvlText w:val="•"/>
      <w:lvlJc w:val="left"/>
      <w:pPr>
        <w:ind w:left="3963" w:hanging="1710"/>
      </w:pPr>
      <w:rPr>
        <w:rFonts w:hint="default"/>
      </w:rPr>
    </w:lvl>
    <w:lvl w:ilvl="3">
      <w:start w:val="0"/>
      <w:numFmt w:val="bullet"/>
      <w:lvlText w:val="•"/>
      <w:lvlJc w:val="left"/>
      <w:pPr>
        <w:ind w:left="5345" w:hanging="1710"/>
      </w:pPr>
      <w:rPr>
        <w:rFonts w:hint="default"/>
      </w:rPr>
    </w:lvl>
    <w:lvl w:ilvl="4">
      <w:start w:val="0"/>
      <w:numFmt w:val="bullet"/>
      <w:lvlText w:val="•"/>
      <w:lvlJc w:val="left"/>
      <w:pPr>
        <w:ind w:left="6727" w:hanging="1710"/>
      </w:pPr>
      <w:rPr>
        <w:rFonts w:hint="default"/>
      </w:rPr>
    </w:lvl>
    <w:lvl w:ilvl="5">
      <w:start w:val="0"/>
      <w:numFmt w:val="bullet"/>
      <w:lvlText w:val="•"/>
      <w:lvlJc w:val="left"/>
      <w:pPr>
        <w:ind w:left="8109" w:hanging="1710"/>
      </w:pPr>
      <w:rPr>
        <w:rFonts w:hint="default"/>
      </w:rPr>
    </w:lvl>
    <w:lvl w:ilvl="6">
      <w:start w:val="0"/>
      <w:numFmt w:val="bullet"/>
      <w:lvlText w:val="•"/>
      <w:lvlJc w:val="left"/>
      <w:pPr>
        <w:ind w:left="9491" w:hanging="1710"/>
      </w:pPr>
      <w:rPr>
        <w:rFonts w:hint="default"/>
      </w:rPr>
    </w:lvl>
    <w:lvl w:ilvl="7">
      <w:start w:val="0"/>
      <w:numFmt w:val="bullet"/>
      <w:lvlText w:val="•"/>
      <w:lvlJc w:val="left"/>
      <w:pPr>
        <w:ind w:left="10873" w:hanging="1710"/>
      </w:pPr>
      <w:rPr>
        <w:rFonts w:hint="default"/>
      </w:rPr>
    </w:lvl>
    <w:lvl w:ilvl="8">
      <w:start w:val="0"/>
      <w:numFmt w:val="bullet"/>
      <w:lvlText w:val="•"/>
      <w:lvlJc w:val="left"/>
      <w:pPr>
        <w:ind w:left="12255" w:hanging="1710"/>
      </w:pPr>
      <w:rPr>
        <w:rFonts w:hint="default"/>
      </w:rPr>
    </w:lvl>
  </w:abstractNum>
  <w:abstractNum w:abstractNumId="30">
    <w:nsid w:val="3F892839"/>
    <w:multiLevelType w:val="hybridMultilevel"/>
    <w:tmpl w:val="00000000"/>
    <w:lvl w:ilvl="0">
      <w:start w:val="1"/>
      <w:numFmt w:val="decimal"/>
      <w:lvlText w:val="%1）"/>
      <w:lvlJc w:val="left"/>
      <w:pPr>
        <w:ind w:left="1200" w:hanging="678"/>
        <w:jc w:val="left"/>
      </w:pPr>
      <w:rPr>
        <w:rFonts w:ascii="微软雅黑" w:eastAsia="微软雅黑" w:hAnsi="微软雅黑" w:cs="微软雅黑" w:hint="default"/>
        <w:spacing w:val="-206"/>
        <w:w w:val="100"/>
        <w:sz w:val="40"/>
        <w:szCs w:val="40"/>
      </w:rPr>
    </w:lvl>
    <w:lvl w:ilvl="1">
      <w:start w:val="2"/>
      <w:numFmt w:val="decimal"/>
      <w:lvlText w:val="%2）"/>
      <w:lvlJc w:val="left"/>
      <w:pPr>
        <w:ind w:left="3098" w:hanging="667"/>
        <w:jc w:val="left"/>
      </w:pPr>
      <w:rPr>
        <w:rFonts w:ascii="微软雅黑" w:eastAsia="微软雅黑" w:hAnsi="微软雅黑" w:cs="微软雅黑" w:hint="default"/>
        <w:spacing w:val="-209"/>
        <w:w w:val="100"/>
        <w:sz w:val="40"/>
        <w:szCs w:val="40"/>
      </w:rPr>
    </w:lvl>
    <w:lvl w:ilvl="2">
      <w:start w:val="0"/>
      <w:numFmt w:val="bullet"/>
      <w:lvlText w:val="•"/>
      <w:lvlJc w:val="left"/>
      <w:pPr>
        <w:ind w:left="3100" w:hanging="667"/>
      </w:pPr>
      <w:rPr>
        <w:rFonts w:hint="default"/>
      </w:rPr>
    </w:lvl>
    <w:lvl w:ilvl="3">
      <w:start w:val="0"/>
      <w:numFmt w:val="bullet"/>
      <w:lvlText w:val="•"/>
      <w:lvlJc w:val="left"/>
      <w:pPr>
        <w:ind w:left="4589" w:hanging="667"/>
      </w:pPr>
      <w:rPr>
        <w:rFonts w:hint="default"/>
      </w:rPr>
    </w:lvl>
    <w:lvl w:ilvl="4">
      <w:start w:val="0"/>
      <w:numFmt w:val="bullet"/>
      <w:lvlText w:val="•"/>
      <w:lvlJc w:val="left"/>
      <w:pPr>
        <w:ind w:left="6079" w:hanging="667"/>
      </w:pPr>
      <w:rPr>
        <w:rFonts w:hint="default"/>
      </w:rPr>
    </w:lvl>
    <w:lvl w:ilvl="5">
      <w:start w:val="0"/>
      <w:numFmt w:val="bullet"/>
      <w:lvlText w:val="•"/>
      <w:lvlJc w:val="left"/>
      <w:pPr>
        <w:ind w:left="7569" w:hanging="667"/>
      </w:pPr>
      <w:rPr>
        <w:rFonts w:hint="default"/>
      </w:rPr>
    </w:lvl>
    <w:lvl w:ilvl="6">
      <w:start w:val="0"/>
      <w:numFmt w:val="bullet"/>
      <w:lvlText w:val="•"/>
      <w:lvlJc w:val="left"/>
      <w:pPr>
        <w:ind w:left="9059" w:hanging="667"/>
      </w:pPr>
      <w:rPr>
        <w:rFonts w:hint="default"/>
      </w:rPr>
    </w:lvl>
    <w:lvl w:ilvl="7">
      <w:start w:val="0"/>
      <w:numFmt w:val="bullet"/>
      <w:lvlText w:val="•"/>
      <w:lvlJc w:val="left"/>
      <w:pPr>
        <w:ind w:left="10549" w:hanging="667"/>
      </w:pPr>
      <w:rPr>
        <w:rFonts w:hint="default"/>
      </w:rPr>
    </w:lvl>
    <w:lvl w:ilvl="8">
      <w:start w:val="0"/>
      <w:numFmt w:val="bullet"/>
      <w:lvlText w:val="•"/>
      <w:lvlJc w:val="left"/>
      <w:pPr>
        <w:ind w:left="12039" w:hanging="667"/>
      </w:pPr>
      <w:rPr>
        <w:rFonts w:hint="default"/>
      </w:rPr>
    </w:lvl>
  </w:abstractNum>
  <w:abstractNum w:abstractNumId="31">
    <w:nsid w:val="4067C565"/>
    <w:multiLevelType w:val="hybridMultilevel"/>
    <w:tmpl w:val="00000000"/>
    <w:lvl w:ilvl="0">
      <w:start w:val="1"/>
      <w:numFmt w:val="decimal"/>
      <w:lvlText w:val="（%1）"/>
      <w:lvlJc w:val="left"/>
      <w:pPr>
        <w:ind w:left="2951" w:hanging="1089"/>
        <w:jc w:val="left"/>
      </w:pPr>
      <w:rPr>
        <w:rFonts w:ascii="微软雅黑" w:eastAsia="微软雅黑" w:hAnsi="微软雅黑" w:cs="微软雅黑" w:hint="default"/>
        <w:spacing w:val="-209"/>
        <w:w w:val="100"/>
        <w:sz w:val="40"/>
        <w:szCs w:val="40"/>
      </w:rPr>
    </w:lvl>
    <w:lvl w:ilvl="1">
      <w:start w:val="1"/>
      <w:numFmt w:val="decimal"/>
      <w:lvlText w:val="%2）"/>
      <w:lvlJc w:val="left"/>
      <w:pPr>
        <w:ind w:left="3090" w:hanging="1080"/>
        <w:jc w:val="left"/>
      </w:pPr>
      <w:rPr>
        <w:rFonts w:ascii="微软雅黑" w:eastAsia="微软雅黑" w:hAnsi="微软雅黑" w:cs="微软雅黑" w:hint="default"/>
        <w:spacing w:val="0"/>
        <w:w w:val="100"/>
        <w:sz w:val="42"/>
        <w:szCs w:val="42"/>
      </w:rPr>
    </w:lvl>
    <w:lvl w:ilvl="2">
      <w:start w:val="0"/>
      <w:numFmt w:val="bullet"/>
      <w:lvlText w:val="•"/>
      <w:lvlJc w:val="left"/>
      <w:pPr>
        <w:ind w:left="3280" w:hanging="1080"/>
      </w:pPr>
      <w:rPr>
        <w:rFonts w:hint="default"/>
      </w:rPr>
    </w:lvl>
    <w:lvl w:ilvl="3">
      <w:start w:val="0"/>
      <w:numFmt w:val="bullet"/>
      <w:lvlText w:val="•"/>
      <w:lvlJc w:val="left"/>
      <w:pPr>
        <w:ind w:left="4747" w:hanging="1080"/>
      </w:pPr>
      <w:rPr>
        <w:rFonts w:hint="default"/>
      </w:rPr>
    </w:lvl>
    <w:lvl w:ilvl="4">
      <w:start w:val="0"/>
      <w:numFmt w:val="bullet"/>
      <w:lvlText w:val="•"/>
      <w:lvlJc w:val="left"/>
      <w:pPr>
        <w:ind w:left="6214" w:hanging="1080"/>
      </w:pPr>
      <w:rPr>
        <w:rFonts w:hint="default"/>
      </w:rPr>
    </w:lvl>
    <w:lvl w:ilvl="5">
      <w:start w:val="0"/>
      <w:numFmt w:val="bullet"/>
      <w:lvlText w:val="•"/>
      <w:lvlJc w:val="left"/>
      <w:pPr>
        <w:ind w:left="7682" w:hanging="1080"/>
      </w:pPr>
      <w:rPr>
        <w:rFonts w:hint="default"/>
      </w:rPr>
    </w:lvl>
    <w:lvl w:ilvl="6">
      <w:start w:val="0"/>
      <w:numFmt w:val="bullet"/>
      <w:lvlText w:val="•"/>
      <w:lvlJc w:val="left"/>
      <w:pPr>
        <w:ind w:left="9149" w:hanging="1080"/>
      </w:pPr>
      <w:rPr>
        <w:rFonts w:hint="default"/>
      </w:rPr>
    </w:lvl>
    <w:lvl w:ilvl="7">
      <w:start w:val="0"/>
      <w:numFmt w:val="bullet"/>
      <w:lvlText w:val="•"/>
      <w:lvlJc w:val="left"/>
      <w:pPr>
        <w:ind w:left="10617" w:hanging="1080"/>
      </w:pPr>
      <w:rPr>
        <w:rFonts w:hint="default"/>
      </w:rPr>
    </w:lvl>
    <w:lvl w:ilvl="8">
      <w:start w:val="0"/>
      <w:numFmt w:val="bullet"/>
      <w:lvlText w:val="•"/>
      <w:lvlJc w:val="left"/>
      <w:pPr>
        <w:ind w:left="12084" w:hanging="1080"/>
      </w:pPr>
      <w:rPr>
        <w:rFonts w:hint="default"/>
      </w:rPr>
    </w:lvl>
  </w:abstractNum>
  <w:abstractNum w:abstractNumId="32">
    <w:nsid w:val="415A98DD"/>
    <w:multiLevelType w:val="hybridMultilevel"/>
    <w:tmpl w:val="00000000"/>
    <w:lvl w:ilvl="0">
      <w:start w:val="1"/>
      <w:numFmt w:val="decimal"/>
      <w:lvlText w:val="（%1）"/>
      <w:lvlJc w:val="left"/>
      <w:pPr>
        <w:ind w:left="3720" w:hanging="1710"/>
        <w:jc w:val="left"/>
      </w:pPr>
      <w:rPr>
        <w:rFonts w:ascii="微软雅黑" w:eastAsia="微软雅黑" w:hAnsi="微软雅黑" w:cs="微软雅黑" w:hint="default"/>
        <w:w w:val="99"/>
        <w:sz w:val="42"/>
        <w:szCs w:val="42"/>
      </w:rPr>
    </w:lvl>
    <w:lvl w:ilvl="1">
      <w:start w:val="0"/>
      <w:numFmt w:val="bullet"/>
      <w:lvlText w:val="•"/>
      <w:lvlJc w:val="left"/>
      <w:pPr>
        <w:ind w:left="3720" w:hanging="1710"/>
      </w:pPr>
      <w:rPr>
        <w:rFonts w:hint="default"/>
      </w:rPr>
    </w:lvl>
    <w:lvl w:ilvl="2">
      <w:start w:val="0"/>
      <w:numFmt w:val="bullet"/>
      <w:lvlText w:val="•"/>
      <w:lvlJc w:val="left"/>
      <w:pPr>
        <w:ind w:left="4975" w:hanging="1710"/>
      </w:pPr>
      <w:rPr>
        <w:rFonts w:hint="default"/>
      </w:rPr>
    </w:lvl>
    <w:lvl w:ilvl="3">
      <w:start w:val="0"/>
      <w:numFmt w:val="bullet"/>
      <w:lvlText w:val="•"/>
      <w:lvlJc w:val="left"/>
      <w:pPr>
        <w:ind w:left="6231" w:hanging="1710"/>
      </w:pPr>
      <w:rPr>
        <w:rFonts w:hint="default"/>
      </w:rPr>
    </w:lvl>
    <w:lvl w:ilvl="4">
      <w:start w:val="0"/>
      <w:numFmt w:val="bullet"/>
      <w:lvlText w:val="•"/>
      <w:lvlJc w:val="left"/>
      <w:pPr>
        <w:ind w:left="7486" w:hanging="1710"/>
      </w:pPr>
      <w:rPr>
        <w:rFonts w:hint="default"/>
      </w:rPr>
    </w:lvl>
    <w:lvl w:ilvl="5">
      <w:start w:val="0"/>
      <w:numFmt w:val="bullet"/>
      <w:lvlText w:val="•"/>
      <w:lvlJc w:val="left"/>
      <w:pPr>
        <w:ind w:left="8742" w:hanging="1710"/>
      </w:pPr>
      <w:rPr>
        <w:rFonts w:hint="default"/>
      </w:rPr>
    </w:lvl>
    <w:lvl w:ilvl="6">
      <w:start w:val="0"/>
      <w:numFmt w:val="bullet"/>
      <w:lvlText w:val="•"/>
      <w:lvlJc w:val="left"/>
      <w:pPr>
        <w:ind w:left="9997" w:hanging="1710"/>
      </w:pPr>
      <w:rPr>
        <w:rFonts w:hint="default"/>
      </w:rPr>
    </w:lvl>
    <w:lvl w:ilvl="7">
      <w:start w:val="0"/>
      <w:numFmt w:val="bullet"/>
      <w:lvlText w:val="•"/>
      <w:lvlJc w:val="left"/>
      <w:pPr>
        <w:ind w:left="11253" w:hanging="1710"/>
      </w:pPr>
      <w:rPr>
        <w:rFonts w:hint="default"/>
      </w:rPr>
    </w:lvl>
    <w:lvl w:ilvl="8">
      <w:start w:val="0"/>
      <w:numFmt w:val="bullet"/>
      <w:lvlText w:val="•"/>
      <w:lvlJc w:val="left"/>
      <w:pPr>
        <w:ind w:left="12508" w:hanging="1710"/>
      </w:pPr>
      <w:rPr>
        <w:rFonts w:hint="default"/>
      </w:rPr>
    </w:lvl>
  </w:abstractNum>
  <w:abstractNum w:abstractNumId="33">
    <w:nsid w:val="41EDE3F6"/>
    <w:multiLevelType w:val="hybridMultilevel"/>
    <w:tmpl w:val="00000000"/>
    <w:lvl w:ilvl="0">
      <w:start w:val="1"/>
      <w:numFmt w:val="decimal"/>
      <w:lvlText w:val="（%1）"/>
      <w:lvlJc w:val="left"/>
      <w:pPr>
        <w:ind w:left="2010" w:hanging="1089"/>
        <w:jc w:val="left"/>
      </w:pPr>
      <w:rPr>
        <w:rFonts w:ascii="微软雅黑" w:eastAsia="微软雅黑" w:hAnsi="微软雅黑" w:cs="微软雅黑" w:hint="default"/>
        <w:spacing w:val="-209"/>
        <w:w w:val="100"/>
        <w:sz w:val="40"/>
        <w:szCs w:val="40"/>
      </w:rPr>
    </w:lvl>
    <w:lvl w:ilvl="1">
      <w:start w:val="0"/>
      <w:numFmt w:val="bullet"/>
      <w:lvlText w:val="•"/>
      <w:lvlJc w:val="left"/>
      <w:pPr>
        <w:ind w:left="3319" w:hanging="1089"/>
      </w:pPr>
      <w:rPr>
        <w:rFonts w:hint="default"/>
      </w:rPr>
    </w:lvl>
    <w:lvl w:ilvl="2">
      <w:start w:val="0"/>
      <w:numFmt w:val="bullet"/>
      <w:lvlText w:val="•"/>
      <w:lvlJc w:val="left"/>
      <w:pPr>
        <w:ind w:left="4619" w:hanging="1089"/>
      </w:pPr>
      <w:rPr>
        <w:rFonts w:hint="default"/>
      </w:rPr>
    </w:lvl>
    <w:lvl w:ilvl="3">
      <w:start w:val="0"/>
      <w:numFmt w:val="bullet"/>
      <w:lvlText w:val="•"/>
      <w:lvlJc w:val="left"/>
      <w:pPr>
        <w:ind w:left="5919" w:hanging="1089"/>
      </w:pPr>
      <w:rPr>
        <w:rFonts w:hint="default"/>
      </w:rPr>
    </w:lvl>
    <w:lvl w:ilvl="4">
      <w:start w:val="0"/>
      <w:numFmt w:val="bullet"/>
      <w:lvlText w:val="•"/>
      <w:lvlJc w:val="left"/>
      <w:pPr>
        <w:ind w:left="7219" w:hanging="1089"/>
      </w:pPr>
      <w:rPr>
        <w:rFonts w:hint="default"/>
      </w:rPr>
    </w:lvl>
    <w:lvl w:ilvl="5">
      <w:start w:val="0"/>
      <w:numFmt w:val="bullet"/>
      <w:lvlText w:val="•"/>
      <w:lvlJc w:val="left"/>
      <w:pPr>
        <w:ind w:left="8519" w:hanging="1089"/>
      </w:pPr>
      <w:rPr>
        <w:rFonts w:hint="default"/>
      </w:rPr>
    </w:lvl>
    <w:lvl w:ilvl="6">
      <w:start w:val="0"/>
      <w:numFmt w:val="bullet"/>
      <w:lvlText w:val="•"/>
      <w:lvlJc w:val="left"/>
      <w:pPr>
        <w:ind w:left="9819" w:hanging="1089"/>
      </w:pPr>
      <w:rPr>
        <w:rFonts w:hint="default"/>
      </w:rPr>
    </w:lvl>
    <w:lvl w:ilvl="7">
      <w:start w:val="0"/>
      <w:numFmt w:val="bullet"/>
      <w:lvlText w:val="•"/>
      <w:lvlJc w:val="left"/>
      <w:pPr>
        <w:ind w:left="11119" w:hanging="1089"/>
      </w:pPr>
      <w:rPr>
        <w:rFonts w:hint="default"/>
      </w:rPr>
    </w:lvl>
    <w:lvl w:ilvl="8">
      <w:start w:val="0"/>
      <w:numFmt w:val="bullet"/>
      <w:lvlText w:val="•"/>
      <w:lvlJc w:val="left"/>
      <w:pPr>
        <w:ind w:left="12419" w:hanging="1089"/>
      </w:pPr>
      <w:rPr>
        <w:rFonts w:hint="default"/>
      </w:rPr>
    </w:lvl>
  </w:abstractNum>
  <w:abstractNum w:abstractNumId="34">
    <w:nsid w:val="42B0A1A4"/>
    <w:multiLevelType w:val="hybridMultilevel"/>
    <w:tmpl w:val="00000000"/>
    <w:lvl w:ilvl="0">
      <w:start w:val="1"/>
      <w:numFmt w:val="upperLetter"/>
      <w:lvlText w:val="（%1）"/>
      <w:lvlJc w:val="left"/>
      <w:pPr>
        <w:ind w:left="3149" w:hanging="1139"/>
        <w:jc w:val="left"/>
      </w:pPr>
      <w:rPr>
        <w:rFonts w:ascii="微软雅黑" w:eastAsia="微软雅黑" w:hAnsi="微软雅黑" w:cs="微软雅黑" w:hint="default"/>
        <w:spacing w:val="-213"/>
        <w:w w:val="100"/>
        <w:sz w:val="40"/>
        <w:szCs w:val="40"/>
      </w:rPr>
    </w:lvl>
    <w:lvl w:ilvl="1">
      <w:start w:val="0"/>
      <w:numFmt w:val="bullet"/>
      <w:lvlText w:val="•"/>
      <w:lvlJc w:val="left"/>
      <w:pPr>
        <w:ind w:left="4327" w:hanging="1139"/>
      </w:pPr>
      <w:rPr>
        <w:rFonts w:hint="default"/>
      </w:rPr>
    </w:lvl>
    <w:lvl w:ilvl="2">
      <w:start w:val="0"/>
      <w:numFmt w:val="bullet"/>
      <w:lvlText w:val="•"/>
      <w:lvlJc w:val="left"/>
      <w:pPr>
        <w:ind w:left="5515" w:hanging="1139"/>
      </w:pPr>
      <w:rPr>
        <w:rFonts w:hint="default"/>
      </w:rPr>
    </w:lvl>
    <w:lvl w:ilvl="3">
      <w:start w:val="0"/>
      <w:numFmt w:val="bullet"/>
      <w:lvlText w:val="•"/>
      <w:lvlJc w:val="left"/>
      <w:pPr>
        <w:ind w:left="6703" w:hanging="1139"/>
      </w:pPr>
      <w:rPr>
        <w:rFonts w:hint="default"/>
      </w:rPr>
    </w:lvl>
    <w:lvl w:ilvl="4">
      <w:start w:val="0"/>
      <w:numFmt w:val="bullet"/>
      <w:lvlText w:val="•"/>
      <w:lvlJc w:val="left"/>
      <w:pPr>
        <w:ind w:left="7891" w:hanging="1139"/>
      </w:pPr>
      <w:rPr>
        <w:rFonts w:hint="default"/>
      </w:rPr>
    </w:lvl>
    <w:lvl w:ilvl="5">
      <w:start w:val="0"/>
      <w:numFmt w:val="bullet"/>
      <w:lvlText w:val="•"/>
      <w:lvlJc w:val="left"/>
      <w:pPr>
        <w:ind w:left="9079" w:hanging="1139"/>
      </w:pPr>
      <w:rPr>
        <w:rFonts w:hint="default"/>
      </w:rPr>
    </w:lvl>
    <w:lvl w:ilvl="6">
      <w:start w:val="0"/>
      <w:numFmt w:val="bullet"/>
      <w:lvlText w:val="•"/>
      <w:lvlJc w:val="left"/>
      <w:pPr>
        <w:ind w:left="10267" w:hanging="1139"/>
      </w:pPr>
      <w:rPr>
        <w:rFonts w:hint="default"/>
      </w:rPr>
    </w:lvl>
    <w:lvl w:ilvl="7">
      <w:start w:val="0"/>
      <w:numFmt w:val="bullet"/>
      <w:lvlText w:val="•"/>
      <w:lvlJc w:val="left"/>
      <w:pPr>
        <w:ind w:left="11455" w:hanging="1139"/>
      </w:pPr>
      <w:rPr>
        <w:rFonts w:hint="default"/>
      </w:rPr>
    </w:lvl>
    <w:lvl w:ilvl="8">
      <w:start w:val="0"/>
      <w:numFmt w:val="bullet"/>
      <w:lvlText w:val="•"/>
      <w:lvlJc w:val="left"/>
      <w:pPr>
        <w:ind w:left="12643" w:hanging="1139"/>
      </w:pPr>
      <w:rPr>
        <w:rFonts w:hint="default"/>
      </w:rPr>
    </w:lvl>
  </w:abstractNum>
  <w:abstractNum w:abstractNumId="35">
    <w:nsid w:val="4331938D"/>
    <w:multiLevelType w:val="hybridMultilevel"/>
    <w:tmpl w:val="00000000"/>
    <w:lvl w:ilvl="0">
      <w:start w:val="1"/>
      <w:numFmt w:val="decimal"/>
      <w:lvlText w:val="（%1）"/>
      <w:lvlJc w:val="left"/>
      <w:pPr>
        <w:ind w:left="1200" w:hanging="1103"/>
        <w:jc w:val="left"/>
      </w:pPr>
      <w:rPr>
        <w:rFonts w:ascii="微软雅黑" w:eastAsia="微软雅黑" w:hAnsi="微软雅黑" w:cs="微软雅黑" w:hint="default"/>
        <w:spacing w:val="-202"/>
        <w:w w:val="100"/>
        <w:sz w:val="40"/>
        <w:szCs w:val="40"/>
      </w:rPr>
    </w:lvl>
    <w:lvl w:ilvl="1">
      <w:start w:val="0"/>
      <w:numFmt w:val="bullet"/>
      <w:lvlText w:val="•"/>
      <w:lvlJc w:val="left"/>
      <w:pPr>
        <w:ind w:left="2581" w:hanging="1103"/>
      </w:pPr>
      <w:rPr>
        <w:rFonts w:hint="default"/>
      </w:rPr>
    </w:lvl>
    <w:lvl w:ilvl="2">
      <w:start w:val="0"/>
      <w:numFmt w:val="bullet"/>
      <w:lvlText w:val="•"/>
      <w:lvlJc w:val="left"/>
      <w:pPr>
        <w:ind w:left="3963" w:hanging="1103"/>
      </w:pPr>
      <w:rPr>
        <w:rFonts w:hint="default"/>
      </w:rPr>
    </w:lvl>
    <w:lvl w:ilvl="3">
      <w:start w:val="0"/>
      <w:numFmt w:val="bullet"/>
      <w:lvlText w:val="•"/>
      <w:lvlJc w:val="left"/>
      <w:pPr>
        <w:ind w:left="5345" w:hanging="1103"/>
      </w:pPr>
      <w:rPr>
        <w:rFonts w:hint="default"/>
      </w:rPr>
    </w:lvl>
    <w:lvl w:ilvl="4">
      <w:start w:val="0"/>
      <w:numFmt w:val="bullet"/>
      <w:lvlText w:val="•"/>
      <w:lvlJc w:val="left"/>
      <w:pPr>
        <w:ind w:left="6727" w:hanging="1103"/>
      </w:pPr>
      <w:rPr>
        <w:rFonts w:hint="default"/>
      </w:rPr>
    </w:lvl>
    <w:lvl w:ilvl="5">
      <w:start w:val="0"/>
      <w:numFmt w:val="bullet"/>
      <w:lvlText w:val="•"/>
      <w:lvlJc w:val="left"/>
      <w:pPr>
        <w:ind w:left="8109" w:hanging="1103"/>
      </w:pPr>
      <w:rPr>
        <w:rFonts w:hint="default"/>
      </w:rPr>
    </w:lvl>
    <w:lvl w:ilvl="6">
      <w:start w:val="0"/>
      <w:numFmt w:val="bullet"/>
      <w:lvlText w:val="•"/>
      <w:lvlJc w:val="left"/>
      <w:pPr>
        <w:ind w:left="9491" w:hanging="1103"/>
      </w:pPr>
      <w:rPr>
        <w:rFonts w:hint="default"/>
      </w:rPr>
    </w:lvl>
    <w:lvl w:ilvl="7">
      <w:start w:val="0"/>
      <w:numFmt w:val="bullet"/>
      <w:lvlText w:val="•"/>
      <w:lvlJc w:val="left"/>
      <w:pPr>
        <w:ind w:left="10873" w:hanging="1103"/>
      </w:pPr>
      <w:rPr>
        <w:rFonts w:hint="default"/>
      </w:rPr>
    </w:lvl>
    <w:lvl w:ilvl="8">
      <w:start w:val="0"/>
      <w:numFmt w:val="bullet"/>
      <w:lvlText w:val="•"/>
      <w:lvlJc w:val="left"/>
      <w:pPr>
        <w:ind w:left="12255" w:hanging="1103"/>
      </w:pPr>
      <w:rPr>
        <w:rFonts w:hint="default"/>
      </w:rPr>
    </w:lvl>
  </w:abstractNum>
  <w:abstractNum w:abstractNumId="36">
    <w:nsid w:val="44177321"/>
    <w:multiLevelType w:val="hybridMultilevel"/>
    <w:tmpl w:val="00000000"/>
    <w:lvl w:ilvl="0">
      <w:start w:val="1"/>
      <w:numFmt w:val="decimal"/>
      <w:lvlText w:val="（%1）"/>
      <w:lvlJc w:val="left"/>
      <w:pPr>
        <w:ind w:left="2010" w:hanging="1890"/>
        <w:jc w:val="left"/>
      </w:pPr>
      <w:rPr>
        <w:rFonts w:ascii="微软雅黑" w:eastAsia="微软雅黑" w:hAnsi="微软雅黑" w:cs="微软雅黑" w:hint="default"/>
        <w:w w:val="100"/>
        <w:sz w:val="42"/>
        <w:szCs w:val="42"/>
      </w:rPr>
    </w:lvl>
    <w:lvl w:ilvl="1">
      <w:start w:val="0"/>
      <w:numFmt w:val="bullet"/>
      <w:lvlText w:val="•"/>
      <w:lvlJc w:val="left"/>
      <w:pPr>
        <w:ind w:left="3319" w:hanging="1890"/>
      </w:pPr>
      <w:rPr>
        <w:rFonts w:hint="default"/>
      </w:rPr>
    </w:lvl>
    <w:lvl w:ilvl="2">
      <w:start w:val="0"/>
      <w:numFmt w:val="bullet"/>
      <w:lvlText w:val="•"/>
      <w:lvlJc w:val="left"/>
      <w:pPr>
        <w:ind w:left="4619" w:hanging="1890"/>
      </w:pPr>
      <w:rPr>
        <w:rFonts w:hint="default"/>
      </w:rPr>
    </w:lvl>
    <w:lvl w:ilvl="3">
      <w:start w:val="0"/>
      <w:numFmt w:val="bullet"/>
      <w:lvlText w:val="•"/>
      <w:lvlJc w:val="left"/>
      <w:pPr>
        <w:ind w:left="5919" w:hanging="1890"/>
      </w:pPr>
      <w:rPr>
        <w:rFonts w:hint="default"/>
      </w:rPr>
    </w:lvl>
    <w:lvl w:ilvl="4">
      <w:start w:val="0"/>
      <w:numFmt w:val="bullet"/>
      <w:lvlText w:val="•"/>
      <w:lvlJc w:val="left"/>
      <w:pPr>
        <w:ind w:left="7219" w:hanging="1890"/>
      </w:pPr>
      <w:rPr>
        <w:rFonts w:hint="default"/>
      </w:rPr>
    </w:lvl>
    <w:lvl w:ilvl="5">
      <w:start w:val="0"/>
      <w:numFmt w:val="bullet"/>
      <w:lvlText w:val="•"/>
      <w:lvlJc w:val="left"/>
      <w:pPr>
        <w:ind w:left="8519" w:hanging="1890"/>
      </w:pPr>
      <w:rPr>
        <w:rFonts w:hint="default"/>
      </w:rPr>
    </w:lvl>
    <w:lvl w:ilvl="6">
      <w:start w:val="0"/>
      <w:numFmt w:val="bullet"/>
      <w:lvlText w:val="•"/>
      <w:lvlJc w:val="left"/>
      <w:pPr>
        <w:ind w:left="9819" w:hanging="1890"/>
      </w:pPr>
      <w:rPr>
        <w:rFonts w:hint="default"/>
      </w:rPr>
    </w:lvl>
    <w:lvl w:ilvl="7">
      <w:start w:val="0"/>
      <w:numFmt w:val="bullet"/>
      <w:lvlText w:val="•"/>
      <w:lvlJc w:val="left"/>
      <w:pPr>
        <w:ind w:left="11119" w:hanging="1890"/>
      </w:pPr>
      <w:rPr>
        <w:rFonts w:hint="default"/>
      </w:rPr>
    </w:lvl>
    <w:lvl w:ilvl="8">
      <w:start w:val="0"/>
      <w:numFmt w:val="bullet"/>
      <w:lvlText w:val="•"/>
      <w:lvlJc w:val="left"/>
      <w:pPr>
        <w:ind w:left="12419" w:hanging="1890"/>
      </w:pPr>
      <w:rPr>
        <w:rFonts w:hint="default"/>
      </w:rPr>
    </w:lvl>
  </w:abstractNum>
  <w:abstractNum w:abstractNumId="37">
    <w:nsid w:val="449648BA"/>
    <w:multiLevelType w:val="hybridMultilevel"/>
    <w:tmpl w:val="00000000"/>
    <w:lvl w:ilvl="0">
      <w:start w:val="1"/>
      <w:numFmt w:val="decimal"/>
      <w:lvlText w:val="（%1）"/>
      <w:lvlJc w:val="left"/>
      <w:pPr>
        <w:ind w:left="1200" w:hanging="1103"/>
        <w:jc w:val="left"/>
      </w:pPr>
      <w:rPr>
        <w:rFonts w:ascii="微软雅黑" w:eastAsia="微软雅黑" w:hAnsi="微软雅黑" w:cs="微软雅黑" w:hint="default"/>
        <w:spacing w:val="-202"/>
        <w:w w:val="100"/>
        <w:sz w:val="40"/>
        <w:szCs w:val="40"/>
      </w:rPr>
    </w:lvl>
    <w:lvl w:ilvl="1">
      <w:start w:val="0"/>
      <w:numFmt w:val="bullet"/>
      <w:lvlText w:val="•"/>
      <w:lvlJc w:val="left"/>
      <w:pPr>
        <w:ind w:left="2581" w:hanging="1103"/>
      </w:pPr>
      <w:rPr>
        <w:rFonts w:hint="default"/>
      </w:rPr>
    </w:lvl>
    <w:lvl w:ilvl="2">
      <w:start w:val="0"/>
      <w:numFmt w:val="bullet"/>
      <w:lvlText w:val="•"/>
      <w:lvlJc w:val="left"/>
      <w:pPr>
        <w:ind w:left="3963" w:hanging="1103"/>
      </w:pPr>
      <w:rPr>
        <w:rFonts w:hint="default"/>
      </w:rPr>
    </w:lvl>
    <w:lvl w:ilvl="3">
      <w:start w:val="0"/>
      <w:numFmt w:val="bullet"/>
      <w:lvlText w:val="•"/>
      <w:lvlJc w:val="left"/>
      <w:pPr>
        <w:ind w:left="5345" w:hanging="1103"/>
      </w:pPr>
      <w:rPr>
        <w:rFonts w:hint="default"/>
      </w:rPr>
    </w:lvl>
    <w:lvl w:ilvl="4">
      <w:start w:val="0"/>
      <w:numFmt w:val="bullet"/>
      <w:lvlText w:val="•"/>
      <w:lvlJc w:val="left"/>
      <w:pPr>
        <w:ind w:left="6727" w:hanging="1103"/>
      </w:pPr>
      <w:rPr>
        <w:rFonts w:hint="default"/>
      </w:rPr>
    </w:lvl>
    <w:lvl w:ilvl="5">
      <w:start w:val="0"/>
      <w:numFmt w:val="bullet"/>
      <w:lvlText w:val="•"/>
      <w:lvlJc w:val="left"/>
      <w:pPr>
        <w:ind w:left="8109" w:hanging="1103"/>
      </w:pPr>
      <w:rPr>
        <w:rFonts w:hint="default"/>
      </w:rPr>
    </w:lvl>
    <w:lvl w:ilvl="6">
      <w:start w:val="0"/>
      <w:numFmt w:val="bullet"/>
      <w:lvlText w:val="•"/>
      <w:lvlJc w:val="left"/>
      <w:pPr>
        <w:ind w:left="9491" w:hanging="1103"/>
      </w:pPr>
      <w:rPr>
        <w:rFonts w:hint="default"/>
      </w:rPr>
    </w:lvl>
    <w:lvl w:ilvl="7">
      <w:start w:val="0"/>
      <w:numFmt w:val="bullet"/>
      <w:lvlText w:val="•"/>
      <w:lvlJc w:val="left"/>
      <w:pPr>
        <w:ind w:left="10873" w:hanging="1103"/>
      </w:pPr>
      <w:rPr>
        <w:rFonts w:hint="default"/>
      </w:rPr>
    </w:lvl>
    <w:lvl w:ilvl="8">
      <w:start w:val="0"/>
      <w:numFmt w:val="bullet"/>
      <w:lvlText w:val="•"/>
      <w:lvlJc w:val="left"/>
      <w:pPr>
        <w:ind w:left="12255" w:hanging="1103"/>
      </w:pPr>
      <w:rPr>
        <w:rFonts w:hint="default"/>
      </w:rPr>
    </w:lvl>
  </w:abstractNum>
  <w:abstractNum w:abstractNumId="38">
    <w:nsid w:val="44D28FA1"/>
    <w:multiLevelType w:val="hybridMultilevel"/>
    <w:tmpl w:val="00000000"/>
    <w:lvl w:ilvl="0">
      <w:start w:val="1"/>
      <w:numFmt w:val="decimal"/>
      <w:lvlText w:val="（%1）"/>
      <w:lvlJc w:val="left"/>
      <w:pPr>
        <w:ind w:left="1200" w:hanging="1103"/>
        <w:jc w:val="left"/>
      </w:pPr>
      <w:rPr>
        <w:rFonts w:ascii="微软雅黑" w:eastAsia="微软雅黑" w:hAnsi="微软雅黑" w:cs="微软雅黑" w:hint="default"/>
        <w:spacing w:val="-209"/>
        <w:w w:val="100"/>
        <w:sz w:val="40"/>
        <w:szCs w:val="40"/>
      </w:rPr>
    </w:lvl>
    <w:lvl w:ilvl="1">
      <w:start w:val="0"/>
      <w:numFmt w:val="bullet"/>
      <w:lvlText w:val="•"/>
      <w:lvlJc w:val="left"/>
      <w:pPr>
        <w:ind w:left="2581" w:hanging="1103"/>
      </w:pPr>
      <w:rPr>
        <w:rFonts w:hint="default"/>
      </w:rPr>
    </w:lvl>
    <w:lvl w:ilvl="2">
      <w:start w:val="0"/>
      <w:numFmt w:val="bullet"/>
      <w:lvlText w:val="•"/>
      <w:lvlJc w:val="left"/>
      <w:pPr>
        <w:ind w:left="3963" w:hanging="1103"/>
      </w:pPr>
      <w:rPr>
        <w:rFonts w:hint="default"/>
      </w:rPr>
    </w:lvl>
    <w:lvl w:ilvl="3">
      <w:start w:val="0"/>
      <w:numFmt w:val="bullet"/>
      <w:lvlText w:val="•"/>
      <w:lvlJc w:val="left"/>
      <w:pPr>
        <w:ind w:left="5345" w:hanging="1103"/>
      </w:pPr>
      <w:rPr>
        <w:rFonts w:hint="default"/>
      </w:rPr>
    </w:lvl>
    <w:lvl w:ilvl="4">
      <w:start w:val="0"/>
      <w:numFmt w:val="bullet"/>
      <w:lvlText w:val="•"/>
      <w:lvlJc w:val="left"/>
      <w:pPr>
        <w:ind w:left="6727" w:hanging="1103"/>
      </w:pPr>
      <w:rPr>
        <w:rFonts w:hint="default"/>
      </w:rPr>
    </w:lvl>
    <w:lvl w:ilvl="5">
      <w:start w:val="0"/>
      <w:numFmt w:val="bullet"/>
      <w:lvlText w:val="•"/>
      <w:lvlJc w:val="left"/>
      <w:pPr>
        <w:ind w:left="8109" w:hanging="1103"/>
      </w:pPr>
      <w:rPr>
        <w:rFonts w:hint="default"/>
      </w:rPr>
    </w:lvl>
    <w:lvl w:ilvl="6">
      <w:start w:val="0"/>
      <w:numFmt w:val="bullet"/>
      <w:lvlText w:val="•"/>
      <w:lvlJc w:val="left"/>
      <w:pPr>
        <w:ind w:left="9491" w:hanging="1103"/>
      </w:pPr>
      <w:rPr>
        <w:rFonts w:hint="default"/>
      </w:rPr>
    </w:lvl>
    <w:lvl w:ilvl="7">
      <w:start w:val="0"/>
      <w:numFmt w:val="bullet"/>
      <w:lvlText w:val="•"/>
      <w:lvlJc w:val="left"/>
      <w:pPr>
        <w:ind w:left="10873" w:hanging="1103"/>
      </w:pPr>
      <w:rPr>
        <w:rFonts w:hint="default"/>
      </w:rPr>
    </w:lvl>
    <w:lvl w:ilvl="8">
      <w:start w:val="0"/>
      <w:numFmt w:val="bullet"/>
      <w:lvlText w:val="•"/>
      <w:lvlJc w:val="left"/>
      <w:pPr>
        <w:ind w:left="12255" w:hanging="1103"/>
      </w:pPr>
      <w:rPr>
        <w:rFonts w:hint="default"/>
      </w:rPr>
    </w:lvl>
  </w:abstractNum>
  <w:abstractNum w:abstractNumId="39">
    <w:nsid w:val="45223EB6"/>
    <w:multiLevelType w:val="hybridMultilevel"/>
    <w:tmpl w:val="00000000"/>
    <w:lvl w:ilvl="0">
      <w:start w:val="1"/>
      <w:numFmt w:val="decimal"/>
      <w:lvlText w:val="（%1）"/>
      <w:lvlJc w:val="left"/>
      <w:pPr>
        <w:ind w:left="1200" w:hanging="1103"/>
        <w:jc w:val="left"/>
      </w:pPr>
      <w:rPr>
        <w:rFonts w:ascii="微软雅黑" w:eastAsia="微软雅黑" w:hAnsi="微软雅黑" w:cs="微软雅黑" w:hint="default"/>
        <w:spacing w:val="-209"/>
        <w:w w:val="100"/>
        <w:sz w:val="40"/>
        <w:szCs w:val="40"/>
      </w:rPr>
    </w:lvl>
    <w:lvl w:ilvl="1">
      <w:start w:val="0"/>
      <w:numFmt w:val="bullet"/>
      <w:lvlText w:val="•"/>
      <w:lvlJc w:val="left"/>
      <w:pPr>
        <w:ind w:left="2581" w:hanging="1103"/>
      </w:pPr>
      <w:rPr>
        <w:rFonts w:hint="default"/>
      </w:rPr>
    </w:lvl>
    <w:lvl w:ilvl="2">
      <w:start w:val="0"/>
      <w:numFmt w:val="bullet"/>
      <w:lvlText w:val="•"/>
      <w:lvlJc w:val="left"/>
      <w:pPr>
        <w:ind w:left="3963" w:hanging="1103"/>
      </w:pPr>
      <w:rPr>
        <w:rFonts w:hint="default"/>
      </w:rPr>
    </w:lvl>
    <w:lvl w:ilvl="3">
      <w:start w:val="0"/>
      <w:numFmt w:val="bullet"/>
      <w:lvlText w:val="•"/>
      <w:lvlJc w:val="left"/>
      <w:pPr>
        <w:ind w:left="5345" w:hanging="1103"/>
      </w:pPr>
      <w:rPr>
        <w:rFonts w:hint="default"/>
      </w:rPr>
    </w:lvl>
    <w:lvl w:ilvl="4">
      <w:start w:val="0"/>
      <w:numFmt w:val="bullet"/>
      <w:lvlText w:val="•"/>
      <w:lvlJc w:val="left"/>
      <w:pPr>
        <w:ind w:left="6727" w:hanging="1103"/>
      </w:pPr>
      <w:rPr>
        <w:rFonts w:hint="default"/>
      </w:rPr>
    </w:lvl>
    <w:lvl w:ilvl="5">
      <w:start w:val="0"/>
      <w:numFmt w:val="bullet"/>
      <w:lvlText w:val="•"/>
      <w:lvlJc w:val="left"/>
      <w:pPr>
        <w:ind w:left="8109" w:hanging="1103"/>
      </w:pPr>
      <w:rPr>
        <w:rFonts w:hint="default"/>
      </w:rPr>
    </w:lvl>
    <w:lvl w:ilvl="6">
      <w:start w:val="0"/>
      <w:numFmt w:val="bullet"/>
      <w:lvlText w:val="•"/>
      <w:lvlJc w:val="left"/>
      <w:pPr>
        <w:ind w:left="9491" w:hanging="1103"/>
      </w:pPr>
      <w:rPr>
        <w:rFonts w:hint="default"/>
      </w:rPr>
    </w:lvl>
    <w:lvl w:ilvl="7">
      <w:start w:val="0"/>
      <w:numFmt w:val="bullet"/>
      <w:lvlText w:val="•"/>
      <w:lvlJc w:val="left"/>
      <w:pPr>
        <w:ind w:left="10873" w:hanging="1103"/>
      </w:pPr>
      <w:rPr>
        <w:rFonts w:hint="default"/>
      </w:rPr>
    </w:lvl>
    <w:lvl w:ilvl="8">
      <w:start w:val="0"/>
      <w:numFmt w:val="bullet"/>
      <w:lvlText w:val="•"/>
      <w:lvlJc w:val="left"/>
      <w:pPr>
        <w:ind w:left="12255" w:hanging="1103"/>
      </w:pPr>
      <w:rPr>
        <w:rFonts w:hint="default"/>
      </w:rPr>
    </w:lvl>
  </w:abstractNum>
  <w:abstractNum w:abstractNumId="40">
    <w:nsid w:val="459E4371"/>
    <w:multiLevelType w:val="hybridMultilevel"/>
    <w:tmpl w:val="00000000"/>
    <w:lvl w:ilvl="0">
      <w:start w:val="1"/>
      <w:numFmt w:val="decimal"/>
      <w:lvlText w:val="（%1）"/>
      <w:lvlJc w:val="left"/>
      <w:pPr>
        <w:ind w:left="1200" w:hanging="1103"/>
        <w:jc w:val="left"/>
      </w:pPr>
      <w:rPr>
        <w:rFonts w:ascii="微软雅黑" w:eastAsia="微软雅黑" w:hAnsi="微软雅黑" w:cs="微软雅黑" w:hint="default"/>
        <w:spacing w:val="-202"/>
        <w:w w:val="100"/>
        <w:sz w:val="40"/>
        <w:szCs w:val="40"/>
      </w:rPr>
    </w:lvl>
    <w:lvl w:ilvl="1">
      <w:start w:val="0"/>
      <w:numFmt w:val="bullet"/>
      <w:lvlText w:val="•"/>
      <w:lvlJc w:val="left"/>
      <w:pPr>
        <w:ind w:left="2581" w:hanging="1103"/>
      </w:pPr>
      <w:rPr>
        <w:rFonts w:hint="default"/>
      </w:rPr>
    </w:lvl>
    <w:lvl w:ilvl="2">
      <w:start w:val="0"/>
      <w:numFmt w:val="bullet"/>
      <w:lvlText w:val="•"/>
      <w:lvlJc w:val="left"/>
      <w:pPr>
        <w:ind w:left="3963" w:hanging="1103"/>
      </w:pPr>
      <w:rPr>
        <w:rFonts w:hint="default"/>
      </w:rPr>
    </w:lvl>
    <w:lvl w:ilvl="3">
      <w:start w:val="0"/>
      <w:numFmt w:val="bullet"/>
      <w:lvlText w:val="•"/>
      <w:lvlJc w:val="left"/>
      <w:pPr>
        <w:ind w:left="5345" w:hanging="1103"/>
      </w:pPr>
      <w:rPr>
        <w:rFonts w:hint="default"/>
      </w:rPr>
    </w:lvl>
    <w:lvl w:ilvl="4">
      <w:start w:val="0"/>
      <w:numFmt w:val="bullet"/>
      <w:lvlText w:val="•"/>
      <w:lvlJc w:val="left"/>
      <w:pPr>
        <w:ind w:left="6727" w:hanging="1103"/>
      </w:pPr>
      <w:rPr>
        <w:rFonts w:hint="default"/>
      </w:rPr>
    </w:lvl>
    <w:lvl w:ilvl="5">
      <w:start w:val="0"/>
      <w:numFmt w:val="bullet"/>
      <w:lvlText w:val="•"/>
      <w:lvlJc w:val="left"/>
      <w:pPr>
        <w:ind w:left="8109" w:hanging="1103"/>
      </w:pPr>
      <w:rPr>
        <w:rFonts w:hint="default"/>
      </w:rPr>
    </w:lvl>
    <w:lvl w:ilvl="6">
      <w:start w:val="0"/>
      <w:numFmt w:val="bullet"/>
      <w:lvlText w:val="•"/>
      <w:lvlJc w:val="left"/>
      <w:pPr>
        <w:ind w:left="9491" w:hanging="1103"/>
      </w:pPr>
      <w:rPr>
        <w:rFonts w:hint="default"/>
      </w:rPr>
    </w:lvl>
    <w:lvl w:ilvl="7">
      <w:start w:val="0"/>
      <w:numFmt w:val="bullet"/>
      <w:lvlText w:val="•"/>
      <w:lvlJc w:val="left"/>
      <w:pPr>
        <w:ind w:left="10873" w:hanging="1103"/>
      </w:pPr>
      <w:rPr>
        <w:rFonts w:hint="default"/>
      </w:rPr>
    </w:lvl>
    <w:lvl w:ilvl="8">
      <w:start w:val="0"/>
      <w:numFmt w:val="bullet"/>
      <w:lvlText w:val="•"/>
      <w:lvlJc w:val="left"/>
      <w:pPr>
        <w:ind w:left="12255" w:hanging="1103"/>
      </w:pPr>
      <w:rPr>
        <w:rFonts w:hint="default"/>
      </w:rPr>
    </w:lvl>
  </w:abstractNum>
  <w:abstractNum w:abstractNumId="41">
    <w:nsid w:val="46C08692"/>
    <w:multiLevelType w:val="hybridMultilevel"/>
    <w:tmpl w:val="00000000"/>
    <w:lvl w:ilvl="0">
      <w:start w:val="1"/>
      <w:numFmt w:val="upperLetter"/>
      <w:lvlText w:val="（%1）"/>
      <w:lvlJc w:val="left"/>
      <w:pPr>
        <w:ind w:left="1200" w:hanging="1146"/>
        <w:jc w:val="left"/>
      </w:pPr>
      <w:rPr>
        <w:rFonts w:ascii="微软雅黑" w:eastAsia="微软雅黑" w:hAnsi="微软雅黑" w:cs="微软雅黑" w:hint="default"/>
        <w:spacing w:val="-206"/>
        <w:w w:val="100"/>
        <w:sz w:val="40"/>
        <w:szCs w:val="40"/>
      </w:rPr>
    </w:lvl>
    <w:lvl w:ilvl="1">
      <w:start w:val="0"/>
      <w:numFmt w:val="bullet"/>
      <w:lvlText w:val="•"/>
      <w:lvlJc w:val="left"/>
      <w:pPr>
        <w:ind w:left="2581" w:hanging="1146"/>
      </w:pPr>
      <w:rPr>
        <w:rFonts w:hint="default"/>
      </w:rPr>
    </w:lvl>
    <w:lvl w:ilvl="2">
      <w:start w:val="0"/>
      <w:numFmt w:val="bullet"/>
      <w:lvlText w:val="•"/>
      <w:lvlJc w:val="left"/>
      <w:pPr>
        <w:ind w:left="3963" w:hanging="1146"/>
      </w:pPr>
      <w:rPr>
        <w:rFonts w:hint="default"/>
      </w:rPr>
    </w:lvl>
    <w:lvl w:ilvl="3">
      <w:start w:val="0"/>
      <w:numFmt w:val="bullet"/>
      <w:lvlText w:val="•"/>
      <w:lvlJc w:val="left"/>
      <w:pPr>
        <w:ind w:left="5345" w:hanging="1146"/>
      </w:pPr>
      <w:rPr>
        <w:rFonts w:hint="default"/>
      </w:rPr>
    </w:lvl>
    <w:lvl w:ilvl="4">
      <w:start w:val="0"/>
      <w:numFmt w:val="bullet"/>
      <w:lvlText w:val="•"/>
      <w:lvlJc w:val="left"/>
      <w:pPr>
        <w:ind w:left="6727" w:hanging="1146"/>
      </w:pPr>
      <w:rPr>
        <w:rFonts w:hint="default"/>
      </w:rPr>
    </w:lvl>
    <w:lvl w:ilvl="5">
      <w:start w:val="0"/>
      <w:numFmt w:val="bullet"/>
      <w:lvlText w:val="•"/>
      <w:lvlJc w:val="left"/>
      <w:pPr>
        <w:ind w:left="8109" w:hanging="1146"/>
      </w:pPr>
      <w:rPr>
        <w:rFonts w:hint="default"/>
      </w:rPr>
    </w:lvl>
    <w:lvl w:ilvl="6">
      <w:start w:val="0"/>
      <w:numFmt w:val="bullet"/>
      <w:lvlText w:val="•"/>
      <w:lvlJc w:val="left"/>
      <w:pPr>
        <w:ind w:left="9491" w:hanging="1146"/>
      </w:pPr>
      <w:rPr>
        <w:rFonts w:hint="default"/>
      </w:rPr>
    </w:lvl>
    <w:lvl w:ilvl="7">
      <w:start w:val="0"/>
      <w:numFmt w:val="bullet"/>
      <w:lvlText w:val="•"/>
      <w:lvlJc w:val="left"/>
      <w:pPr>
        <w:ind w:left="10873" w:hanging="1146"/>
      </w:pPr>
      <w:rPr>
        <w:rFonts w:hint="default"/>
      </w:rPr>
    </w:lvl>
    <w:lvl w:ilvl="8">
      <w:start w:val="0"/>
      <w:numFmt w:val="bullet"/>
      <w:lvlText w:val="•"/>
      <w:lvlJc w:val="left"/>
      <w:pPr>
        <w:ind w:left="12255" w:hanging="1146"/>
      </w:pPr>
      <w:rPr>
        <w:rFonts w:hint="default"/>
      </w:rPr>
    </w:lvl>
  </w:abstractNum>
  <w:abstractNum w:abstractNumId="42">
    <w:nsid w:val="46EC5F26"/>
    <w:multiLevelType w:val="hybridMultilevel"/>
    <w:tmpl w:val="00000000"/>
    <w:lvl w:ilvl="0">
      <w:start w:val="1"/>
      <w:numFmt w:val="upperLetter"/>
      <w:lvlText w:val="%1）"/>
      <w:lvlJc w:val="left"/>
      <w:pPr>
        <w:ind w:left="1200" w:hanging="718"/>
        <w:jc w:val="left"/>
      </w:pPr>
      <w:rPr>
        <w:rFonts w:ascii="微软雅黑" w:eastAsia="微软雅黑" w:hAnsi="微软雅黑" w:cs="微软雅黑" w:hint="default"/>
        <w:spacing w:val="-209"/>
        <w:w w:val="100"/>
        <w:sz w:val="40"/>
        <w:szCs w:val="40"/>
      </w:rPr>
    </w:lvl>
    <w:lvl w:ilvl="1">
      <w:start w:val="0"/>
      <w:numFmt w:val="bullet"/>
      <w:lvlText w:val="•"/>
      <w:lvlJc w:val="left"/>
      <w:pPr>
        <w:ind w:left="2581" w:hanging="718"/>
      </w:pPr>
      <w:rPr>
        <w:rFonts w:hint="default"/>
      </w:rPr>
    </w:lvl>
    <w:lvl w:ilvl="2">
      <w:start w:val="0"/>
      <w:numFmt w:val="bullet"/>
      <w:lvlText w:val="•"/>
      <w:lvlJc w:val="left"/>
      <w:pPr>
        <w:ind w:left="3963" w:hanging="718"/>
      </w:pPr>
      <w:rPr>
        <w:rFonts w:hint="default"/>
      </w:rPr>
    </w:lvl>
    <w:lvl w:ilvl="3">
      <w:start w:val="0"/>
      <w:numFmt w:val="bullet"/>
      <w:lvlText w:val="•"/>
      <w:lvlJc w:val="left"/>
      <w:pPr>
        <w:ind w:left="5345" w:hanging="718"/>
      </w:pPr>
      <w:rPr>
        <w:rFonts w:hint="default"/>
      </w:rPr>
    </w:lvl>
    <w:lvl w:ilvl="4">
      <w:start w:val="0"/>
      <w:numFmt w:val="bullet"/>
      <w:lvlText w:val="•"/>
      <w:lvlJc w:val="left"/>
      <w:pPr>
        <w:ind w:left="6727" w:hanging="718"/>
      </w:pPr>
      <w:rPr>
        <w:rFonts w:hint="default"/>
      </w:rPr>
    </w:lvl>
    <w:lvl w:ilvl="5">
      <w:start w:val="0"/>
      <w:numFmt w:val="bullet"/>
      <w:lvlText w:val="•"/>
      <w:lvlJc w:val="left"/>
      <w:pPr>
        <w:ind w:left="8109" w:hanging="718"/>
      </w:pPr>
      <w:rPr>
        <w:rFonts w:hint="default"/>
      </w:rPr>
    </w:lvl>
    <w:lvl w:ilvl="6">
      <w:start w:val="0"/>
      <w:numFmt w:val="bullet"/>
      <w:lvlText w:val="•"/>
      <w:lvlJc w:val="left"/>
      <w:pPr>
        <w:ind w:left="9491" w:hanging="718"/>
      </w:pPr>
      <w:rPr>
        <w:rFonts w:hint="default"/>
      </w:rPr>
    </w:lvl>
    <w:lvl w:ilvl="7">
      <w:start w:val="0"/>
      <w:numFmt w:val="bullet"/>
      <w:lvlText w:val="•"/>
      <w:lvlJc w:val="left"/>
      <w:pPr>
        <w:ind w:left="10873" w:hanging="718"/>
      </w:pPr>
      <w:rPr>
        <w:rFonts w:hint="default"/>
      </w:rPr>
    </w:lvl>
    <w:lvl w:ilvl="8">
      <w:start w:val="0"/>
      <w:numFmt w:val="bullet"/>
      <w:lvlText w:val="•"/>
      <w:lvlJc w:val="left"/>
      <w:pPr>
        <w:ind w:left="12255" w:hanging="718"/>
      </w:pPr>
      <w:rPr>
        <w:rFonts w:hint="default"/>
      </w:rPr>
    </w:lvl>
  </w:abstractNum>
  <w:abstractNum w:abstractNumId="43">
    <w:nsid w:val="498F5FB0"/>
    <w:multiLevelType w:val="hybridMultilevel"/>
    <w:tmpl w:val="00000000"/>
    <w:lvl w:ilvl="0">
      <w:start w:val="1"/>
      <w:numFmt w:val="decimal"/>
      <w:lvlText w:val="（%1）"/>
      <w:lvlJc w:val="left"/>
      <w:pPr>
        <w:ind w:left="1200" w:hanging="1890"/>
        <w:jc w:val="left"/>
      </w:pPr>
      <w:rPr>
        <w:rFonts w:ascii="微软雅黑" w:eastAsia="微软雅黑" w:hAnsi="微软雅黑" w:cs="微软雅黑" w:hint="default"/>
        <w:w w:val="100"/>
        <w:sz w:val="42"/>
        <w:szCs w:val="42"/>
      </w:rPr>
    </w:lvl>
    <w:lvl w:ilvl="1">
      <w:start w:val="0"/>
      <w:numFmt w:val="bullet"/>
      <w:lvlText w:val="•"/>
      <w:lvlJc w:val="left"/>
      <w:pPr>
        <w:ind w:left="2581" w:hanging="1890"/>
      </w:pPr>
      <w:rPr>
        <w:rFonts w:hint="default"/>
      </w:rPr>
    </w:lvl>
    <w:lvl w:ilvl="2">
      <w:start w:val="0"/>
      <w:numFmt w:val="bullet"/>
      <w:lvlText w:val="•"/>
      <w:lvlJc w:val="left"/>
      <w:pPr>
        <w:ind w:left="3963" w:hanging="1890"/>
      </w:pPr>
      <w:rPr>
        <w:rFonts w:hint="default"/>
      </w:rPr>
    </w:lvl>
    <w:lvl w:ilvl="3">
      <w:start w:val="0"/>
      <w:numFmt w:val="bullet"/>
      <w:lvlText w:val="•"/>
      <w:lvlJc w:val="left"/>
      <w:pPr>
        <w:ind w:left="5345" w:hanging="1890"/>
      </w:pPr>
      <w:rPr>
        <w:rFonts w:hint="default"/>
      </w:rPr>
    </w:lvl>
    <w:lvl w:ilvl="4">
      <w:start w:val="0"/>
      <w:numFmt w:val="bullet"/>
      <w:lvlText w:val="•"/>
      <w:lvlJc w:val="left"/>
      <w:pPr>
        <w:ind w:left="6727" w:hanging="1890"/>
      </w:pPr>
      <w:rPr>
        <w:rFonts w:hint="default"/>
      </w:rPr>
    </w:lvl>
    <w:lvl w:ilvl="5">
      <w:start w:val="0"/>
      <w:numFmt w:val="bullet"/>
      <w:lvlText w:val="•"/>
      <w:lvlJc w:val="left"/>
      <w:pPr>
        <w:ind w:left="8109" w:hanging="1890"/>
      </w:pPr>
      <w:rPr>
        <w:rFonts w:hint="default"/>
      </w:rPr>
    </w:lvl>
    <w:lvl w:ilvl="6">
      <w:start w:val="0"/>
      <w:numFmt w:val="bullet"/>
      <w:lvlText w:val="•"/>
      <w:lvlJc w:val="left"/>
      <w:pPr>
        <w:ind w:left="9491" w:hanging="1890"/>
      </w:pPr>
      <w:rPr>
        <w:rFonts w:hint="default"/>
      </w:rPr>
    </w:lvl>
    <w:lvl w:ilvl="7">
      <w:start w:val="0"/>
      <w:numFmt w:val="bullet"/>
      <w:lvlText w:val="•"/>
      <w:lvlJc w:val="left"/>
      <w:pPr>
        <w:ind w:left="10873" w:hanging="1890"/>
      </w:pPr>
      <w:rPr>
        <w:rFonts w:hint="default"/>
      </w:rPr>
    </w:lvl>
    <w:lvl w:ilvl="8">
      <w:start w:val="0"/>
      <w:numFmt w:val="bullet"/>
      <w:lvlText w:val="•"/>
      <w:lvlJc w:val="left"/>
      <w:pPr>
        <w:ind w:left="12255" w:hanging="1890"/>
      </w:pPr>
      <w:rPr>
        <w:rFonts w:hint="default"/>
      </w:rPr>
    </w:lvl>
  </w:abstractNum>
  <w:abstractNum w:abstractNumId="44">
    <w:nsid w:val="4A032CB3"/>
    <w:multiLevelType w:val="hybridMultilevel"/>
    <w:tmpl w:val="00000000"/>
    <w:lvl w:ilvl="0">
      <w:start w:val="1"/>
      <w:numFmt w:val="decimal"/>
      <w:lvlText w:val="（%1）"/>
      <w:lvlJc w:val="left"/>
      <w:pPr>
        <w:ind w:left="1200" w:hanging="1710"/>
        <w:jc w:val="left"/>
      </w:pPr>
      <w:rPr>
        <w:rFonts w:ascii="微软雅黑" w:eastAsia="微软雅黑" w:hAnsi="微软雅黑" w:cs="微软雅黑" w:hint="default"/>
        <w:w w:val="100"/>
        <w:sz w:val="42"/>
        <w:szCs w:val="42"/>
      </w:rPr>
    </w:lvl>
    <w:lvl w:ilvl="1">
      <w:start w:val="0"/>
      <w:numFmt w:val="bullet"/>
      <w:lvlText w:val="•"/>
      <w:lvlJc w:val="left"/>
      <w:pPr>
        <w:ind w:left="2581" w:hanging="1710"/>
      </w:pPr>
      <w:rPr>
        <w:rFonts w:hint="default"/>
      </w:rPr>
    </w:lvl>
    <w:lvl w:ilvl="2">
      <w:start w:val="0"/>
      <w:numFmt w:val="bullet"/>
      <w:lvlText w:val="•"/>
      <w:lvlJc w:val="left"/>
      <w:pPr>
        <w:ind w:left="3963" w:hanging="1710"/>
      </w:pPr>
      <w:rPr>
        <w:rFonts w:hint="default"/>
      </w:rPr>
    </w:lvl>
    <w:lvl w:ilvl="3">
      <w:start w:val="0"/>
      <w:numFmt w:val="bullet"/>
      <w:lvlText w:val="•"/>
      <w:lvlJc w:val="left"/>
      <w:pPr>
        <w:ind w:left="5345" w:hanging="1710"/>
      </w:pPr>
      <w:rPr>
        <w:rFonts w:hint="default"/>
      </w:rPr>
    </w:lvl>
    <w:lvl w:ilvl="4">
      <w:start w:val="0"/>
      <w:numFmt w:val="bullet"/>
      <w:lvlText w:val="•"/>
      <w:lvlJc w:val="left"/>
      <w:pPr>
        <w:ind w:left="6727" w:hanging="1710"/>
      </w:pPr>
      <w:rPr>
        <w:rFonts w:hint="default"/>
      </w:rPr>
    </w:lvl>
    <w:lvl w:ilvl="5">
      <w:start w:val="0"/>
      <w:numFmt w:val="bullet"/>
      <w:lvlText w:val="•"/>
      <w:lvlJc w:val="left"/>
      <w:pPr>
        <w:ind w:left="8109" w:hanging="1710"/>
      </w:pPr>
      <w:rPr>
        <w:rFonts w:hint="default"/>
      </w:rPr>
    </w:lvl>
    <w:lvl w:ilvl="6">
      <w:start w:val="0"/>
      <w:numFmt w:val="bullet"/>
      <w:lvlText w:val="•"/>
      <w:lvlJc w:val="left"/>
      <w:pPr>
        <w:ind w:left="9491" w:hanging="1710"/>
      </w:pPr>
      <w:rPr>
        <w:rFonts w:hint="default"/>
      </w:rPr>
    </w:lvl>
    <w:lvl w:ilvl="7">
      <w:start w:val="0"/>
      <w:numFmt w:val="bullet"/>
      <w:lvlText w:val="•"/>
      <w:lvlJc w:val="left"/>
      <w:pPr>
        <w:ind w:left="10873" w:hanging="1710"/>
      </w:pPr>
      <w:rPr>
        <w:rFonts w:hint="default"/>
      </w:rPr>
    </w:lvl>
    <w:lvl w:ilvl="8">
      <w:start w:val="0"/>
      <w:numFmt w:val="bullet"/>
      <w:lvlText w:val="•"/>
      <w:lvlJc w:val="left"/>
      <w:pPr>
        <w:ind w:left="12255" w:hanging="1710"/>
      </w:pPr>
      <w:rPr>
        <w:rFonts w:hint="default"/>
      </w:rPr>
    </w:lvl>
  </w:abstractNum>
  <w:abstractNum w:abstractNumId="45">
    <w:nsid w:val="4C075A90"/>
    <w:multiLevelType w:val="hybridMultilevel"/>
    <w:tmpl w:val="00000000"/>
    <w:lvl w:ilvl="0">
      <w:start w:val="1"/>
      <w:numFmt w:val="decimal"/>
      <w:lvlText w:val="%1）"/>
      <w:lvlJc w:val="left"/>
      <w:pPr>
        <w:ind w:left="2681" w:hanging="671"/>
        <w:jc w:val="left"/>
      </w:pPr>
      <w:rPr>
        <w:rFonts w:ascii="微软雅黑" w:eastAsia="微软雅黑" w:hAnsi="微软雅黑" w:cs="微软雅黑" w:hint="default"/>
        <w:spacing w:val="-213"/>
        <w:w w:val="100"/>
        <w:sz w:val="40"/>
        <w:szCs w:val="40"/>
      </w:rPr>
    </w:lvl>
    <w:lvl w:ilvl="1">
      <w:start w:val="0"/>
      <w:numFmt w:val="bullet"/>
      <w:lvlText w:val="•"/>
      <w:lvlJc w:val="left"/>
      <w:pPr>
        <w:ind w:left="3913" w:hanging="671"/>
      </w:pPr>
      <w:rPr>
        <w:rFonts w:hint="default"/>
      </w:rPr>
    </w:lvl>
    <w:lvl w:ilvl="2">
      <w:start w:val="0"/>
      <w:numFmt w:val="bullet"/>
      <w:lvlText w:val="•"/>
      <w:lvlJc w:val="left"/>
      <w:pPr>
        <w:ind w:left="5147" w:hanging="671"/>
      </w:pPr>
      <w:rPr>
        <w:rFonts w:hint="default"/>
      </w:rPr>
    </w:lvl>
    <w:lvl w:ilvl="3">
      <w:start w:val="0"/>
      <w:numFmt w:val="bullet"/>
      <w:lvlText w:val="•"/>
      <w:lvlJc w:val="left"/>
      <w:pPr>
        <w:ind w:left="6381" w:hanging="671"/>
      </w:pPr>
      <w:rPr>
        <w:rFonts w:hint="default"/>
      </w:rPr>
    </w:lvl>
    <w:lvl w:ilvl="4">
      <w:start w:val="0"/>
      <w:numFmt w:val="bullet"/>
      <w:lvlText w:val="•"/>
      <w:lvlJc w:val="left"/>
      <w:pPr>
        <w:ind w:left="7615" w:hanging="671"/>
      </w:pPr>
      <w:rPr>
        <w:rFonts w:hint="default"/>
      </w:rPr>
    </w:lvl>
    <w:lvl w:ilvl="5">
      <w:start w:val="0"/>
      <w:numFmt w:val="bullet"/>
      <w:lvlText w:val="•"/>
      <w:lvlJc w:val="left"/>
      <w:pPr>
        <w:ind w:left="8849" w:hanging="671"/>
      </w:pPr>
      <w:rPr>
        <w:rFonts w:hint="default"/>
      </w:rPr>
    </w:lvl>
    <w:lvl w:ilvl="6">
      <w:start w:val="0"/>
      <w:numFmt w:val="bullet"/>
      <w:lvlText w:val="•"/>
      <w:lvlJc w:val="left"/>
      <w:pPr>
        <w:ind w:left="10083" w:hanging="671"/>
      </w:pPr>
      <w:rPr>
        <w:rFonts w:hint="default"/>
      </w:rPr>
    </w:lvl>
    <w:lvl w:ilvl="7">
      <w:start w:val="0"/>
      <w:numFmt w:val="bullet"/>
      <w:lvlText w:val="•"/>
      <w:lvlJc w:val="left"/>
      <w:pPr>
        <w:ind w:left="11317" w:hanging="671"/>
      </w:pPr>
      <w:rPr>
        <w:rFonts w:hint="default"/>
      </w:rPr>
    </w:lvl>
    <w:lvl w:ilvl="8">
      <w:start w:val="0"/>
      <w:numFmt w:val="bullet"/>
      <w:lvlText w:val="•"/>
      <w:lvlJc w:val="left"/>
      <w:pPr>
        <w:ind w:left="12551" w:hanging="671"/>
      </w:pPr>
      <w:rPr>
        <w:rFonts w:hint="default"/>
      </w:rPr>
    </w:lvl>
  </w:abstractNum>
  <w:abstractNum w:abstractNumId="46">
    <w:nsid w:val="4C402C09"/>
    <w:multiLevelType w:val="hybridMultilevel"/>
    <w:tmpl w:val="00000000"/>
    <w:lvl w:ilvl="0">
      <w:start w:val="1"/>
      <w:numFmt w:val="decimal"/>
      <w:lvlText w:val="（%1）"/>
      <w:lvlJc w:val="left"/>
      <w:pPr>
        <w:ind w:left="1200" w:hanging="1103"/>
        <w:jc w:val="left"/>
      </w:pPr>
      <w:rPr>
        <w:rFonts w:ascii="微软雅黑" w:eastAsia="微软雅黑" w:hAnsi="微软雅黑" w:cs="微软雅黑" w:hint="default"/>
        <w:spacing w:val="-209"/>
        <w:w w:val="100"/>
        <w:sz w:val="40"/>
        <w:szCs w:val="40"/>
      </w:rPr>
    </w:lvl>
    <w:lvl w:ilvl="1">
      <w:start w:val="0"/>
      <w:numFmt w:val="bullet"/>
      <w:lvlText w:val="•"/>
      <w:lvlJc w:val="left"/>
      <w:pPr>
        <w:ind w:left="2581" w:hanging="1103"/>
      </w:pPr>
      <w:rPr>
        <w:rFonts w:hint="default"/>
      </w:rPr>
    </w:lvl>
    <w:lvl w:ilvl="2">
      <w:start w:val="0"/>
      <w:numFmt w:val="bullet"/>
      <w:lvlText w:val="•"/>
      <w:lvlJc w:val="left"/>
      <w:pPr>
        <w:ind w:left="3963" w:hanging="1103"/>
      </w:pPr>
      <w:rPr>
        <w:rFonts w:hint="default"/>
      </w:rPr>
    </w:lvl>
    <w:lvl w:ilvl="3">
      <w:start w:val="0"/>
      <w:numFmt w:val="bullet"/>
      <w:lvlText w:val="•"/>
      <w:lvlJc w:val="left"/>
      <w:pPr>
        <w:ind w:left="5345" w:hanging="1103"/>
      </w:pPr>
      <w:rPr>
        <w:rFonts w:hint="default"/>
      </w:rPr>
    </w:lvl>
    <w:lvl w:ilvl="4">
      <w:start w:val="0"/>
      <w:numFmt w:val="bullet"/>
      <w:lvlText w:val="•"/>
      <w:lvlJc w:val="left"/>
      <w:pPr>
        <w:ind w:left="6727" w:hanging="1103"/>
      </w:pPr>
      <w:rPr>
        <w:rFonts w:hint="default"/>
      </w:rPr>
    </w:lvl>
    <w:lvl w:ilvl="5">
      <w:start w:val="0"/>
      <w:numFmt w:val="bullet"/>
      <w:lvlText w:val="•"/>
      <w:lvlJc w:val="left"/>
      <w:pPr>
        <w:ind w:left="8109" w:hanging="1103"/>
      </w:pPr>
      <w:rPr>
        <w:rFonts w:hint="default"/>
      </w:rPr>
    </w:lvl>
    <w:lvl w:ilvl="6">
      <w:start w:val="0"/>
      <w:numFmt w:val="bullet"/>
      <w:lvlText w:val="•"/>
      <w:lvlJc w:val="left"/>
      <w:pPr>
        <w:ind w:left="9491" w:hanging="1103"/>
      </w:pPr>
      <w:rPr>
        <w:rFonts w:hint="default"/>
      </w:rPr>
    </w:lvl>
    <w:lvl w:ilvl="7">
      <w:start w:val="0"/>
      <w:numFmt w:val="bullet"/>
      <w:lvlText w:val="•"/>
      <w:lvlJc w:val="left"/>
      <w:pPr>
        <w:ind w:left="10873" w:hanging="1103"/>
      </w:pPr>
      <w:rPr>
        <w:rFonts w:hint="default"/>
      </w:rPr>
    </w:lvl>
    <w:lvl w:ilvl="8">
      <w:start w:val="0"/>
      <w:numFmt w:val="bullet"/>
      <w:lvlText w:val="•"/>
      <w:lvlJc w:val="left"/>
      <w:pPr>
        <w:ind w:left="12255" w:hanging="1103"/>
      </w:pPr>
      <w:rPr>
        <w:rFonts w:hint="default"/>
      </w:rPr>
    </w:lvl>
  </w:abstractNum>
  <w:abstractNum w:abstractNumId="47">
    <w:nsid w:val="4D37DCBD"/>
    <w:multiLevelType w:val="hybridMultilevel"/>
    <w:tmpl w:val="00000000"/>
    <w:lvl w:ilvl="0">
      <w:start w:val="1"/>
      <w:numFmt w:val="decimal"/>
      <w:lvlText w:val="%1）"/>
      <w:lvlJc w:val="left"/>
      <w:pPr>
        <w:ind w:left="1200" w:hanging="671"/>
        <w:jc w:val="left"/>
      </w:pPr>
      <w:rPr>
        <w:rFonts w:ascii="微软雅黑" w:eastAsia="微软雅黑" w:hAnsi="微软雅黑" w:cs="微软雅黑" w:hint="default"/>
        <w:spacing w:val="-209"/>
        <w:w w:val="100"/>
        <w:sz w:val="40"/>
        <w:szCs w:val="40"/>
      </w:rPr>
    </w:lvl>
    <w:lvl w:ilvl="1">
      <w:start w:val="0"/>
      <w:numFmt w:val="bullet"/>
      <w:lvlText w:val="•"/>
      <w:lvlJc w:val="left"/>
      <w:pPr>
        <w:ind w:left="2581" w:hanging="671"/>
      </w:pPr>
      <w:rPr>
        <w:rFonts w:hint="default"/>
      </w:rPr>
    </w:lvl>
    <w:lvl w:ilvl="2">
      <w:start w:val="0"/>
      <w:numFmt w:val="bullet"/>
      <w:lvlText w:val="•"/>
      <w:lvlJc w:val="left"/>
      <w:pPr>
        <w:ind w:left="3963" w:hanging="671"/>
      </w:pPr>
      <w:rPr>
        <w:rFonts w:hint="default"/>
      </w:rPr>
    </w:lvl>
    <w:lvl w:ilvl="3">
      <w:start w:val="0"/>
      <w:numFmt w:val="bullet"/>
      <w:lvlText w:val="•"/>
      <w:lvlJc w:val="left"/>
      <w:pPr>
        <w:ind w:left="5345" w:hanging="671"/>
      </w:pPr>
      <w:rPr>
        <w:rFonts w:hint="default"/>
      </w:rPr>
    </w:lvl>
    <w:lvl w:ilvl="4">
      <w:start w:val="0"/>
      <w:numFmt w:val="bullet"/>
      <w:lvlText w:val="•"/>
      <w:lvlJc w:val="left"/>
      <w:pPr>
        <w:ind w:left="6727" w:hanging="671"/>
      </w:pPr>
      <w:rPr>
        <w:rFonts w:hint="default"/>
      </w:rPr>
    </w:lvl>
    <w:lvl w:ilvl="5">
      <w:start w:val="0"/>
      <w:numFmt w:val="bullet"/>
      <w:lvlText w:val="•"/>
      <w:lvlJc w:val="left"/>
      <w:pPr>
        <w:ind w:left="8109" w:hanging="671"/>
      </w:pPr>
      <w:rPr>
        <w:rFonts w:hint="default"/>
      </w:rPr>
    </w:lvl>
    <w:lvl w:ilvl="6">
      <w:start w:val="0"/>
      <w:numFmt w:val="bullet"/>
      <w:lvlText w:val="•"/>
      <w:lvlJc w:val="left"/>
      <w:pPr>
        <w:ind w:left="9491" w:hanging="671"/>
      </w:pPr>
      <w:rPr>
        <w:rFonts w:hint="default"/>
      </w:rPr>
    </w:lvl>
    <w:lvl w:ilvl="7">
      <w:start w:val="0"/>
      <w:numFmt w:val="bullet"/>
      <w:lvlText w:val="•"/>
      <w:lvlJc w:val="left"/>
      <w:pPr>
        <w:ind w:left="10873" w:hanging="671"/>
      </w:pPr>
      <w:rPr>
        <w:rFonts w:hint="default"/>
      </w:rPr>
    </w:lvl>
    <w:lvl w:ilvl="8">
      <w:start w:val="0"/>
      <w:numFmt w:val="bullet"/>
      <w:lvlText w:val="•"/>
      <w:lvlJc w:val="left"/>
      <w:pPr>
        <w:ind w:left="12255" w:hanging="671"/>
      </w:pPr>
      <w:rPr>
        <w:rFonts w:hint="default"/>
      </w:rPr>
    </w:lvl>
  </w:abstractNum>
  <w:abstractNum w:abstractNumId="48">
    <w:nsid w:val="4D4BEF3A"/>
    <w:multiLevelType w:val="hybridMultilevel"/>
    <w:tmpl w:val="00000000"/>
    <w:lvl w:ilvl="0">
      <w:start w:val="8"/>
      <w:numFmt w:val="decimal"/>
      <w:lvlText w:val="%1."/>
      <w:lvlJc w:val="left"/>
      <w:pPr>
        <w:ind w:left="2460" w:hanging="454"/>
        <w:jc w:val="left"/>
      </w:pPr>
      <w:rPr>
        <w:rFonts w:ascii="微软雅黑" w:eastAsia="微软雅黑" w:hAnsi="微软雅黑" w:cs="微软雅黑" w:hint="default"/>
        <w:spacing w:val="-1"/>
        <w:w w:val="100"/>
        <w:sz w:val="42"/>
        <w:szCs w:val="42"/>
      </w:rPr>
    </w:lvl>
    <w:lvl w:ilvl="1">
      <w:start w:val="0"/>
      <w:numFmt w:val="bullet"/>
      <w:lvlText w:val="•"/>
      <w:lvlJc w:val="left"/>
      <w:pPr>
        <w:ind w:left="3715" w:hanging="454"/>
      </w:pPr>
      <w:rPr>
        <w:rFonts w:hint="default"/>
      </w:rPr>
    </w:lvl>
    <w:lvl w:ilvl="2">
      <w:start w:val="0"/>
      <w:numFmt w:val="bullet"/>
      <w:lvlText w:val="•"/>
      <w:lvlJc w:val="left"/>
      <w:pPr>
        <w:ind w:left="4971" w:hanging="454"/>
      </w:pPr>
      <w:rPr>
        <w:rFonts w:hint="default"/>
      </w:rPr>
    </w:lvl>
    <w:lvl w:ilvl="3">
      <w:start w:val="0"/>
      <w:numFmt w:val="bullet"/>
      <w:lvlText w:val="•"/>
      <w:lvlJc w:val="left"/>
      <w:pPr>
        <w:ind w:left="6227" w:hanging="454"/>
      </w:pPr>
      <w:rPr>
        <w:rFonts w:hint="default"/>
      </w:rPr>
    </w:lvl>
    <w:lvl w:ilvl="4">
      <w:start w:val="0"/>
      <w:numFmt w:val="bullet"/>
      <w:lvlText w:val="•"/>
      <w:lvlJc w:val="left"/>
      <w:pPr>
        <w:ind w:left="7483" w:hanging="454"/>
      </w:pPr>
      <w:rPr>
        <w:rFonts w:hint="default"/>
      </w:rPr>
    </w:lvl>
    <w:lvl w:ilvl="5">
      <w:start w:val="0"/>
      <w:numFmt w:val="bullet"/>
      <w:lvlText w:val="•"/>
      <w:lvlJc w:val="left"/>
      <w:pPr>
        <w:ind w:left="8739" w:hanging="454"/>
      </w:pPr>
      <w:rPr>
        <w:rFonts w:hint="default"/>
      </w:rPr>
    </w:lvl>
    <w:lvl w:ilvl="6">
      <w:start w:val="0"/>
      <w:numFmt w:val="bullet"/>
      <w:lvlText w:val="•"/>
      <w:lvlJc w:val="left"/>
      <w:pPr>
        <w:ind w:left="9995" w:hanging="454"/>
      </w:pPr>
      <w:rPr>
        <w:rFonts w:hint="default"/>
      </w:rPr>
    </w:lvl>
    <w:lvl w:ilvl="7">
      <w:start w:val="0"/>
      <w:numFmt w:val="bullet"/>
      <w:lvlText w:val="•"/>
      <w:lvlJc w:val="left"/>
      <w:pPr>
        <w:ind w:left="11251" w:hanging="454"/>
      </w:pPr>
      <w:rPr>
        <w:rFonts w:hint="default"/>
      </w:rPr>
    </w:lvl>
    <w:lvl w:ilvl="8">
      <w:start w:val="0"/>
      <w:numFmt w:val="bullet"/>
      <w:lvlText w:val="•"/>
      <w:lvlJc w:val="left"/>
      <w:pPr>
        <w:ind w:left="12507" w:hanging="454"/>
      </w:pPr>
      <w:rPr>
        <w:rFonts w:hint="default"/>
      </w:rPr>
    </w:lvl>
  </w:abstractNum>
  <w:abstractNum w:abstractNumId="49">
    <w:nsid w:val="4E227C30"/>
    <w:multiLevelType w:val="hybridMultilevel"/>
    <w:tmpl w:val="00000000"/>
    <w:lvl w:ilvl="0">
      <w:start w:val="1"/>
      <w:numFmt w:val="decimal"/>
      <w:lvlText w:val="（%1）"/>
      <w:lvlJc w:val="left"/>
      <w:pPr>
        <w:ind w:left="3098" w:hanging="1089"/>
        <w:jc w:val="left"/>
      </w:pPr>
      <w:rPr>
        <w:rFonts w:ascii="微软雅黑" w:eastAsia="微软雅黑" w:hAnsi="微软雅黑" w:cs="微软雅黑" w:hint="default"/>
        <w:spacing w:val="-209"/>
        <w:w w:val="100"/>
        <w:sz w:val="40"/>
        <w:szCs w:val="40"/>
      </w:rPr>
    </w:lvl>
    <w:lvl w:ilvl="1">
      <w:start w:val="0"/>
      <w:numFmt w:val="bullet"/>
      <w:lvlText w:val="•"/>
      <w:lvlJc w:val="left"/>
      <w:pPr>
        <w:ind w:left="4291" w:hanging="1089"/>
      </w:pPr>
      <w:rPr>
        <w:rFonts w:hint="default"/>
      </w:rPr>
    </w:lvl>
    <w:lvl w:ilvl="2">
      <w:start w:val="0"/>
      <w:numFmt w:val="bullet"/>
      <w:lvlText w:val="•"/>
      <w:lvlJc w:val="left"/>
      <w:pPr>
        <w:ind w:left="5483" w:hanging="1089"/>
      </w:pPr>
      <w:rPr>
        <w:rFonts w:hint="default"/>
      </w:rPr>
    </w:lvl>
    <w:lvl w:ilvl="3">
      <w:start w:val="0"/>
      <w:numFmt w:val="bullet"/>
      <w:lvlText w:val="•"/>
      <w:lvlJc w:val="left"/>
      <w:pPr>
        <w:ind w:left="6675" w:hanging="1089"/>
      </w:pPr>
      <w:rPr>
        <w:rFonts w:hint="default"/>
      </w:rPr>
    </w:lvl>
    <w:lvl w:ilvl="4">
      <w:start w:val="0"/>
      <w:numFmt w:val="bullet"/>
      <w:lvlText w:val="•"/>
      <w:lvlJc w:val="left"/>
      <w:pPr>
        <w:ind w:left="7867" w:hanging="1089"/>
      </w:pPr>
      <w:rPr>
        <w:rFonts w:hint="default"/>
      </w:rPr>
    </w:lvl>
    <w:lvl w:ilvl="5">
      <w:start w:val="0"/>
      <w:numFmt w:val="bullet"/>
      <w:lvlText w:val="•"/>
      <w:lvlJc w:val="left"/>
      <w:pPr>
        <w:ind w:left="9059" w:hanging="1089"/>
      </w:pPr>
      <w:rPr>
        <w:rFonts w:hint="default"/>
      </w:rPr>
    </w:lvl>
    <w:lvl w:ilvl="6">
      <w:start w:val="0"/>
      <w:numFmt w:val="bullet"/>
      <w:lvlText w:val="•"/>
      <w:lvlJc w:val="left"/>
      <w:pPr>
        <w:ind w:left="10251" w:hanging="1089"/>
      </w:pPr>
      <w:rPr>
        <w:rFonts w:hint="default"/>
      </w:rPr>
    </w:lvl>
    <w:lvl w:ilvl="7">
      <w:start w:val="0"/>
      <w:numFmt w:val="bullet"/>
      <w:lvlText w:val="•"/>
      <w:lvlJc w:val="left"/>
      <w:pPr>
        <w:ind w:left="11443" w:hanging="1089"/>
      </w:pPr>
      <w:rPr>
        <w:rFonts w:hint="default"/>
      </w:rPr>
    </w:lvl>
    <w:lvl w:ilvl="8">
      <w:start w:val="0"/>
      <w:numFmt w:val="bullet"/>
      <w:lvlText w:val="•"/>
      <w:lvlJc w:val="left"/>
      <w:pPr>
        <w:ind w:left="12635" w:hanging="1089"/>
      </w:pPr>
      <w:rPr>
        <w:rFonts w:hint="default"/>
      </w:rPr>
    </w:lvl>
  </w:abstractNum>
  <w:abstractNum w:abstractNumId="50">
    <w:nsid w:val="513C974A"/>
    <w:multiLevelType w:val="hybridMultilevel"/>
    <w:tmpl w:val="00000000"/>
    <w:lvl w:ilvl="0">
      <w:start w:val="1"/>
      <w:numFmt w:val="decimal"/>
      <w:lvlText w:val="%1）"/>
      <w:lvlJc w:val="left"/>
      <w:pPr>
        <w:ind w:left="1200" w:hanging="675"/>
        <w:jc w:val="left"/>
      </w:pPr>
      <w:rPr>
        <w:rFonts w:ascii="微软雅黑" w:eastAsia="微软雅黑" w:hAnsi="微软雅黑" w:cs="微软雅黑" w:hint="default"/>
        <w:spacing w:val="-209"/>
        <w:w w:val="100"/>
        <w:sz w:val="40"/>
        <w:szCs w:val="40"/>
      </w:rPr>
    </w:lvl>
    <w:lvl w:ilvl="1">
      <w:start w:val="0"/>
      <w:numFmt w:val="bullet"/>
      <w:lvlText w:val="•"/>
      <w:lvlJc w:val="left"/>
      <w:pPr>
        <w:ind w:left="2581" w:hanging="675"/>
      </w:pPr>
      <w:rPr>
        <w:rFonts w:hint="default"/>
      </w:rPr>
    </w:lvl>
    <w:lvl w:ilvl="2">
      <w:start w:val="0"/>
      <w:numFmt w:val="bullet"/>
      <w:lvlText w:val="•"/>
      <w:lvlJc w:val="left"/>
      <w:pPr>
        <w:ind w:left="3963" w:hanging="675"/>
      </w:pPr>
      <w:rPr>
        <w:rFonts w:hint="default"/>
      </w:rPr>
    </w:lvl>
    <w:lvl w:ilvl="3">
      <w:start w:val="0"/>
      <w:numFmt w:val="bullet"/>
      <w:lvlText w:val="•"/>
      <w:lvlJc w:val="left"/>
      <w:pPr>
        <w:ind w:left="5345" w:hanging="675"/>
      </w:pPr>
      <w:rPr>
        <w:rFonts w:hint="default"/>
      </w:rPr>
    </w:lvl>
    <w:lvl w:ilvl="4">
      <w:start w:val="0"/>
      <w:numFmt w:val="bullet"/>
      <w:lvlText w:val="•"/>
      <w:lvlJc w:val="left"/>
      <w:pPr>
        <w:ind w:left="6727" w:hanging="675"/>
      </w:pPr>
      <w:rPr>
        <w:rFonts w:hint="default"/>
      </w:rPr>
    </w:lvl>
    <w:lvl w:ilvl="5">
      <w:start w:val="0"/>
      <w:numFmt w:val="bullet"/>
      <w:lvlText w:val="•"/>
      <w:lvlJc w:val="left"/>
      <w:pPr>
        <w:ind w:left="8109" w:hanging="675"/>
      </w:pPr>
      <w:rPr>
        <w:rFonts w:hint="default"/>
      </w:rPr>
    </w:lvl>
    <w:lvl w:ilvl="6">
      <w:start w:val="0"/>
      <w:numFmt w:val="bullet"/>
      <w:lvlText w:val="•"/>
      <w:lvlJc w:val="left"/>
      <w:pPr>
        <w:ind w:left="9491" w:hanging="675"/>
      </w:pPr>
      <w:rPr>
        <w:rFonts w:hint="default"/>
      </w:rPr>
    </w:lvl>
    <w:lvl w:ilvl="7">
      <w:start w:val="0"/>
      <w:numFmt w:val="bullet"/>
      <w:lvlText w:val="•"/>
      <w:lvlJc w:val="left"/>
      <w:pPr>
        <w:ind w:left="10873" w:hanging="675"/>
      </w:pPr>
      <w:rPr>
        <w:rFonts w:hint="default"/>
      </w:rPr>
    </w:lvl>
    <w:lvl w:ilvl="8">
      <w:start w:val="0"/>
      <w:numFmt w:val="bullet"/>
      <w:lvlText w:val="•"/>
      <w:lvlJc w:val="left"/>
      <w:pPr>
        <w:ind w:left="12255" w:hanging="675"/>
      </w:pPr>
      <w:rPr>
        <w:rFonts w:hint="default"/>
      </w:rPr>
    </w:lvl>
  </w:abstractNum>
  <w:abstractNum w:abstractNumId="51">
    <w:nsid w:val="569F1EBA"/>
    <w:multiLevelType w:val="hybridMultilevel"/>
    <w:tmpl w:val="00000000"/>
    <w:lvl w:ilvl="0">
      <w:start w:val="1"/>
      <w:numFmt w:val="lowerLetter"/>
      <w:lvlText w:val="%1)"/>
      <w:lvlJc w:val="left"/>
      <w:pPr>
        <w:ind w:left="3317" w:hanging="1232"/>
        <w:jc w:val="left"/>
      </w:pPr>
      <w:rPr>
        <w:rFonts w:ascii="微软雅黑" w:eastAsia="微软雅黑" w:hAnsi="微软雅黑" w:cs="微软雅黑" w:hint="default"/>
        <w:spacing w:val="-1"/>
        <w:w w:val="100"/>
        <w:sz w:val="42"/>
        <w:szCs w:val="42"/>
      </w:rPr>
    </w:lvl>
    <w:lvl w:ilvl="1">
      <w:start w:val="0"/>
      <w:numFmt w:val="bullet"/>
      <w:lvlText w:val="•"/>
      <w:lvlJc w:val="left"/>
      <w:pPr>
        <w:ind w:left="4489" w:hanging="1232"/>
      </w:pPr>
      <w:rPr>
        <w:rFonts w:hint="default"/>
      </w:rPr>
    </w:lvl>
    <w:lvl w:ilvl="2">
      <w:start w:val="0"/>
      <w:numFmt w:val="bullet"/>
      <w:lvlText w:val="•"/>
      <w:lvlJc w:val="left"/>
      <w:pPr>
        <w:ind w:left="5659" w:hanging="1232"/>
      </w:pPr>
      <w:rPr>
        <w:rFonts w:hint="default"/>
      </w:rPr>
    </w:lvl>
    <w:lvl w:ilvl="3">
      <w:start w:val="0"/>
      <w:numFmt w:val="bullet"/>
      <w:lvlText w:val="•"/>
      <w:lvlJc w:val="left"/>
      <w:pPr>
        <w:ind w:left="6829" w:hanging="1232"/>
      </w:pPr>
      <w:rPr>
        <w:rFonts w:hint="default"/>
      </w:rPr>
    </w:lvl>
    <w:lvl w:ilvl="4">
      <w:start w:val="0"/>
      <w:numFmt w:val="bullet"/>
      <w:lvlText w:val="•"/>
      <w:lvlJc w:val="left"/>
      <w:pPr>
        <w:ind w:left="7999" w:hanging="1232"/>
      </w:pPr>
      <w:rPr>
        <w:rFonts w:hint="default"/>
      </w:rPr>
    </w:lvl>
    <w:lvl w:ilvl="5">
      <w:start w:val="0"/>
      <w:numFmt w:val="bullet"/>
      <w:lvlText w:val="•"/>
      <w:lvlJc w:val="left"/>
      <w:pPr>
        <w:ind w:left="9169" w:hanging="1232"/>
      </w:pPr>
      <w:rPr>
        <w:rFonts w:hint="default"/>
      </w:rPr>
    </w:lvl>
    <w:lvl w:ilvl="6">
      <w:start w:val="0"/>
      <w:numFmt w:val="bullet"/>
      <w:lvlText w:val="•"/>
      <w:lvlJc w:val="left"/>
      <w:pPr>
        <w:ind w:left="10339" w:hanging="1232"/>
      </w:pPr>
      <w:rPr>
        <w:rFonts w:hint="default"/>
      </w:rPr>
    </w:lvl>
    <w:lvl w:ilvl="7">
      <w:start w:val="0"/>
      <w:numFmt w:val="bullet"/>
      <w:lvlText w:val="•"/>
      <w:lvlJc w:val="left"/>
      <w:pPr>
        <w:ind w:left="11509" w:hanging="1232"/>
      </w:pPr>
      <w:rPr>
        <w:rFonts w:hint="default"/>
      </w:rPr>
    </w:lvl>
    <w:lvl w:ilvl="8">
      <w:start w:val="0"/>
      <w:numFmt w:val="bullet"/>
      <w:lvlText w:val="•"/>
      <w:lvlJc w:val="left"/>
      <w:pPr>
        <w:ind w:left="12679" w:hanging="1232"/>
      </w:pPr>
      <w:rPr>
        <w:rFonts w:hint="default"/>
      </w:rPr>
    </w:lvl>
  </w:abstractNum>
  <w:abstractNum w:abstractNumId="52">
    <w:nsid w:val="56AF3358"/>
    <w:multiLevelType w:val="hybridMultilevel"/>
    <w:tmpl w:val="00000000"/>
    <w:lvl w:ilvl="0">
      <w:start w:val="1"/>
      <w:numFmt w:val="decimal"/>
      <w:lvlText w:val="（%1）"/>
      <w:lvlJc w:val="left"/>
      <w:pPr>
        <w:ind w:left="3720" w:hanging="1710"/>
        <w:jc w:val="left"/>
      </w:pPr>
      <w:rPr>
        <w:rFonts w:ascii="微软雅黑" w:eastAsia="微软雅黑" w:hAnsi="微软雅黑" w:cs="微软雅黑" w:hint="default"/>
        <w:w w:val="100"/>
        <w:sz w:val="42"/>
        <w:szCs w:val="42"/>
      </w:rPr>
    </w:lvl>
    <w:lvl w:ilvl="1">
      <w:start w:val="0"/>
      <w:numFmt w:val="bullet"/>
      <w:lvlText w:val="•"/>
      <w:lvlJc w:val="left"/>
      <w:pPr>
        <w:ind w:left="4849" w:hanging="1710"/>
      </w:pPr>
      <w:rPr>
        <w:rFonts w:hint="default"/>
      </w:rPr>
    </w:lvl>
    <w:lvl w:ilvl="2">
      <w:start w:val="0"/>
      <w:numFmt w:val="bullet"/>
      <w:lvlText w:val="•"/>
      <w:lvlJc w:val="left"/>
      <w:pPr>
        <w:ind w:left="5979" w:hanging="1710"/>
      </w:pPr>
      <w:rPr>
        <w:rFonts w:hint="default"/>
      </w:rPr>
    </w:lvl>
    <w:lvl w:ilvl="3">
      <w:start w:val="0"/>
      <w:numFmt w:val="bullet"/>
      <w:lvlText w:val="•"/>
      <w:lvlJc w:val="left"/>
      <w:pPr>
        <w:ind w:left="7109" w:hanging="1710"/>
      </w:pPr>
      <w:rPr>
        <w:rFonts w:hint="default"/>
      </w:rPr>
    </w:lvl>
    <w:lvl w:ilvl="4">
      <w:start w:val="0"/>
      <w:numFmt w:val="bullet"/>
      <w:lvlText w:val="•"/>
      <w:lvlJc w:val="left"/>
      <w:pPr>
        <w:ind w:left="8239" w:hanging="1710"/>
      </w:pPr>
      <w:rPr>
        <w:rFonts w:hint="default"/>
      </w:rPr>
    </w:lvl>
    <w:lvl w:ilvl="5">
      <w:start w:val="0"/>
      <w:numFmt w:val="bullet"/>
      <w:lvlText w:val="•"/>
      <w:lvlJc w:val="left"/>
      <w:pPr>
        <w:ind w:left="9369" w:hanging="1710"/>
      </w:pPr>
      <w:rPr>
        <w:rFonts w:hint="default"/>
      </w:rPr>
    </w:lvl>
    <w:lvl w:ilvl="6">
      <w:start w:val="0"/>
      <w:numFmt w:val="bullet"/>
      <w:lvlText w:val="•"/>
      <w:lvlJc w:val="left"/>
      <w:pPr>
        <w:ind w:left="10499" w:hanging="1710"/>
      </w:pPr>
      <w:rPr>
        <w:rFonts w:hint="default"/>
      </w:rPr>
    </w:lvl>
    <w:lvl w:ilvl="7">
      <w:start w:val="0"/>
      <w:numFmt w:val="bullet"/>
      <w:lvlText w:val="•"/>
      <w:lvlJc w:val="left"/>
      <w:pPr>
        <w:ind w:left="11629" w:hanging="1710"/>
      </w:pPr>
      <w:rPr>
        <w:rFonts w:hint="default"/>
      </w:rPr>
    </w:lvl>
    <w:lvl w:ilvl="8">
      <w:start w:val="0"/>
      <w:numFmt w:val="bullet"/>
      <w:lvlText w:val="•"/>
      <w:lvlJc w:val="left"/>
      <w:pPr>
        <w:ind w:left="12759" w:hanging="1710"/>
      </w:pPr>
      <w:rPr>
        <w:rFonts w:hint="default"/>
      </w:rPr>
    </w:lvl>
  </w:abstractNum>
  <w:abstractNum w:abstractNumId="53">
    <w:nsid w:val="5923BC77"/>
    <w:multiLevelType w:val="hybridMultilevel"/>
    <w:tmpl w:val="00000000"/>
    <w:lvl w:ilvl="0">
      <w:start w:val="1"/>
      <w:numFmt w:val="decimal"/>
      <w:lvlText w:val="（%1）"/>
      <w:lvlJc w:val="left"/>
      <w:pPr>
        <w:ind w:left="3098" w:hanging="1089"/>
        <w:jc w:val="left"/>
      </w:pPr>
      <w:rPr>
        <w:rFonts w:ascii="微软雅黑" w:eastAsia="微软雅黑" w:hAnsi="微软雅黑" w:cs="微软雅黑" w:hint="default"/>
        <w:spacing w:val="-209"/>
        <w:w w:val="100"/>
        <w:sz w:val="40"/>
        <w:szCs w:val="40"/>
      </w:rPr>
    </w:lvl>
    <w:lvl w:ilvl="1">
      <w:start w:val="0"/>
      <w:numFmt w:val="bullet"/>
      <w:lvlText w:val="•"/>
      <w:lvlJc w:val="left"/>
      <w:pPr>
        <w:ind w:left="4291" w:hanging="1089"/>
      </w:pPr>
      <w:rPr>
        <w:rFonts w:hint="default"/>
      </w:rPr>
    </w:lvl>
    <w:lvl w:ilvl="2">
      <w:start w:val="0"/>
      <w:numFmt w:val="bullet"/>
      <w:lvlText w:val="•"/>
      <w:lvlJc w:val="left"/>
      <w:pPr>
        <w:ind w:left="5483" w:hanging="1089"/>
      </w:pPr>
      <w:rPr>
        <w:rFonts w:hint="default"/>
      </w:rPr>
    </w:lvl>
    <w:lvl w:ilvl="3">
      <w:start w:val="0"/>
      <w:numFmt w:val="bullet"/>
      <w:lvlText w:val="•"/>
      <w:lvlJc w:val="left"/>
      <w:pPr>
        <w:ind w:left="6675" w:hanging="1089"/>
      </w:pPr>
      <w:rPr>
        <w:rFonts w:hint="default"/>
      </w:rPr>
    </w:lvl>
    <w:lvl w:ilvl="4">
      <w:start w:val="0"/>
      <w:numFmt w:val="bullet"/>
      <w:lvlText w:val="•"/>
      <w:lvlJc w:val="left"/>
      <w:pPr>
        <w:ind w:left="7867" w:hanging="1089"/>
      </w:pPr>
      <w:rPr>
        <w:rFonts w:hint="default"/>
      </w:rPr>
    </w:lvl>
    <w:lvl w:ilvl="5">
      <w:start w:val="0"/>
      <w:numFmt w:val="bullet"/>
      <w:lvlText w:val="•"/>
      <w:lvlJc w:val="left"/>
      <w:pPr>
        <w:ind w:left="9059" w:hanging="1089"/>
      </w:pPr>
      <w:rPr>
        <w:rFonts w:hint="default"/>
      </w:rPr>
    </w:lvl>
    <w:lvl w:ilvl="6">
      <w:start w:val="0"/>
      <w:numFmt w:val="bullet"/>
      <w:lvlText w:val="•"/>
      <w:lvlJc w:val="left"/>
      <w:pPr>
        <w:ind w:left="10251" w:hanging="1089"/>
      </w:pPr>
      <w:rPr>
        <w:rFonts w:hint="default"/>
      </w:rPr>
    </w:lvl>
    <w:lvl w:ilvl="7">
      <w:start w:val="0"/>
      <w:numFmt w:val="bullet"/>
      <w:lvlText w:val="•"/>
      <w:lvlJc w:val="left"/>
      <w:pPr>
        <w:ind w:left="11443" w:hanging="1089"/>
      </w:pPr>
      <w:rPr>
        <w:rFonts w:hint="default"/>
      </w:rPr>
    </w:lvl>
    <w:lvl w:ilvl="8">
      <w:start w:val="0"/>
      <w:numFmt w:val="bullet"/>
      <w:lvlText w:val="•"/>
      <w:lvlJc w:val="left"/>
      <w:pPr>
        <w:ind w:left="12635" w:hanging="1089"/>
      </w:pPr>
      <w:rPr>
        <w:rFonts w:hint="default"/>
      </w:rPr>
    </w:lvl>
  </w:abstractNum>
  <w:abstractNum w:abstractNumId="54">
    <w:nsid w:val="5999B838"/>
    <w:multiLevelType w:val="hybridMultilevel"/>
    <w:tmpl w:val="00000000"/>
    <w:lvl w:ilvl="0">
      <w:start w:val="1"/>
      <w:numFmt w:val="upperLetter"/>
      <w:lvlText w:val="%1）"/>
      <w:lvlJc w:val="left"/>
      <w:pPr>
        <w:ind w:left="1200" w:hanging="718"/>
        <w:jc w:val="left"/>
      </w:pPr>
      <w:rPr>
        <w:rFonts w:ascii="微软雅黑" w:eastAsia="微软雅黑" w:hAnsi="微软雅黑" w:cs="微软雅黑" w:hint="default"/>
        <w:spacing w:val="-209"/>
        <w:w w:val="100"/>
        <w:sz w:val="40"/>
        <w:szCs w:val="40"/>
      </w:rPr>
    </w:lvl>
    <w:lvl w:ilvl="1">
      <w:start w:val="0"/>
      <w:numFmt w:val="bullet"/>
      <w:lvlText w:val="•"/>
      <w:lvlJc w:val="left"/>
      <w:pPr>
        <w:ind w:left="2581" w:hanging="718"/>
      </w:pPr>
      <w:rPr>
        <w:rFonts w:hint="default"/>
      </w:rPr>
    </w:lvl>
    <w:lvl w:ilvl="2">
      <w:start w:val="0"/>
      <w:numFmt w:val="bullet"/>
      <w:lvlText w:val="•"/>
      <w:lvlJc w:val="left"/>
      <w:pPr>
        <w:ind w:left="3963" w:hanging="718"/>
      </w:pPr>
      <w:rPr>
        <w:rFonts w:hint="default"/>
      </w:rPr>
    </w:lvl>
    <w:lvl w:ilvl="3">
      <w:start w:val="0"/>
      <w:numFmt w:val="bullet"/>
      <w:lvlText w:val="•"/>
      <w:lvlJc w:val="left"/>
      <w:pPr>
        <w:ind w:left="5345" w:hanging="718"/>
      </w:pPr>
      <w:rPr>
        <w:rFonts w:hint="default"/>
      </w:rPr>
    </w:lvl>
    <w:lvl w:ilvl="4">
      <w:start w:val="0"/>
      <w:numFmt w:val="bullet"/>
      <w:lvlText w:val="•"/>
      <w:lvlJc w:val="left"/>
      <w:pPr>
        <w:ind w:left="6727" w:hanging="718"/>
      </w:pPr>
      <w:rPr>
        <w:rFonts w:hint="default"/>
      </w:rPr>
    </w:lvl>
    <w:lvl w:ilvl="5">
      <w:start w:val="0"/>
      <w:numFmt w:val="bullet"/>
      <w:lvlText w:val="•"/>
      <w:lvlJc w:val="left"/>
      <w:pPr>
        <w:ind w:left="8109" w:hanging="718"/>
      </w:pPr>
      <w:rPr>
        <w:rFonts w:hint="default"/>
      </w:rPr>
    </w:lvl>
    <w:lvl w:ilvl="6">
      <w:start w:val="0"/>
      <w:numFmt w:val="bullet"/>
      <w:lvlText w:val="•"/>
      <w:lvlJc w:val="left"/>
      <w:pPr>
        <w:ind w:left="9491" w:hanging="718"/>
      </w:pPr>
      <w:rPr>
        <w:rFonts w:hint="default"/>
      </w:rPr>
    </w:lvl>
    <w:lvl w:ilvl="7">
      <w:start w:val="0"/>
      <w:numFmt w:val="bullet"/>
      <w:lvlText w:val="•"/>
      <w:lvlJc w:val="left"/>
      <w:pPr>
        <w:ind w:left="10873" w:hanging="718"/>
      </w:pPr>
      <w:rPr>
        <w:rFonts w:hint="default"/>
      </w:rPr>
    </w:lvl>
    <w:lvl w:ilvl="8">
      <w:start w:val="0"/>
      <w:numFmt w:val="bullet"/>
      <w:lvlText w:val="•"/>
      <w:lvlJc w:val="left"/>
      <w:pPr>
        <w:ind w:left="12255" w:hanging="718"/>
      </w:pPr>
      <w:rPr>
        <w:rFonts w:hint="default"/>
      </w:rPr>
    </w:lvl>
  </w:abstractNum>
  <w:abstractNum w:abstractNumId="55">
    <w:nsid w:val="5A500215"/>
    <w:multiLevelType w:val="hybridMultilevel"/>
    <w:tmpl w:val="00000000"/>
    <w:lvl w:ilvl="0">
      <w:start w:val="1"/>
      <w:numFmt w:val="lowerRoman"/>
      <w:lvlText w:val="%1."/>
      <w:lvlJc w:val="left"/>
      <w:pPr>
        <w:ind w:left="2460" w:hanging="663"/>
        <w:jc w:val="right"/>
      </w:pPr>
      <w:rPr>
        <w:rFonts w:ascii="微软雅黑" w:eastAsia="微软雅黑" w:hAnsi="微软雅黑" w:cs="微软雅黑" w:hint="default"/>
        <w:spacing w:val="-1"/>
        <w:w w:val="100"/>
        <w:sz w:val="42"/>
        <w:szCs w:val="42"/>
      </w:rPr>
    </w:lvl>
    <w:lvl w:ilvl="1">
      <w:start w:val="1"/>
      <w:numFmt w:val="decimal"/>
      <w:lvlText w:val="（%2）"/>
      <w:lvlJc w:val="left"/>
      <w:pPr>
        <w:ind w:left="1200" w:hanging="1103"/>
        <w:jc w:val="left"/>
      </w:pPr>
      <w:rPr>
        <w:rFonts w:ascii="微软雅黑" w:eastAsia="微软雅黑" w:hAnsi="微软雅黑" w:cs="微软雅黑" w:hint="default"/>
        <w:spacing w:val="-206"/>
        <w:w w:val="100"/>
        <w:sz w:val="40"/>
        <w:szCs w:val="40"/>
      </w:rPr>
    </w:lvl>
    <w:lvl w:ilvl="2">
      <w:start w:val="0"/>
      <w:numFmt w:val="bullet"/>
      <w:lvlText w:val="•"/>
      <w:lvlJc w:val="left"/>
      <w:pPr>
        <w:ind w:left="3855" w:hanging="1103"/>
      </w:pPr>
      <w:rPr>
        <w:rFonts w:hint="default"/>
      </w:rPr>
    </w:lvl>
    <w:lvl w:ilvl="3">
      <w:start w:val="0"/>
      <w:numFmt w:val="bullet"/>
      <w:lvlText w:val="•"/>
      <w:lvlJc w:val="left"/>
      <w:pPr>
        <w:ind w:left="5251" w:hanging="1103"/>
      </w:pPr>
      <w:rPr>
        <w:rFonts w:hint="default"/>
      </w:rPr>
    </w:lvl>
    <w:lvl w:ilvl="4">
      <w:start w:val="0"/>
      <w:numFmt w:val="bullet"/>
      <w:lvlText w:val="•"/>
      <w:lvlJc w:val="left"/>
      <w:pPr>
        <w:ind w:left="6646" w:hanging="1103"/>
      </w:pPr>
      <w:rPr>
        <w:rFonts w:hint="default"/>
      </w:rPr>
    </w:lvl>
    <w:lvl w:ilvl="5">
      <w:start w:val="0"/>
      <w:numFmt w:val="bullet"/>
      <w:lvlText w:val="•"/>
      <w:lvlJc w:val="left"/>
      <w:pPr>
        <w:ind w:left="8042" w:hanging="1103"/>
      </w:pPr>
      <w:rPr>
        <w:rFonts w:hint="default"/>
      </w:rPr>
    </w:lvl>
    <w:lvl w:ilvl="6">
      <w:start w:val="0"/>
      <w:numFmt w:val="bullet"/>
      <w:lvlText w:val="•"/>
      <w:lvlJc w:val="left"/>
      <w:pPr>
        <w:ind w:left="9437" w:hanging="1103"/>
      </w:pPr>
      <w:rPr>
        <w:rFonts w:hint="default"/>
      </w:rPr>
    </w:lvl>
    <w:lvl w:ilvl="7">
      <w:start w:val="0"/>
      <w:numFmt w:val="bullet"/>
      <w:lvlText w:val="•"/>
      <w:lvlJc w:val="left"/>
      <w:pPr>
        <w:ind w:left="10833" w:hanging="1103"/>
      </w:pPr>
      <w:rPr>
        <w:rFonts w:hint="default"/>
      </w:rPr>
    </w:lvl>
    <w:lvl w:ilvl="8">
      <w:start w:val="0"/>
      <w:numFmt w:val="bullet"/>
      <w:lvlText w:val="•"/>
      <w:lvlJc w:val="left"/>
      <w:pPr>
        <w:ind w:left="12228" w:hanging="1103"/>
      </w:pPr>
      <w:rPr>
        <w:rFonts w:hint="default"/>
      </w:rPr>
    </w:lvl>
  </w:abstractNum>
  <w:abstractNum w:abstractNumId="56">
    <w:nsid w:val="5AB4C32C"/>
    <w:multiLevelType w:val="hybridMultilevel"/>
    <w:tmpl w:val="00000000"/>
    <w:lvl w:ilvl="0">
      <w:start w:val="1"/>
      <w:numFmt w:val="decimal"/>
      <w:lvlText w:val="（%1）"/>
      <w:lvlJc w:val="left"/>
      <w:pPr>
        <w:ind w:left="1200" w:hanging="1103"/>
        <w:jc w:val="left"/>
      </w:pPr>
      <w:rPr>
        <w:rFonts w:ascii="微软雅黑" w:eastAsia="微软雅黑" w:hAnsi="微软雅黑" w:cs="微软雅黑" w:hint="default"/>
        <w:spacing w:val="-202"/>
        <w:w w:val="100"/>
        <w:sz w:val="40"/>
        <w:szCs w:val="40"/>
      </w:rPr>
    </w:lvl>
    <w:lvl w:ilvl="1">
      <w:start w:val="0"/>
      <w:numFmt w:val="bullet"/>
      <w:lvlText w:val="•"/>
      <w:lvlJc w:val="left"/>
      <w:pPr>
        <w:ind w:left="2581" w:hanging="1103"/>
      </w:pPr>
      <w:rPr>
        <w:rFonts w:hint="default"/>
      </w:rPr>
    </w:lvl>
    <w:lvl w:ilvl="2">
      <w:start w:val="0"/>
      <w:numFmt w:val="bullet"/>
      <w:lvlText w:val="•"/>
      <w:lvlJc w:val="left"/>
      <w:pPr>
        <w:ind w:left="3963" w:hanging="1103"/>
      </w:pPr>
      <w:rPr>
        <w:rFonts w:hint="default"/>
      </w:rPr>
    </w:lvl>
    <w:lvl w:ilvl="3">
      <w:start w:val="0"/>
      <w:numFmt w:val="bullet"/>
      <w:lvlText w:val="•"/>
      <w:lvlJc w:val="left"/>
      <w:pPr>
        <w:ind w:left="5345" w:hanging="1103"/>
      </w:pPr>
      <w:rPr>
        <w:rFonts w:hint="default"/>
      </w:rPr>
    </w:lvl>
    <w:lvl w:ilvl="4">
      <w:start w:val="0"/>
      <w:numFmt w:val="bullet"/>
      <w:lvlText w:val="•"/>
      <w:lvlJc w:val="left"/>
      <w:pPr>
        <w:ind w:left="6727" w:hanging="1103"/>
      </w:pPr>
      <w:rPr>
        <w:rFonts w:hint="default"/>
      </w:rPr>
    </w:lvl>
    <w:lvl w:ilvl="5">
      <w:start w:val="0"/>
      <w:numFmt w:val="bullet"/>
      <w:lvlText w:val="•"/>
      <w:lvlJc w:val="left"/>
      <w:pPr>
        <w:ind w:left="8109" w:hanging="1103"/>
      </w:pPr>
      <w:rPr>
        <w:rFonts w:hint="default"/>
      </w:rPr>
    </w:lvl>
    <w:lvl w:ilvl="6">
      <w:start w:val="0"/>
      <w:numFmt w:val="bullet"/>
      <w:lvlText w:val="•"/>
      <w:lvlJc w:val="left"/>
      <w:pPr>
        <w:ind w:left="9491" w:hanging="1103"/>
      </w:pPr>
      <w:rPr>
        <w:rFonts w:hint="default"/>
      </w:rPr>
    </w:lvl>
    <w:lvl w:ilvl="7">
      <w:start w:val="0"/>
      <w:numFmt w:val="bullet"/>
      <w:lvlText w:val="•"/>
      <w:lvlJc w:val="left"/>
      <w:pPr>
        <w:ind w:left="10873" w:hanging="1103"/>
      </w:pPr>
      <w:rPr>
        <w:rFonts w:hint="default"/>
      </w:rPr>
    </w:lvl>
    <w:lvl w:ilvl="8">
      <w:start w:val="0"/>
      <w:numFmt w:val="bullet"/>
      <w:lvlText w:val="•"/>
      <w:lvlJc w:val="left"/>
      <w:pPr>
        <w:ind w:left="12255" w:hanging="1103"/>
      </w:pPr>
      <w:rPr>
        <w:rFonts w:hint="default"/>
      </w:rPr>
    </w:lvl>
  </w:abstractNum>
  <w:abstractNum w:abstractNumId="57">
    <w:nsid w:val="5C302895"/>
    <w:multiLevelType w:val="hybridMultilevel"/>
    <w:tmpl w:val="00000000"/>
    <w:lvl w:ilvl="0">
      <w:start w:val="1"/>
      <w:numFmt w:val="decimal"/>
      <w:lvlText w:val="（%1）"/>
      <w:lvlJc w:val="left"/>
      <w:pPr>
        <w:ind w:left="3098" w:hanging="1089"/>
        <w:jc w:val="left"/>
      </w:pPr>
      <w:rPr>
        <w:rFonts w:ascii="微软雅黑" w:eastAsia="微软雅黑" w:hAnsi="微软雅黑" w:cs="微软雅黑" w:hint="default"/>
        <w:spacing w:val="-209"/>
        <w:w w:val="100"/>
        <w:sz w:val="40"/>
        <w:szCs w:val="40"/>
      </w:rPr>
    </w:lvl>
    <w:lvl w:ilvl="1">
      <w:start w:val="0"/>
      <w:numFmt w:val="bullet"/>
      <w:lvlText w:val="•"/>
      <w:lvlJc w:val="left"/>
      <w:pPr>
        <w:ind w:left="4291" w:hanging="1089"/>
      </w:pPr>
      <w:rPr>
        <w:rFonts w:hint="default"/>
      </w:rPr>
    </w:lvl>
    <w:lvl w:ilvl="2">
      <w:start w:val="0"/>
      <w:numFmt w:val="bullet"/>
      <w:lvlText w:val="•"/>
      <w:lvlJc w:val="left"/>
      <w:pPr>
        <w:ind w:left="5483" w:hanging="1089"/>
      </w:pPr>
      <w:rPr>
        <w:rFonts w:hint="default"/>
      </w:rPr>
    </w:lvl>
    <w:lvl w:ilvl="3">
      <w:start w:val="0"/>
      <w:numFmt w:val="bullet"/>
      <w:lvlText w:val="•"/>
      <w:lvlJc w:val="left"/>
      <w:pPr>
        <w:ind w:left="6675" w:hanging="1089"/>
      </w:pPr>
      <w:rPr>
        <w:rFonts w:hint="default"/>
      </w:rPr>
    </w:lvl>
    <w:lvl w:ilvl="4">
      <w:start w:val="0"/>
      <w:numFmt w:val="bullet"/>
      <w:lvlText w:val="•"/>
      <w:lvlJc w:val="left"/>
      <w:pPr>
        <w:ind w:left="7867" w:hanging="1089"/>
      </w:pPr>
      <w:rPr>
        <w:rFonts w:hint="default"/>
      </w:rPr>
    </w:lvl>
    <w:lvl w:ilvl="5">
      <w:start w:val="0"/>
      <w:numFmt w:val="bullet"/>
      <w:lvlText w:val="•"/>
      <w:lvlJc w:val="left"/>
      <w:pPr>
        <w:ind w:left="9059" w:hanging="1089"/>
      </w:pPr>
      <w:rPr>
        <w:rFonts w:hint="default"/>
      </w:rPr>
    </w:lvl>
    <w:lvl w:ilvl="6">
      <w:start w:val="0"/>
      <w:numFmt w:val="bullet"/>
      <w:lvlText w:val="•"/>
      <w:lvlJc w:val="left"/>
      <w:pPr>
        <w:ind w:left="10251" w:hanging="1089"/>
      </w:pPr>
      <w:rPr>
        <w:rFonts w:hint="default"/>
      </w:rPr>
    </w:lvl>
    <w:lvl w:ilvl="7">
      <w:start w:val="0"/>
      <w:numFmt w:val="bullet"/>
      <w:lvlText w:val="•"/>
      <w:lvlJc w:val="left"/>
      <w:pPr>
        <w:ind w:left="11443" w:hanging="1089"/>
      </w:pPr>
      <w:rPr>
        <w:rFonts w:hint="default"/>
      </w:rPr>
    </w:lvl>
    <w:lvl w:ilvl="8">
      <w:start w:val="0"/>
      <w:numFmt w:val="bullet"/>
      <w:lvlText w:val="•"/>
      <w:lvlJc w:val="left"/>
      <w:pPr>
        <w:ind w:left="12635" w:hanging="1089"/>
      </w:pPr>
      <w:rPr>
        <w:rFonts w:hint="default"/>
      </w:rPr>
    </w:lvl>
  </w:abstractNum>
  <w:abstractNum w:abstractNumId="58">
    <w:nsid w:val="5E241A49"/>
    <w:multiLevelType w:val="hybridMultilevel"/>
    <w:tmpl w:val="00000000"/>
    <w:lvl w:ilvl="0">
      <w:start w:val="8"/>
      <w:numFmt w:val="decimal"/>
      <w:lvlText w:val="%1."/>
      <w:lvlJc w:val="left"/>
      <w:pPr>
        <w:ind w:left="2460" w:hanging="454"/>
        <w:jc w:val="left"/>
      </w:pPr>
      <w:rPr>
        <w:rFonts w:ascii="微软雅黑" w:eastAsia="微软雅黑" w:hAnsi="微软雅黑" w:cs="微软雅黑" w:hint="default"/>
        <w:spacing w:val="-1"/>
        <w:w w:val="100"/>
        <w:sz w:val="42"/>
        <w:szCs w:val="42"/>
      </w:rPr>
    </w:lvl>
    <w:lvl w:ilvl="1">
      <w:start w:val="0"/>
      <w:numFmt w:val="bullet"/>
      <w:lvlText w:val="•"/>
      <w:lvlJc w:val="left"/>
      <w:pPr>
        <w:ind w:left="3715" w:hanging="454"/>
      </w:pPr>
      <w:rPr>
        <w:rFonts w:hint="default"/>
      </w:rPr>
    </w:lvl>
    <w:lvl w:ilvl="2">
      <w:start w:val="0"/>
      <w:numFmt w:val="bullet"/>
      <w:lvlText w:val="•"/>
      <w:lvlJc w:val="left"/>
      <w:pPr>
        <w:ind w:left="4971" w:hanging="454"/>
      </w:pPr>
      <w:rPr>
        <w:rFonts w:hint="default"/>
      </w:rPr>
    </w:lvl>
    <w:lvl w:ilvl="3">
      <w:start w:val="0"/>
      <w:numFmt w:val="bullet"/>
      <w:lvlText w:val="•"/>
      <w:lvlJc w:val="left"/>
      <w:pPr>
        <w:ind w:left="6227" w:hanging="454"/>
      </w:pPr>
      <w:rPr>
        <w:rFonts w:hint="default"/>
      </w:rPr>
    </w:lvl>
    <w:lvl w:ilvl="4">
      <w:start w:val="0"/>
      <w:numFmt w:val="bullet"/>
      <w:lvlText w:val="•"/>
      <w:lvlJc w:val="left"/>
      <w:pPr>
        <w:ind w:left="7483" w:hanging="454"/>
      </w:pPr>
      <w:rPr>
        <w:rFonts w:hint="default"/>
      </w:rPr>
    </w:lvl>
    <w:lvl w:ilvl="5">
      <w:start w:val="0"/>
      <w:numFmt w:val="bullet"/>
      <w:lvlText w:val="•"/>
      <w:lvlJc w:val="left"/>
      <w:pPr>
        <w:ind w:left="8739" w:hanging="454"/>
      </w:pPr>
      <w:rPr>
        <w:rFonts w:hint="default"/>
      </w:rPr>
    </w:lvl>
    <w:lvl w:ilvl="6">
      <w:start w:val="0"/>
      <w:numFmt w:val="bullet"/>
      <w:lvlText w:val="•"/>
      <w:lvlJc w:val="left"/>
      <w:pPr>
        <w:ind w:left="9995" w:hanging="454"/>
      </w:pPr>
      <w:rPr>
        <w:rFonts w:hint="default"/>
      </w:rPr>
    </w:lvl>
    <w:lvl w:ilvl="7">
      <w:start w:val="0"/>
      <w:numFmt w:val="bullet"/>
      <w:lvlText w:val="•"/>
      <w:lvlJc w:val="left"/>
      <w:pPr>
        <w:ind w:left="11251" w:hanging="454"/>
      </w:pPr>
      <w:rPr>
        <w:rFonts w:hint="default"/>
      </w:rPr>
    </w:lvl>
    <w:lvl w:ilvl="8">
      <w:start w:val="0"/>
      <w:numFmt w:val="bullet"/>
      <w:lvlText w:val="•"/>
      <w:lvlJc w:val="left"/>
      <w:pPr>
        <w:ind w:left="12507" w:hanging="454"/>
      </w:pPr>
      <w:rPr>
        <w:rFonts w:hint="default"/>
      </w:rPr>
    </w:lvl>
  </w:abstractNum>
  <w:abstractNum w:abstractNumId="59">
    <w:nsid w:val="613E585A"/>
    <w:multiLevelType w:val="hybridMultilevel"/>
    <w:tmpl w:val="00000000"/>
    <w:lvl w:ilvl="0">
      <w:start w:val="2"/>
      <w:numFmt w:val="decimal"/>
      <w:lvlText w:val="（%1）"/>
      <w:lvlJc w:val="left"/>
      <w:pPr>
        <w:ind w:left="1200" w:hanging="1103"/>
        <w:jc w:val="right"/>
      </w:pPr>
      <w:rPr>
        <w:rFonts w:ascii="微软雅黑" w:eastAsia="微软雅黑" w:hAnsi="微软雅黑" w:cs="微软雅黑" w:hint="default"/>
        <w:spacing w:val="-202"/>
        <w:w w:val="100"/>
        <w:sz w:val="40"/>
        <w:szCs w:val="40"/>
      </w:rPr>
    </w:lvl>
    <w:lvl w:ilvl="1">
      <w:start w:val="0"/>
      <w:numFmt w:val="bullet"/>
      <w:lvlText w:val="•"/>
      <w:lvlJc w:val="left"/>
      <w:pPr>
        <w:ind w:left="2581" w:hanging="1103"/>
      </w:pPr>
      <w:rPr>
        <w:rFonts w:hint="default"/>
      </w:rPr>
    </w:lvl>
    <w:lvl w:ilvl="2">
      <w:start w:val="0"/>
      <w:numFmt w:val="bullet"/>
      <w:lvlText w:val="•"/>
      <w:lvlJc w:val="left"/>
      <w:pPr>
        <w:ind w:left="3963" w:hanging="1103"/>
      </w:pPr>
      <w:rPr>
        <w:rFonts w:hint="default"/>
      </w:rPr>
    </w:lvl>
    <w:lvl w:ilvl="3">
      <w:start w:val="0"/>
      <w:numFmt w:val="bullet"/>
      <w:lvlText w:val="•"/>
      <w:lvlJc w:val="left"/>
      <w:pPr>
        <w:ind w:left="5345" w:hanging="1103"/>
      </w:pPr>
      <w:rPr>
        <w:rFonts w:hint="default"/>
      </w:rPr>
    </w:lvl>
    <w:lvl w:ilvl="4">
      <w:start w:val="0"/>
      <w:numFmt w:val="bullet"/>
      <w:lvlText w:val="•"/>
      <w:lvlJc w:val="left"/>
      <w:pPr>
        <w:ind w:left="6727" w:hanging="1103"/>
      </w:pPr>
      <w:rPr>
        <w:rFonts w:hint="default"/>
      </w:rPr>
    </w:lvl>
    <w:lvl w:ilvl="5">
      <w:start w:val="0"/>
      <w:numFmt w:val="bullet"/>
      <w:lvlText w:val="•"/>
      <w:lvlJc w:val="left"/>
      <w:pPr>
        <w:ind w:left="8109" w:hanging="1103"/>
      </w:pPr>
      <w:rPr>
        <w:rFonts w:hint="default"/>
      </w:rPr>
    </w:lvl>
    <w:lvl w:ilvl="6">
      <w:start w:val="0"/>
      <w:numFmt w:val="bullet"/>
      <w:lvlText w:val="•"/>
      <w:lvlJc w:val="left"/>
      <w:pPr>
        <w:ind w:left="9491" w:hanging="1103"/>
      </w:pPr>
      <w:rPr>
        <w:rFonts w:hint="default"/>
      </w:rPr>
    </w:lvl>
    <w:lvl w:ilvl="7">
      <w:start w:val="0"/>
      <w:numFmt w:val="bullet"/>
      <w:lvlText w:val="•"/>
      <w:lvlJc w:val="left"/>
      <w:pPr>
        <w:ind w:left="10873" w:hanging="1103"/>
      </w:pPr>
      <w:rPr>
        <w:rFonts w:hint="default"/>
      </w:rPr>
    </w:lvl>
    <w:lvl w:ilvl="8">
      <w:start w:val="0"/>
      <w:numFmt w:val="bullet"/>
      <w:lvlText w:val="•"/>
      <w:lvlJc w:val="left"/>
      <w:pPr>
        <w:ind w:left="12255" w:hanging="1103"/>
      </w:pPr>
      <w:rPr>
        <w:rFonts w:hint="default"/>
      </w:rPr>
    </w:lvl>
  </w:abstractNum>
  <w:abstractNum w:abstractNumId="60">
    <w:nsid w:val="6211D56F"/>
    <w:multiLevelType w:val="hybridMultilevel"/>
    <w:tmpl w:val="00000000"/>
    <w:lvl w:ilvl="0">
      <w:start w:val="1"/>
      <w:numFmt w:val="lowerLetter"/>
      <w:lvlText w:val="%1)"/>
      <w:lvlJc w:val="left"/>
      <w:pPr>
        <w:ind w:left="3317" w:hanging="1232"/>
        <w:jc w:val="left"/>
      </w:pPr>
      <w:rPr>
        <w:rFonts w:ascii="微软雅黑" w:eastAsia="微软雅黑" w:hAnsi="微软雅黑" w:cs="微软雅黑" w:hint="default"/>
        <w:spacing w:val="-1"/>
        <w:w w:val="100"/>
        <w:sz w:val="42"/>
        <w:szCs w:val="42"/>
      </w:rPr>
    </w:lvl>
    <w:lvl w:ilvl="1">
      <w:start w:val="0"/>
      <w:numFmt w:val="bullet"/>
      <w:lvlText w:val="•"/>
      <w:lvlJc w:val="left"/>
      <w:pPr>
        <w:ind w:left="4489" w:hanging="1232"/>
      </w:pPr>
      <w:rPr>
        <w:rFonts w:hint="default"/>
      </w:rPr>
    </w:lvl>
    <w:lvl w:ilvl="2">
      <w:start w:val="0"/>
      <w:numFmt w:val="bullet"/>
      <w:lvlText w:val="•"/>
      <w:lvlJc w:val="left"/>
      <w:pPr>
        <w:ind w:left="5659" w:hanging="1232"/>
      </w:pPr>
      <w:rPr>
        <w:rFonts w:hint="default"/>
      </w:rPr>
    </w:lvl>
    <w:lvl w:ilvl="3">
      <w:start w:val="0"/>
      <w:numFmt w:val="bullet"/>
      <w:lvlText w:val="•"/>
      <w:lvlJc w:val="left"/>
      <w:pPr>
        <w:ind w:left="6829" w:hanging="1232"/>
      </w:pPr>
      <w:rPr>
        <w:rFonts w:hint="default"/>
      </w:rPr>
    </w:lvl>
    <w:lvl w:ilvl="4">
      <w:start w:val="0"/>
      <w:numFmt w:val="bullet"/>
      <w:lvlText w:val="•"/>
      <w:lvlJc w:val="left"/>
      <w:pPr>
        <w:ind w:left="7999" w:hanging="1232"/>
      </w:pPr>
      <w:rPr>
        <w:rFonts w:hint="default"/>
      </w:rPr>
    </w:lvl>
    <w:lvl w:ilvl="5">
      <w:start w:val="0"/>
      <w:numFmt w:val="bullet"/>
      <w:lvlText w:val="•"/>
      <w:lvlJc w:val="left"/>
      <w:pPr>
        <w:ind w:left="9169" w:hanging="1232"/>
      </w:pPr>
      <w:rPr>
        <w:rFonts w:hint="default"/>
      </w:rPr>
    </w:lvl>
    <w:lvl w:ilvl="6">
      <w:start w:val="0"/>
      <w:numFmt w:val="bullet"/>
      <w:lvlText w:val="•"/>
      <w:lvlJc w:val="left"/>
      <w:pPr>
        <w:ind w:left="10339" w:hanging="1232"/>
      </w:pPr>
      <w:rPr>
        <w:rFonts w:hint="default"/>
      </w:rPr>
    </w:lvl>
    <w:lvl w:ilvl="7">
      <w:start w:val="0"/>
      <w:numFmt w:val="bullet"/>
      <w:lvlText w:val="•"/>
      <w:lvlJc w:val="left"/>
      <w:pPr>
        <w:ind w:left="11509" w:hanging="1232"/>
      </w:pPr>
      <w:rPr>
        <w:rFonts w:hint="default"/>
      </w:rPr>
    </w:lvl>
    <w:lvl w:ilvl="8">
      <w:start w:val="0"/>
      <w:numFmt w:val="bullet"/>
      <w:lvlText w:val="•"/>
      <w:lvlJc w:val="left"/>
      <w:pPr>
        <w:ind w:left="12679" w:hanging="1232"/>
      </w:pPr>
      <w:rPr>
        <w:rFonts w:hint="default"/>
      </w:rPr>
    </w:lvl>
  </w:abstractNum>
  <w:abstractNum w:abstractNumId="61">
    <w:nsid w:val="627B7E92"/>
    <w:multiLevelType w:val="hybridMultilevel"/>
    <w:tmpl w:val="00000000"/>
    <w:lvl w:ilvl="0">
      <w:start w:val="1"/>
      <w:numFmt w:val="decimal"/>
      <w:lvlText w:val="%1）"/>
      <w:lvlJc w:val="left"/>
      <w:pPr>
        <w:ind w:left="1200" w:hanging="678"/>
        <w:jc w:val="left"/>
      </w:pPr>
      <w:rPr>
        <w:rFonts w:ascii="微软雅黑" w:eastAsia="微软雅黑" w:hAnsi="微软雅黑" w:cs="微软雅黑" w:hint="default"/>
        <w:spacing w:val="-206"/>
        <w:w w:val="100"/>
        <w:sz w:val="40"/>
        <w:szCs w:val="40"/>
      </w:rPr>
    </w:lvl>
    <w:lvl w:ilvl="1">
      <w:start w:val="0"/>
      <w:numFmt w:val="bullet"/>
      <w:lvlText w:val="•"/>
      <w:lvlJc w:val="left"/>
      <w:pPr>
        <w:ind w:left="2581" w:hanging="678"/>
      </w:pPr>
      <w:rPr>
        <w:rFonts w:hint="default"/>
      </w:rPr>
    </w:lvl>
    <w:lvl w:ilvl="2">
      <w:start w:val="0"/>
      <w:numFmt w:val="bullet"/>
      <w:lvlText w:val="•"/>
      <w:lvlJc w:val="left"/>
      <w:pPr>
        <w:ind w:left="3963" w:hanging="678"/>
      </w:pPr>
      <w:rPr>
        <w:rFonts w:hint="default"/>
      </w:rPr>
    </w:lvl>
    <w:lvl w:ilvl="3">
      <w:start w:val="0"/>
      <w:numFmt w:val="bullet"/>
      <w:lvlText w:val="•"/>
      <w:lvlJc w:val="left"/>
      <w:pPr>
        <w:ind w:left="5345" w:hanging="678"/>
      </w:pPr>
      <w:rPr>
        <w:rFonts w:hint="default"/>
      </w:rPr>
    </w:lvl>
    <w:lvl w:ilvl="4">
      <w:start w:val="0"/>
      <w:numFmt w:val="bullet"/>
      <w:lvlText w:val="•"/>
      <w:lvlJc w:val="left"/>
      <w:pPr>
        <w:ind w:left="6727" w:hanging="678"/>
      </w:pPr>
      <w:rPr>
        <w:rFonts w:hint="default"/>
      </w:rPr>
    </w:lvl>
    <w:lvl w:ilvl="5">
      <w:start w:val="0"/>
      <w:numFmt w:val="bullet"/>
      <w:lvlText w:val="•"/>
      <w:lvlJc w:val="left"/>
      <w:pPr>
        <w:ind w:left="8109" w:hanging="678"/>
      </w:pPr>
      <w:rPr>
        <w:rFonts w:hint="default"/>
      </w:rPr>
    </w:lvl>
    <w:lvl w:ilvl="6">
      <w:start w:val="0"/>
      <w:numFmt w:val="bullet"/>
      <w:lvlText w:val="•"/>
      <w:lvlJc w:val="left"/>
      <w:pPr>
        <w:ind w:left="9491" w:hanging="678"/>
      </w:pPr>
      <w:rPr>
        <w:rFonts w:hint="default"/>
      </w:rPr>
    </w:lvl>
    <w:lvl w:ilvl="7">
      <w:start w:val="0"/>
      <w:numFmt w:val="bullet"/>
      <w:lvlText w:val="•"/>
      <w:lvlJc w:val="left"/>
      <w:pPr>
        <w:ind w:left="10873" w:hanging="678"/>
      </w:pPr>
      <w:rPr>
        <w:rFonts w:hint="default"/>
      </w:rPr>
    </w:lvl>
    <w:lvl w:ilvl="8">
      <w:start w:val="0"/>
      <w:numFmt w:val="bullet"/>
      <w:lvlText w:val="•"/>
      <w:lvlJc w:val="left"/>
      <w:pPr>
        <w:ind w:left="12255" w:hanging="678"/>
      </w:pPr>
      <w:rPr>
        <w:rFonts w:hint="default"/>
      </w:rPr>
    </w:lvl>
  </w:abstractNum>
  <w:abstractNum w:abstractNumId="62">
    <w:nsid w:val="646675EF"/>
    <w:multiLevelType w:val="hybridMultilevel"/>
    <w:tmpl w:val="00000000"/>
    <w:lvl w:ilvl="0">
      <w:start w:val="1"/>
      <w:numFmt w:val="decimal"/>
      <w:lvlText w:val="%1）"/>
      <w:lvlJc w:val="left"/>
      <w:pPr>
        <w:ind w:left="1200" w:hanging="678"/>
        <w:jc w:val="left"/>
      </w:pPr>
      <w:rPr>
        <w:rFonts w:ascii="微软雅黑" w:eastAsia="微软雅黑" w:hAnsi="微软雅黑" w:cs="微软雅黑" w:hint="default"/>
        <w:spacing w:val="-206"/>
        <w:w w:val="100"/>
        <w:sz w:val="40"/>
        <w:szCs w:val="40"/>
      </w:rPr>
    </w:lvl>
    <w:lvl w:ilvl="1">
      <w:start w:val="0"/>
      <w:numFmt w:val="bullet"/>
      <w:lvlText w:val="•"/>
      <w:lvlJc w:val="left"/>
      <w:pPr>
        <w:ind w:left="2581" w:hanging="678"/>
      </w:pPr>
      <w:rPr>
        <w:rFonts w:hint="default"/>
      </w:rPr>
    </w:lvl>
    <w:lvl w:ilvl="2">
      <w:start w:val="0"/>
      <w:numFmt w:val="bullet"/>
      <w:lvlText w:val="•"/>
      <w:lvlJc w:val="left"/>
      <w:pPr>
        <w:ind w:left="3963" w:hanging="678"/>
      </w:pPr>
      <w:rPr>
        <w:rFonts w:hint="default"/>
      </w:rPr>
    </w:lvl>
    <w:lvl w:ilvl="3">
      <w:start w:val="0"/>
      <w:numFmt w:val="bullet"/>
      <w:lvlText w:val="•"/>
      <w:lvlJc w:val="left"/>
      <w:pPr>
        <w:ind w:left="5345" w:hanging="678"/>
      </w:pPr>
      <w:rPr>
        <w:rFonts w:hint="default"/>
      </w:rPr>
    </w:lvl>
    <w:lvl w:ilvl="4">
      <w:start w:val="0"/>
      <w:numFmt w:val="bullet"/>
      <w:lvlText w:val="•"/>
      <w:lvlJc w:val="left"/>
      <w:pPr>
        <w:ind w:left="6727" w:hanging="678"/>
      </w:pPr>
      <w:rPr>
        <w:rFonts w:hint="default"/>
      </w:rPr>
    </w:lvl>
    <w:lvl w:ilvl="5">
      <w:start w:val="0"/>
      <w:numFmt w:val="bullet"/>
      <w:lvlText w:val="•"/>
      <w:lvlJc w:val="left"/>
      <w:pPr>
        <w:ind w:left="8109" w:hanging="678"/>
      </w:pPr>
      <w:rPr>
        <w:rFonts w:hint="default"/>
      </w:rPr>
    </w:lvl>
    <w:lvl w:ilvl="6">
      <w:start w:val="0"/>
      <w:numFmt w:val="bullet"/>
      <w:lvlText w:val="•"/>
      <w:lvlJc w:val="left"/>
      <w:pPr>
        <w:ind w:left="9491" w:hanging="678"/>
      </w:pPr>
      <w:rPr>
        <w:rFonts w:hint="default"/>
      </w:rPr>
    </w:lvl>
    <w:lvl w:ilvl="7">
      <w:start w:val="0"/>
      <w:numFmt w:val="bullet"/>
      <w:lvlText w:val="•"/>
      <w:lvlJc w:val="left"/>
      <w:pPr>
        <w:ind w:left="10873" w:hanging="678"/>
      </w:pPr>
      <w:rPr>
        <w:rFonts w:hint="default"/>
      </w:rPr>
    </w:lvl>
    <w:lvl w:ilvl="8">
      <w:start w:val="0"/>
      <w:numFmt w:val="bullet"/>
      <w:lvlText w:val="•"/>
      <w:lvlJc w:val="left"/>
      <w:pPr>
        <w:ind w:left="12255" w:hanging="678"/>
      </w:pPr>
      <w:rPr>
        <w:rFonts w:hint="default"/>
      </w:rPr>
    </w:lvl>
  </w:abstractNum>
  <w:abstractNum w:abstractNumId="63">
    <w:nsid w:val="64D684E1"/>
    <w:multiLevelType w:val="hybridMultilevel"/>
    <w:tmpl w:val="00000000"/>
    <w:lvl w:ilvl="0">
      <w:start w:val="3"/>
      <w:numFmt w:val="decimal"/>
      <w:lvlText w:val="%1"/>
      <w:lvlJc w:val="left"/>
      <w:pPr>
        <w:ind w:left="3155" w:hanging="1951"/>
        <w:jc w:val="right"/>
      </w:pPr>
      <w:rPr>
        <w:rFonts w:hint="default"/>
        <w:w w:val="100"/>
      </w:rPr>
    </w:lvl>
    <w:lvl w:ilvl="1">
      <w:start w:val="0"/>
      <w:numFmt w:val="bullet"/>
      <w:lvlText w:val="•"/>
      <w:lvlJc w:val="left"/>
      <w:pPr>
        <w:ind w:left="3384" w:hanging="1951"/>
      </w:pPr>
      <w:rPr>
        <w:rFonts w:hint="default"/>
      </w:rPr>
    </w:lvl>
    <w:lvl w:ilvl="2">
      <w:start w:val="0"/>
      <w:numFmt w:val="bullet"/>
      <w:lvlText w:val="•"/>
      <w:lvlJc w:val="left"/>
      <w:pPr>
        <w:ind w:left="3608" w:hanging="1951"/>
      </w:pPr>
      <w:rPr>
        <w:rFonts w:hint="default"/>
      </w:rPr>
    </w:lvl>
    <w:lvl w:ilvl="3">
      <w:start w:val="0"/>
      <w:numFmt w:val="bullet"/>
      <w:lvlText w:val="•"/>
      <w:lvlJc w:val="left"/>
      <w:pPr>
        <w:ind w:left="3832" w:hanging="1951"/>
      </w:pPr>
      <w:rPr>
        <w:rFonts w:hint="default"/>
      </w:rPr>
    </w:lvl>
    <w:lvl w:ilvl="4">
      <w:start w:val="0"/>
      <w:numFmt w:val="bullet"/>
      <w:lvlText w:val="•"/>
      <w:lvlJc w:val="left"/>
      <w:pPr>
        <w:ind w:left="4057" w:hanging="1951"/>
      </w:pPr>
      <w:rPr>
        <w:rFonts w:hint="default"/>
      </w:rPr>
    </w:lvl>
    <w:lvl w:ilvl="5">
      <w:start w:val="0"/>
      <w:numFmt w:val="bullet"/>
      <w:lvlText w:val="•"/>
      <w:lvlJc w:val="left"/>
      <w:pPr>
        <w:ind w:left="4281" w:hanging="1951"/>
      </w:pPr>
      <w:rPr>
        <w:rFonts w:hint="default"/>
      </w:rPr>
    </w:lvl>
    <w:lvl w:ilvl="6">
      <w:start w:val="0"/>
      <w:numFmt w:val="bullet"/>
      <w:lvlText w:val="•"/>
      <w:lvlJc w:val="left"/>
      <w:pPr>
        <w:ind w:left="4505" w:hanging="1951"/>
      </w:pPr>
      <w:rPr>
        <w:rFonts w:hint="default"/>
      </w:rPr>
    </w:lvl>
    <w:lvl w:ilvl="7">
      <w:start w:val="0"/>
      <w:numFmt w:val="bullet"/>
      <w:lvlText w:val="•"/>
      <w:lvlJc w:val="left"/>
      <w:pPr>
        <w:ind w:left="4729" w:hanging="1951"/>
      </w:pPr>
      <w:rPr>
        <w:rFonts w:hint="default"/>
      </w:rPr>
    </w:lvl>
    <w:lvl w:ilvl="8">
      <w:start w:val="0"/>
      <w:numFmt w:val="bullet"/>
      <w:lvlText w:val="•"/>
      <w:lvlJc w:val="left"/>
      <w:pPr>
        <w:ind w:left="4954" w:hanging="1951"/>
      </w:pPr>
      <w:rPr>
        <w:rFonts w:hint="default"/>
      </w:rPr>
    </w:lvl>
  </w:abstractNum>
  <w:abstractNum w:abstractNumId="64">
    <w:nsid w:val="65B5D030"/>
    <w:multiLevelType w:val="hybridMultilevel"/>
    <w:tmpl w:val="00000000"/>
    <w:lvl w:ilvl="0">
      <w:start w:val="1"/>
      <w:numFmt w:val="decimal"/>
      <w:lvlText w:val="（%1）"/>
      <w:lvlJc w:val="left"/>
      <w:pPr>
        <w:ind w:left="1200" w:hanging="1103"/>
        <w:jc w:val="right"/>
      </w:pPr>
      <w:rPr>
        <w:rFonts w:ascii="微软雅黑" w:eastAsia="微软雅黑" w:hAnsi="微软雅黑" w:cs="微软雅黑" w:hint="default"/>
        <w:spacing w:val="-202"/>
        <w:w w:val="100"/>
        <w:sz w:val="40"/>
        <w:szCs w:val="40"/>
      </w:rPr>
    </w:lvl>
    <w:lvl w:ilvl="1">
      <w:start w:val="1"/>
      <w:numFmt w:val="decimal"/>
      <w:lvlText w:val="（%2）"/>
      <w:lvlJc w:val="left"/>
      <w:pPr>
        <w:ind w:left="3137" w:hanging="1127"/>
        <w:jc w:val="left"/>
      </w:pPr>
      <w:rPr>
        <w:rFonts w:ascii="微软雅黑" w:eastAsia="微软雅黑" w:hAnsi="微软雅黑" w:cs="微软雅黑" w:hint="default"/>
        <w:w w:val="100"/>
        <w:sz w:val="42"/>
        <w:szCs w:val="42"/>
      </w:rPr>
    </w:lvl>
    <w:lvl w:ilvl="2">
      <w:start w:val="0"/>
      <w:numFmt w:val="bullet"/>
      <w:lvlText w:val="•"/>
      <w:lvlJc w:val="left"/>
      <w:pPr>
        <w:ind w:left="4459" w:hanging="1127"/>
      </w:pPr>
      <w:rPr>
        <w:rFonts w:hint="default"/>
      </w:rPr>
    </w:lvl>
    <w:lvl w:ilvl="3">
      <w:start w:val="0"/>
      <w:numFmt w:val="bullet"/>
      <w:lvlText w:val="•"/>
      <w:lvlJc w:val="left"/>
      <w:pPr>
        <w:ind w:left="5779" w:hanging="1127"/>
      </w:pPr>
      <w:rPr>
        <w:rFonts w:hint="default"/>
      </w:rPr>
    </w:lvl>
    <w:lvl w:ilvl="4">
      <w:start w:val="0"/>
      <w:numFmt w:val="bullet"/>
      <w:lvlText w:val="•"/>
      <w:lvlJc w:val="left"/>
      <w:pPr>
        <w:ind w:left="7099" w:hanging="1127"/>
      </w:pPr>
      <w:rPr>
        <w:rFonts w:hint="default"/>
      </w:rPr>
    </w:lvl>
    <w:lvl w:ilvl="5">
      <w:start w:val="0"/>
      <w:numFmt w:val="bullet"/>
      <w:lvlText w:val="•"/>
      <w:lvlJc w:val="left"/>
      <w:pPr>
        <w:ind w:left="8419" w:hanging="1127"/>
      </w:pPr>
      <w:rPr>
        <w:rFonts w:hint="default"/>
      </w:rPr>
    </w:lvl>
    <w:lvl w:ilvl="6">
      <w:start w:val="0"/>
      <w:numFmt w:val="bullet"/>
      <w:lvlText w:val="•"/>
      <w:lvlJc w:val="left"/>
      <w:pPr>
        <w:ind w:left="9739" w:hanging="1127"/>
      </w:pPr>
      <w:rPr>
        <w:rFonts w:hint="default"/>
      </w:rPr>
    </w:lvl>
    <w:lvl w:ilvl="7">
      <w:start w:val="0"/>
      <w:numFmt w:val="bullet"/>
      <w:lvlText w:val="•"/>
      <w:lvlJc w:val="left"/>
      <w:pPr>
        <w:ind w:left="11059" w:hanging="1127"/>
      </w:pPr>
      <w:rPr>
        <w:rFonts w:hint="default"/>
      </w:rPr>
    </w:lvl>
    <w:lvl w:ilvl="8">
      <w:start w:val="0"/>
      <w:numFmt w:val="bullet"/>
      <w:lvlText w:val="•"/>
      <w:lvlJc w:val="left"/>
      <w:pPr>
        <w:ind w:left="12379" w:hanging="1127"/>
      </w:pPr>
      <w:rPr>
        <w:rFonts w:hint="default"/>
      </w:rPr>
    </w:lvl>
  </w:abstractNum>
  <w:abstractNum w:abstractNumId="65">
    <w:nsid w:val="6793B738"/>
    <w:multiLevelType w:val="hybridMultilevel"/>
    <w:tmpl w:val="00000000"/>
    <w:lvl w:ilvl="0">
      <w:start w:val="1"/>
      <w:numFmt w:val="decimal"/>
      <w:lvlText w:val="（%1）"/>
      <w:lvlJc w:val="left"/>
      <w:pPr>
        <w:ind w:left="1200" w:hanging="1103"/>
        <w:jc w:val="left"/>
      </w:pPr>
      <w:rPr>
        <w:rFonts w:ascii="微软雅黑" w:eastAsia="微软雅黑" w:hAnsi="微软雅黑" w:cs="微软雅黑" w:hint="default"/>
        <w:spacing w:val="-202"/>
        <w:w w:val="100"/>
        <w:sz w:val="40"/>
        <w:szCs w:val="40"/>
      </w:rPr>
    </w:lvl>
    <w:lvl w:ilvl="1">
      <w:start w:val="0"/>
      <w:numFmt w:val="bullet"/>
      <w:lvlText w:val="•"/>
      <w:lvlJc w:val="left"/>
      <w:pPr>
        <w:ind w:left="2581" w:hanging="1103"/>
      </w:pPr>
      <w:rPr>
        <w:rFonts w:hint="default"/>
      </w:rPr>
    </w:lvl>
    <w:lvl w:ilvl="2">
      <w:start w:val="0"/>
      <w:numFmt w:val="bullet"/>
      <w:lvlText w:val="•"/>
      <w:lvlJc w:val="left"/>
      <w:pPr>
        <w:ind w:left="3963" w:hanging="1103"/>
      </w:pPr>
      <w:rPr>
        <w:rFonts w:hint="default"/>
      </w:rPr>
    </w:lvl>
    <w:lvl w:ilvl="3">
      <w:start w:val="0"/>
      <w:numFmt w:val="bullet"/>
      <w:lvlText w:val="•"/>
      <w:lvlJc w:val="left"/>
      <w:pPr>
        <w:ind w:left="5345" w:hanging="1103"/>
      </w:pPr>
      <w:rPr>
        <w:rFonts w:hint="default"/>
      </w:rPr>
    </w:lvl>
    <w:lvl w:ilvl="4">
      <w:start w:val="0"/>
      <w:numFmt w:val="bullet"/>
      <w:lvlText w:val="•"/>
      <w:lvlJc w:val="left"/>
      <w:pPr>
        <w:ind w:left="6727" w:hanging="1103"/>
      </w:pPr>
      <w:rPr>
        <w:rFonts w:hint="default"/>
      </w:rPr>
    </w:lvl>
    <w:lvl w:ilvl="5">
      <w:start w:val="0"/>
      <w:numFmt w:val="bullet"/>
      <w:lvlText w:val="•"/>
      <w:lvlJc w:val="left"/>
      <w:pPr>
        <w:ind w:left="8109" w:hanging="1103"/>
      </w:pPr>
      <w:rPr>
        <w:rFonts w:hint="default"/>
      </w:rPr>
    </w:lvl>
    <w:lvl w:ilvl="6">
      <w:start w:val="0"/>
      <w:numFmt w:val="bullet"/>
      <w:lvlText w:val="•"/>
      <w:lvlJc w:val="left"/>
      <w:pPr>
        <w:ind w:left="9491" w:hanging="1103"/>
      </w:pPr>
      <w:rPr>
        <w:rFonts w:hint="default"/>
      </w:rPr>
    </w:lvl>
    <w:lvl w:ilvl="7">
      <w:start w:val="0"/>
      <w:numFmt w:val="bullet"/>
      <w:lvlText w:val="•"/>
      <w:lvlJc w:val="left"/>
      <w:pPr>
        <w:ind w:left="10873" w:hanging="1103"/>
      </w:pPr>
      <w:rPr>
        <w:rFonts w:hint="default"/>
      </w:rPr>
    </w:lvl>
    <w:lvl w:ilvl="8">
      <w:start w:val="0"/>
      <w:numFmt w:val="bullet"/>
      <w:lvlText w:val="•"/>
      <w:lvlJc w:val="left"/>
      <w:pPr>
        <w:ind w:left="12255" w:hanging="1103"/>
      </w:pPr>
      <w:rPr>
        <w:rFonts w:hint="default"/>
      </w:rPr>
    </w:lvl>
  </w:abstractNum>
  <w:abstractNum w:abstractNumId="66">
    <w:nsid w:val="6A0E9979"/>
    <w:multiLevelType w:val="hybridMultilevel"/>
    <w:tmpl w:val="00000000"/>
    <w:lvl w:ilvl="0">
      <w:start w:val="1"/>
      <w:numFmt w:val="decimal"/>
      <w:lvlText w:val="（%1）"/>
      <w:lvlJc w:val="left"/>
      <w:pPr>
        <w:ind w:left="3098" w:hanging="1089"/>
        <w:jc w:val="left"/>
      </w:pPr>
      <w:rPr>
        <w:rFonts w:ascii="微软雅黑" w:eastAsia="微软雅黑" w:hAnsi="微软雅黑" w:cs="微软雅黑" w:hint="default"/>
        <w:spacing w:val="-209"/>
        <w:w w:val="100"/>
        <w:sz w:val="40"/>
        <w:szCs w:val="40"/>
      </w:rPr>
    </w:lvl>
    <w:lvl w:ilvl="1">
      <w:start w:val="1"/>
      <w:numFmt w:val="upperLetter"/>
      <w:lvlText w:val="（%2）"/>
      <w:lvlJc w:val="left"/>
      <w:pPr>
        <w:ind w:left="3149" w:hanging="1139"/>
        <w:jc w:val="left"/>
      </w:pPr>
      <w:rPr>
        <w:rFonts w:ascii="微软雅黑" w:eastAsia="微软雅黑" w:hAnsi="微软雅黑" w:cs="微软雅黑" w:hint="default"/>
        <w:spacing w:val="-209"/>
        <w:w w:val="100"/>
        <w:sz w:val="40"/>
        <w:szCs w:val="40"/>
      </w:rPr>
    </w:lvl>
    <w:lvl w:ilvl="2">
      <w:start w:val="0"/>
      <w:numFmt w:val="bullet"/>
      <w:lvlText w:val="•"/>
      <w:lvlJc w:val="left"/>
      <w:pPr>
        <w:ind w:left="4459" w:hanging="1139"/>
      </w:pPr>
      <w:rPr>
        <w:rFonts w:hint="default"/>
      </w:rPr>
    </w:lvl>
    <w:lvl w:ilvl="3">
      <w:start w:val="0"/>
      <w:numFmt w:val="bullet"/>
      <w:lvlText w:val="•"/>
      <w:lvlJc w:val="left"/>
      <w:pPr>
        <w:ind w:left="5779" w:hanging="1139"/>
      </w:pPr>
      <w:rPr>
        <w:rFonts w:hint="default"/>
      </w:rPr>
    </w:lvl>
    <w:lvl w:ilvl="4">
      <w:start w:val="0"/>
      <w:numFmt w:val="bullet"/>
      <w:lvlText w:val="•"/>
      <w:lvlJc w:val="left"/>
      <w:pPr>
        <w:ind w:left="7099" w:hanging="1139"/>
      </w:pPr>
      <w:rPr>
        <w:rFonts w:hint="default"/>
      </w:rPr>
    </w:lvl>
    <w:lvl w:ilvl="5">
      <w:start w:val="0"/>
      <w:numFmt w:val="bullet"/>
      <w:lvlText w:val="•"/>
      <w:lvlJc w:val="left"/>
      <w:pPr>
        <w:ind w:left="8419" w:hanging="1139"/>
      </w:pPr>
      <w:rPr>
        <w:rFonts w:hint="default"/>
      </w:rPr>
    </w:lvl>
    <w:lvl w:ilvl="6">
      <w:start w:val="0"/>
      <w:numFmt w:val="bullet"/>
      <w:lvlText w:val="•"/>
      <w:lvlJc w:val="left"/>
      <w:pPr>
        <w:ind w:left="9739" w:hanging="1139"/>
      </w:pPr>
      <w:rPr>
        <w:rFonts w:hint="default"/>
      </w:rPr>
    </w:lvl>
    <w:lvl w:ilvl="7">
      <w:start w:val="0"/>
      <w:numFmt w:val="bullet"/>
      <w:lvlText w:val="•"/>
      <w:lvlJc w:val="left"/>
      <w:pPr>
        <w:ind w:left="11059" w:hanging="1139"/>
      </w:pPr>
      <w:rPr>
        <w:rFonts w:hint="default"/>
      </w:rPr>
    </w:lvl>
    <w:lvl w:ilvl="8">
      <w:start w:val="0"/>
      <w:numFmt w:val="bullet"/>
      <w:lvlText w:val="•"/>
      <w:lvlJc w:val="left"/>
      <w:pPr>
        <w:ind w:left="12379" w:hanging="1139"/>
      </w:pPr>
      <w:rPr>
        <w:rFonts w:hint="default"/>
      </w:rPr>
    </w:lvl>
  </w:abstractNum>
  <w:abstractNum w:abstractNumId="67">
    <w:nsid w:val="6AD4BC3E"/>
    <w:multiLevelType w:val="hybridMultilevel"/>
    <w:tmpl w:val="00000000"/>
    <w:lvl w:ilvl="0">
      <w:start w:val="1"/>
      <w:numFmt w:val="lowerLetter"/>
      <w:lvlText w:val="%1)"/>
      <w:lvlJc w:val="left"/>
      <w:pPr>
        <w:ind w:left="2460" w:hanging="450"/>
        <w:jc w:val="left"/>
      </w:pPr>
      <w:rPr>
        <w:rFonts w:ascii="微软雅黑" w:eastAsia="微软雅黑" w:hAnsi="微软雅黑" w:cs="微软雅黑" w:hint="default"/>
        <w:spacing w:val="-1"/>
        <w:w w:val="100"/>
        <w:sz w:val="42"/>
        <w:szCs w:val="42"/>
      </w:rPr>
    </w:lvl>
    <w:lvl w:ilvl="1">
      <w:start w:val="0"/>
      <w:numFmt w:val="bullet"/>
      <w:lvlText w:val="•"/>
      <w:lvlJc w:val="left"/>
      <w:pPr>
        <w:ind w:left="3715" w:hanging="450"/>
      </w:pPr>
      <w:rPr>
        <w:rFonts w:hint="default"/>
      </w:rPr>
    </w:lvl>
    <w:lvl w:ilvl="2">
      <w:start w:val="0"/>
      <w:numFmt w:val="bullet"/>
      <w:lvlText w:val="•"/>
      <w:lvlJc w:val="left"/>
      <w:pPr>
        <w:ind w:left="4971" w:hanging="450"/>
      </w:pPr>
      <w:rPr>
        <w:rFonts w:hint="default"/>
      </w:rPr>
    </w:lvl>
    <w:lvl w:ilvl="3">
      <w:start w:val="0"/>
      <w:numFmt w:val="bullet"/>
      <w:lvlText w:val="•"/>
      <w:lvlJc w:val="left"/>
      <w:pPr>
        <w:ind w:left="6227" w:hanging="450"/>
      </w:pPr>
      <w:rPr>
        <w:rFonts w:hint="default"/>
      </w:rPr>
    </w:lvl>
    <w:lvl w:ilvl="4">
      <w:start w:val="0"/>
      <w:numFmt w:val="bullet"/>
      <w:lvlText w:val="•"/>
      <w:lvlJc w:val="left"/>
      <w:pPr>
        <w:ind w:left="7483" w:hanging="450"/>
      </w:pPr>
      <w:rPr>
        <w:rFonts w:hint="default"/>
      </w:rPr>
    </w:lvl>
    <w:lvl w:ilvl="5">
      <w:start w:val="0"/>
      <w:numFmt w:val="bullet"/>
      <w:lvlText w:val="•"/>
      <w:lvlJc w:val="left"/>
      <w:pPr>
        <w:ind w:left="8739" w:hanging="450"/>
      </w:pPr>
      <w:rPr>
        <w:rFonts w:hint="default"/>
      </w:rPr>
    </w:lvl>
    <w:lvl w:ilvl="6">
      <w:start w:val="0"/>
      <w:numFmt w:val="bullet"/>
      <w:lvlText w:val="•"/>
      <w:lvlJc w:val="left"/>
      <w:pPr>
        <w:ind w:left="9995" w:hanging="450"/>
      </w:pPr>
      <w:rPr>
        <w:rFonts w:hint="default"/>
      </w:rPr>
    </w:lvl>
    <w:lvl w:ilvl="7">
      <w:start w:val="0"/>
      <w:numFmt w:val="bullet"/>
      <w:lvlText w:val="•"/>
      <w:lvlJc w:val="left"/>
      <w:pPr>
        <w:ind w:left="11251" w:hanging="450"/>
      </w:pPr>
      <w:rPr>
        <w:rFonts w:hint="default"/>
      </w:rPr>
    </w:lvl>
    <w:lvl w:ilvl="8">
      <w:start w:val="0"/>
      <w:numFmt w:val="bullet"/>
      <w:lvlText w:val="•"/>
      <w:lvlJc w:val="left"/>
      <w:pPr>
        <w:ind w:left="12507" w:hanging="450"/>
      </w:pPr>
      <w:rPr>
        <w:rFonts w:hint="default"/>
      </w:rPr>
    </w:lvl>
  </w:abstractNum>
  <w:abstractNum w:abstractNumId="68">
    <w:nsid w:val="6B129A0B"/>
    <w:multiLevelType w:val="hybridMultilevel"/>
    <w:tmpl w:val="00000000"/>
    <w:lvl w:ilvl="0">
      <w:start w:val="1"/>
      <w:numFmt w:val="decimal"/>
      <w:lvlText w:val="（%1）"/>
      <w:lvlJc w:val="left"/>
      <w:pPr>
        <w:ind w:left="2010" w:hanging="1890"/>
        <w:jc w:val="left"/>
      </w:pPr>
      <w:rPr>
        <w:rFonts w:ascii="微软雅黑" w:eastAsia="微软雅黑" w:hAnsi="微软雅黑" w:cs="微软雅黑" w:hint="default"/>
        <w:w w:val="100"/>
        <w:sz w:val="42"/>
        <w:szCs w:val="42"/>
      </w:rPr>
    </w:lvl>
    <w:lvl w:ilvl="1">
      <w:start w:val="0"/>
      <w:numFmt w:val="bullet"/>
      <w:lvlText w:val="•"/>
      <w:lvlJc w:val="left"/>
      <w:pPr>
        <w:ind w:left="3319" w:hanging="1890"/>
      </w:pPr>
      <w:rPr>
        <w:rFonts w:hint="default"/>
      </w:rPr>
    </w:lvl>
    <w:lvl w:ilvl="2">
      <w:start w:val="0"/>
      <w:numFmt w:val="bullet"/>
      <w:lvlText w:val="•"/>
      <w:lvlJc w:val="left"/>
      <w:pPr>
        <w:ind w:left="4619" w:hanging="1890"/>
      </w:pPr>
      <w:rPr>
        <w:rFonts w:hint="default"/>
      </w:rPr>
    </w:lvl>
    <w:lvl w:ilvl="3">
      <w:start w:val="0"/>
      <w:numFmt w:val="bullet"/>
      <w:lvlText w:val="•"/>
      <w:lvlJc w:val="left"/>
      <w:pPr>
        <w:ind w:left="5919" w:hanging="1890"/>
      </w:pPr>
      <w:rPr>
        <w:rFonts w:hint="default"/>
      </w:rPr>
    </w:lvl>
    <w:lvl w:ilvl="4">
      <w:start w:val="0"/>
      <w:numFmt w:val="bullet"/>
      <w:lvlText w:val="•"/>
      <w:lvlJc w:val="left"/>
      <w:pPr>
        <w:ind w:left="7219" w:hanging="1890"/>
      </w:pPr>
      <w:rPr>
        <w:rFonts w:hint="default"/>
      </w:rPr>
    </w:lvl>
    <w:lvl w:ilvl="5">
      <w:start w:val="0"/>
      <w:numFmt w:val="bullet"/>
      <w:lvlText w:val="•"/>
      <w:lvlJc w:val="left"/>
      <w:pPr>
        <w:ind w:left="8519" w:hanging="1890"/>
      </w:pPr>
      <w:rPr>
        <w:rFonts w:hint="default"/>
      </w:rPr>
    </w:lvl>
    <w:lvl w:ilvl="6">
      <w:start w:val="0"/>
      <w:numFmt w:val="bullet"/>
      <w:lvlText w:val="•"/>
      <w:lvlJc w:val="left"/>
      <w:pPr>
        <w:ind w:left="9819" w:hanging="1890"/>
      </w:pPr>
      <w:rPr>
        <w:rFonts w:hint="default"/>
      </w:rPr>
    </w:lvl>
    <w:lvl w:ilvl="7">
      <w:start w:val="0"/>
      <w:numFmt w:val="bullet"/>
      <w:lvlText w:val="•"/>
      <w:lvlJc w:val="left"/>
      <w:pPr>
        <w:ind w:left="11119" w:hanging="1890"/>
      </w:pPr>
      <w:rPr>
        <w:rFonts w:hint="default"/>
      </w:rPr>
    </w:lvl>
    <w:lvl w:ilvl="8">
      <w:start w:val="0"/>
      <w:numFmt w:val="bullet"/>
      <w:lvlText w:val="•"/>
      <w:lvlJc w:val="left"/>
      <w:pPr>
        <w:ind w:left="12419" w:hanging="1890"/>
      </w:pPr>
      <w:rPr>
        <w:rFonts w:hint="default"/>
      </w:rPr>
    </w:lvl>
  </w:abstractNum>
  <w:abstractNum w:abstractNumId="69">
    <w:nsid w:val="6B21FF40"/>
    <w:multiLevelType w:val="hybridMultilevel"/>
    <w:tmpl w:val="00000000"/>
    <w:lvl w:ilvl="0">
      <w:start w:val="1"/>
      <w:numFmt w:val="decimal"/>
      <w:lvlText w:val="%1）"/>
      <w:lvlJc w:val="left"/>
      <w:pPr>
        <w:ind w:left="2681" w:hanging="671"/>
        <w:jc w:val="left"/>
      </w:pPr>
      <w:rPr>
        <w:rFonts w:ascii="微软雅黑" w:eastAsia="微软雅黑" w:hAnsi="微软雅黑" w:cs="微软雅黑" w:hint="default"/>
        <w:spacing w:val="-213"/>
        <w:w w:val="100"/>
        <w:sz w:val="40"/>
        <w:szCs w:val="40"/>
      </w:rPr>
    </w:lvl>
    <w:lvl w:ilvl="1">
      <w:start w:val="1"/>
      <w:numFmt w:val="decimal"/>
      <w:lvlText w:val="%2）"/>
      <w:lvlJc w:val="left"/>
      <w:pPr>
        <w:ind w:left="1200" w:hanging="671"/>
        <w:jc w:val="left"/>
      </w:pPr>
      <w:rPr>
        <w:rFonts w:ascii="微软雅黑" w:eastAsia="微软雅黑" w:hAnsi="微软雅黑" w:cs="微软雅黑" w:hint="default"/>
        <w:spacing w:val="-209"/>
        <w:w w:val="100"/>
        <w:sz w:val="40"/>
        <w:szCs w:val="40"/>
      </w:rPr>
    </w:lvl>
    <w:lvl w:ilvl="2">
      <w:start w:val="0"/>
      <w:numFmt w:val="bullet"/>
      <w:lvlText w:val="•"/>
      <w:lvlJc w:val="left"/>
      <w:pPr>
        <w:ind w:left="4051" w:hanging="671"/>
      </w:pPr>
      <w:rPr>
        <w:rFonts w:hint="default"/>
      </w:rPr>
    </w:lvl>
    <w:lvl w:ilvl="3">
      <w:start w:val="0"/>
      <w:numFmt w:val="bullet"/>
      <w:lvlText w:val="•"/>
      <w:lvlJc w:val="left"/>
      <w:pPr>
        <w:ind w:left="5422" w:hanging="671"/>
      </w:pPr>
      <w:rPr>
        <w:rFonts w:hint="default"/>
      </w:rPr>
    </w:lvl>
    <w:lvl w:ilvl="4">
      <w:start w:val="0"/>
      <w:numFmt w:val="bullet"/>
      <w:lvlText w:val="•"/>
      <w:lvlJc w:val="left"/>
      <w:pPr>
        <w:ind w:left="6793" w:hanging="671"/>
      </w:pPr>
      <w:rPr>
        <w:rFonts w:hint="default"/>
      </w:rPr>
    </w:lvl>
    <w:lvl w:ilvl="5">
      <w:start w:val="0"/>
      <w:numFmt w:val="bullet"/>
      <w:lvlText w:val="•"/>
      <w:lvlJc w:val="left"/>
      <w:pPr>
        <w:ind w:left="8164" w:hanging="671"/>
      </w:pPr>
      <w:rPr>
        <w:rFonts w:hint="default"/>
      </w:rPr>
    </w:lvl>
    <w:lvl w:ilvl="6">
      <w:start w:val="0"/>
      <w:numFmt w:val="bullet"/>
      <w:lvlText w:val="•"/>
      <w:lvlJc w:val="left"/>
      <w:pPr>
        <w:ind w:left="9535" w:hanging="671"/>
      </w:pPr>
      <w:rPr>
        <w:rFonts w:hint="default"/>
      </w:rPr>
    </w:lvl>
    <w:lvl w:ilvl="7">
      <w:start w:val="0"/>
      <w:numFmt w:val="bullet"/>
      <w:lvlText w:val="•"/>
      <w:lvlJc w:val="left"/>
      <w:pPr>
        <w:ind w:left="10906" w:hanging="671"/>
      </w:pPr>
      <w:rPr>
        <w:rFonts w:hint="default"/>
      </w:rPr>
    </w:lvl>
    <w:lvl w:ilvl="8">
      <w:start w:val="0"/>
      <w:numFmt w:val="bullet"/>
      <w:lvlText w:val="•"/>
      <w:lvlJc w:val="left"/>
      <w:pPr>
        <w:ind w:left="12277" w:hanging="671"/>
      </w:pPr>
      <w:rPr>
        <w:rFonts w:hint="default"/>
      </w:rPr>
    </w:lvl>
  </w:abstractNum>
  <w:abstractNum w:abstractNumId="70">
    <w:nsid w:val="6B8F0DA7"/>
    <w:multiLevelType w:val="hybridMultilevel"/>
    <w:tmpl w:val="00000000"/>
    <w:lvl w:ilvl="0">
      <w:start w:val="1"/>
      <w:numFmt w:val="decimal"/>
      <w:lvlText w:val="（%1）"/>
      <w:lvlJc w:val="left"/>
      <w:pPr>
        <w:ind w:left="3098" w:hanging="1089"/>
        <w:jc w:val="left"/>
      </w:pPr>
      <w:rPr>
        <w:rFonts w:ascii="微软雅黑" w:eastAsia="微软雅黑" w:hAnsi="微软雅黑" w:cs="微软雅黑" w:hint="default"/>
        <w:spacing w:val="-209"/>
        <w:w w:val="100"/>
        <w:sz w:val="40"/>
        <w:szCs w:val="40"/>
      </w:rPr>
    </w:lvl>
    <w:lvl w:ilvl="1">
      <w:start w:val="0"/>
      <w:numFmt w:val="bullet"/>
      <w:lvlText w:val="•"/>
      <w:lvlJc w:val="left"/>
      <w:pPr>
        <w:ind w:left="4291" w:hanging="1089"/>
      </w:pPr>
      <w:rPr>
        <w:rFonts w:hint="default"/>
      </w:rPr>
    </w:lvl>
    <w:lvl w:ilvl="2">
      <w:start w:val="0"/>
      <w:numFmt w:val="bullet"/>
      <w:lvlText w:val="•"/>
      <w:lvlJc w:val="left"/>
      <w:pPr>
        <w:ind w:left="5483" w:hanging="1089"/>
      </w:pPr>
      <w:rPr>
        <w:rFonts w:hint="default"/>
      </w:rPr>
    </w:lvl>
    <w:lvl w:ilvl="3">
      <w:start w:val="0"/>
      <w:numFmt w:val="bullet"/>
      <w:lvlText w:val="•"/>
      <w:lvlJc w:val="left"/>
      <w:pPr>
        <w:ind w:left="6675" w:hanging="1089"/>
      </w:pPr>
      <w:rPr>
        <w:rFonts w:hint="default"/>
      </w:rPr>
    </w:lvl>
    <w:lvl w:ilvl="4">
      <w:start w:val="0"/>
      <w:numFmt w:val="bullet"/>
      <w:lvlText w:val="•"/>
      <w:lvlJc w:val="left"/>
      <w:pPr>
        <w:ind w:left="7867" w:hanging="1089"/>
      </w:pPr>
      <w:rPr>
        <w:rFonts w:hint="default"/>
      </w:rPr>
    </w:lvl>
    <w:lvl w:ilvl="5">
      <w:start w:val="0"/>
      <w:numFmt w:val="bullet"/>
      <w:lvlText w:val="•"/>
      <w:lvlJc w:val="left"/>
      <w:pPr>
        <w:ind w:left="9059" w:hanging="1089"/>
      </w:pPr>
      <w:rPr>
        <w:rFonts w:hint="default"/>
      </w:rPr>
    </w:lvl>
    <w:lvl w:ilvl="6">
      <w:start w:val="0"/>
      <w:numFmt w:val="bullet"/>
      <w:lvlText w:val="•"/>
      <w:lvlJc w:val="left"/>
      <w:pPr>
        <w:ind w:left="10251" w:hanging="1089"/>
      </w:pPr>
      <w:rPr>
        <w:rFonts w:hint="default"/>
      </w:rPr>
    </w:lvl>
    <w:lvl w:ilvl="7">
      <w:start w:val="0"/>
      <w:numFmt w:val="bullet"/>
      <w:lvlText w:val="•"/>
      <w:lvlJc w:val="left"/>
      <w:pPr>
        <w:ind w:left="11443" w:hanging="1089"/>
      </w:pPr>
      <w:rPr>
        <w:rFonts w:hint="default"/>
      </w:rPr>
    </w:lvl>
    <w:lvl w:ilvl="8">
      <w:start w:val="0"/>
      <w:numFmt w:val="bullet"/>
      <w:lvlText w:val="•"/>
      <w:lvlJc w:val="left"/>
      <w:pPr>
        <w:ind w:left="12635" w:hanging="1089"/>
      </w:pPr>
      <w:rPr>
        <w:rFonts w:hint="default"/>
      </w:rPr>
    </w:lvl>
  </w:abstractNum>
  <w:abstractNum w:abstractNumId="71">
    <w:nsid w:val="6D299D75"/>
    <w:multiLevelType w:val="hybridMultilevel"/>
    <w:tmpl w:val="00000000"/>
    <w:lvl w:ilvl="0">
      <w:start w:val="1"/>
      <w:numFmt w:val="decimal"/>
      <w:lvlText w:val="（%1）"/>
      <w:lvlJc w:val="left"/>
      <w:pPr>
        <w:ind w:left="1200" w:hanging="1710"/>
        <w:jc w:val="left"/>
      </w:pPr>
      <w:rPr>
        <w:rFonts w:ascii="微软雅黑" w:eastAsia="微软雅黑" w:hAnsi="微软雅黑" w:cs="微软雅黑" w:hint="default"/>
        <w:w w:val="100"/>
        <w:sz w:val="42"/>
        <w:szCs w:val="42"/>
      </w:rPr>
    </w:lvl>
    <w:lvl w:ilvl="1">
      <w:start w:val="0"/>
      <w:numFmt w:val="bullet"/>
      <w:lvlText w:val="•"/>
      <w:lvlJc w:val="left"/>
      <w:pPr>
        <w:ind w:left="2581" w:hanging="1710"/>
      </w:pPr>
      <w:rPr>
        <w:rFonts w:hint="default"/>
      </w:rPr>
    </w:lvl>
    <w:lvl w:ilvl="2">
      <w:start w:val="0"/>
      <w:numFmt w:val="bullet"/>
      <w:lvlText w:val="•"/>
      <w:lvlJc w:val="left"/>
      <w:pPr>
        <w:ind w:left="3963" w:hanging="1710"/>
      </w:pPr>
      <w:rPr>
        <w:rFonts w:hint="default"/>
      </w:rPr>
    </w:lvl>
    <w:lvl w:ilvl="3">
      <w:start w:val="0"/>
      <w:numFmt w:val="bullet"/>
      <w:lvlText w:val="•"/>
      <w:lvlJc w:val="left"/>
      <w:pPr>
        <w:ind w:left="5345" w:hanging="1710"/>
      </w:pPr>
      <w:rPr>
        <w:rFonts w:hint="default"/>
      </w:rPr>
    </w:lvl>
    <w:lvl w:ilvl="4">
      <w:start w:val="0"/>
      <w:numFmt w:val="bullet"/>
      <w:lvlText w:val="•"/>
      <w:lvlJc w:val="left"/>
      <w:pPr>
        <w:ind w:left="6727" w:hanging="1710"/>
      </w:pPr>
      <w:rPr>
        <w:rFonts w:hint="default"/>
      </w:rPr>
    </w:lvl>
    <w:lvl w:ilvl="5">
      <w:start w:val="0"/>
      <w:numFmt w:val="bullet"/>
      <w:lvlText w:val="•"/>
      <w:lvlJc w:val="left"/>
      <w:pPr>
        <w:ind w:left="8109" w:hanging="1710"/>
      </w:pPr>
      <w:rPr>
        <w:rFonts w:hint="default"/>
      </w:rPr>
    </w:lvl>
    <w:lvl w:ilvl="6">
      <w:start w:val="0"/>
      <w:numFmt w:val="bullet"/>
      <w:lvlText w:val="•"/>
      <w:lvlJc w:val="left"/>
      <w:pPr>
        <w:ind w:left="9491" w:hanging="1710"/>
      </w:pPr>
      <w:rPr>
        <w:rFonts w:hint="default"/>
      </w:rPr>
    </w:lvl>
    <w:lvl w:ilvl="7">
      <w:start w:val="0"/>
      <w:numFmt w:val="bullet"/>
      <w:lvlText w:val="•"/>
      <w:lvlJc w:val="left"/>
      <w:pPr>
        <w:ind w:left="10873" w:hanging="1710"/>
      </w:pPr>
      <w:rPr>
        <w:rFonts w:hint="default"/>
      </w:rPr>
    </w:lvl>
    <w:lvl w:ilvl="8">
      <w:start w:val="0"/>
      <w:numFmt w:val="bullet"/>
      <w:lvlText w:val="•"/>
      <w:lvlJc w:val="left"/>
      <w:pPr>
        <w:ind w:left="12255" w:hanging="1710"/>
      </w:pPr>
      <w:rPr>
        <w:rFonts w:hint="default"/>
      </w:rPr>
    </w:lvl>
  </w:abstractNum>
  <w:abstractNum w:abstractNumId="72">
    <w:nsid w:val="6E28C14D"/>
    <w:multiLevelType w:val="hybridMultilevel"/>
    <w:tmpl w:val="00000000"/>
    <w:lvl w:ilvl="0">
      <w:start w:val="1"/>
      <w:numFmt w:val="decimal"/>
      <w:lvlText w:val="%1）"/>
      <w:lvlJc w:val="left"/>
      <w:pPr>
        <w:ind w:left="1200" w:hanging="678"/>
        <w:jc w:val="left"/>
      </w:pPr>
      <w:rPr>
        <w:rFonts w:ascii="微软雅黑" w:eastAsia="微软雅黑" w:hAnsi="微软雅黑" w:cs="微软雅黑" w:hint="default"/>
        <w:spacing w:val="-206"/>
        <w:w w:val="100"/>
        <w:sz w:val="40"/>
        <w:szCs w:val="40"/>
      </w:rPr>
    </w:lvl>
    <w:lvl w:ilvl="1">
      <w:start w:val="0"/>
      <w:numFmt w:val="bullet"/>
      <w:lvlText w:val="•"/>
      <w:lvlJc w:val="left"/>
      <w:pPr>
        <w:ind w:left="2581" w:hanging="678"/>
      </w:pPr>
      <w:rPr>
        <w:rFonts w:hint="default"/>
      </w:rPr>
    </w:lvl>
    <w:lvl w:ilvl="2">
      <w:start w:val="0"/>
      <w:numFmt w:val="bullet"/>
      <w:lvlText w:val="•"/>
      <w:lvlJc w:val="left"/>
      <w:pPr>
        <w:ind w:left="3963" w:hanging="678"/>
      </w:pPr>
      <w:rPr>
        <w:rFonts w:hint="default"/>
      </w:rPr>
    </w:lvl>
    <w:lvl w:ilvl="3">
      <w:start w:val="0"/>
      <w:numFmt w:val="bullet"/>
      <w:lvlText w:val="•"/>
      <w:lvlJc w:val="left"/>
      <w:pPr>
        <w:ind w:left="5345" w:hanging="678"/>
      </w:pPr>
      <w:rPr>
        <w:rFonts w:hint="default"/>
      </w:rPr>
    </w:lvl>
    <w:lvl w:ilvl="4">
      <w:start w:val="0"/>
      <w:numFmt w:val="bullet"/>
      <w:lvlText w:val="•"/>
      <w:lvlJc w:val="left"/>
      <w:pPr>
        <w:ind w:left="6727" w:hanging="678"/>
      </w:pPr>
      <w:rPr>
        <w:rFonts w:hint="default"/>
      </w:rPr>
    </w:lvl>
    <w:lvl w:ilvl="5">
      <w:start w:val="0"/>
      <w:numFmt w:val="bullet"/>
      <w:lvlText w:val="•"/>
      <w:lvlJc w:val="left"/>
      <w:pPr>
        <w:ind w:left="8109" w:hanging="678"/>
      </w:pPr>
      <w:rPr>
        <w:rFonts w:hint="default"/>
      </w:rPr>
    </w:lvl>
    <w:lvl w:ilvl="6">
      <w:start w:val="0"/>
      <w:numFmt w:val="bullet"/>
      <w:lvlText w:val="•"/>
      <w:lvlJc w:val="left"/>
      <w:pPr>
        <w:ind w:left="9491" w:hanging="678"/>
      </w:pPr>
      <w:rPr>
        <w:rFonts w:hint="default"/>
      </w:rPr>
    </w:lvl>
    <w:lvl w:ilvl="7">
      <w:start w:val="0"/>
      <w:numFmt w:val="bullet"/>
      <w:lvlText w:val="•"/>
      <w:lvlJc w:val="left"/>
      <w:pPr>
        <w:ind w:left="10873" w:hanging="678"/>
      </w:pPr>
      <w:rPr>
        <w:rFonts w:hint="default"/>
      </w:rPr>
    </w:lvl>
    <w:lvl w:ilvl="8">
      <w:start w:val="0"/>
      <w:numFmt w:val="bullet"/>
      <w:lvlText w:val="•"/>
      <w:lvlJc w:val="left"/>
      <w:pPr>
        <w:ind w:left="12255" w:hanging="678"/>
      </w:pPr>
      <w:rPr>
        <w:rFonts w:hint="default"/>
      </w:rPr>
    </w:lvl>
  </w:abstractNum>
  <w:abstractNum w:abstractNumId="73">
    <w:nsid w:val="6E52D60E"/>
    <w:multiLevelType w:val="hybridMultilevel"/>
    <w:tmpl w:val="00000000"/>
    <w:lvl w:ilvl="0">
      <w:start w:val="1"/>
      <w:numFmt w:val="decimal"/>
      <w:lvlText w:val="（%1）"/>
      <w:lvlJc w:val="left"/>
      <w:pPr>
        <w:ind w:left="1200" w:hanging="1890"/>
        <w:jc w:val="left"/>
      </w:pPr>
      <w:rPr>
        <w:rFonts w:ascii="微软雅黑" w:eastAsia="微软雅黑" w:hAnsi="微软雅黑" w:cs="微软雅黑" w:hint="default"/>
        <w:w w:val="100"/>
        <w:sz w:val="42"/>
        <w:szCs w:val="42"/>
      </w:rPr>
    </w:lvl>
    <w:lvl w:ilvl="1">
      <w:start w:val="0"/>
      <w:numFmt w:val="bullet"/>
      <w:lvlText w:val="•"/>
      <w:lvlJc w:val="left"/>
      <w:pPr>
        <w:ind w:left="2581" w:hanging="1890"/>
      </w:pPr>
      <w:rPr>
        <w:rFonts w:hint="default"/>
      </w:rPr>
    </w:lvl>
    <w:lvl w:ilvl="2">
      <w:start w:val="0"/>
      <w:numFmt w:val="bullet"/>
      <w:lvlText w:val="•"/>
      <w:lvlJc w:val="left"/>
      <w:pPr>
        <w:ind w:left="3963" w:hanging="1890"/>
      </w:pPr>
      <w:rPr>
        <w:rFonts w:hint="default"/>
      </w:rPr>
    </w:lvl>
    <w:lvl w:ilvl="3">
      <w:start w:val="0"/>
      <w:numFmt w:val="bullet"/>
      <w:lvlText w:val="•"/>
      <w:lvlJc w:val="left"/>
      <w:pPr>
        <w:ind w:left="5345" w:hanging="1890"/>
      </w:pPr>
      <w:rPr>
        <w:rFonts w:hint="default"/>
      </w:rPr>
    </w:lvl>
    <w:lvl w:ilvl="4">
      <w:start w:val="0"/>
      <w:numFmt w:val="bullet"/>
      <w:lvlText w:val="•"/>
      <w:lvlJc w:val="left"/>
      <w:pPr>
        <w:ind w:left="6727" w:hanging="1890"/>
      </w:pPr>
      <w:rPr>
        <w:rFonts w:hint="default"/>
      </w:rPr>
    </w:lvl>
    <w:lvl w:ilvl="5">
      <w:start w:val="0"/>
      <w:numFmt w:val="bullet"/>
      <w:lvlText w:val="•"/>
      <w:lvlJc w:val="left"/>
      <w:pPr>
        <w:ind w:left="8109" w:hanging="1890"/>
      </w:pPr>
      <w:rPr>
        <w:rFonts w:hint="default"/>
      </w:rPr>
    </w:lvl>
    <w:lvl w:ilvl="6">
      <w:start w:val="0"/>
      <w:numFmt w:val="bullet"/>
      <w:lvlText w:val="•"/>
      <w:lvlJc w:val="left"/>
      <w:pPr>
        <w:ind w:left="9491" w:hanging="1890"/>
      </w:pPr>
      <w:rPr>
        <w:rFonts w:hint="default"/>
      </w:rPr>
    </w:lvl>
    <w:lvl w:ilvl="7">
      <w:start w:val="0"/>
      <w:numFmt w:val="bullet"/>
      <w:lvlText w:val="•"/>
      <w:lvlJc w:val="left"/>
      <w:pPr>
        <w:ind w:left="10873" w:hanging="1890"/>
      </w:pPr>
      <w:rPr>
        <w:rFonts w:hint="default"/>
      </w:rPr>
    </w:lvl>
    <w:lvl w:ilvl="8">
      <w:start w:val="0"/>
      <w:numFmt w:val="bullet"/>
      <w:lvlText w:val="•"/>
      <w:lvlJc w:val="left"/>
      <w:pPr>
        <w:ind w:left="12255" w:hanging="1890"/>
      </w:pPr>
      <w:rPr>
        <w:rFonts w:hint="default"/>
      </w:rPr>
    </w:lvl>
  </w:abstractNum>
  <w:abstractNum w:abstractNumId="74">
    <w:nsid w:val="6F1E09A8"/>
    <w:multiLevelType w:val="hybridMultilevel"/>
    <w:tmpl w:val="00000000"/>
    <w:lvl w:ilvl="0">
      <w:start w:val="1"/>
      <w:numFmt w:val="decimal"/>
      <w:lvlText w:val="（%1）"/>
      <w:lvlJc w:val="left"/>
      <w:pPr>
        <w:ind w:left="3900" w:hanging="1815"/>
        <w:jc w:val="right"/>
      </w:pPr>
      <w:rPr>
        <w:rFonts w:ascii="微软雅黑" w:eastAsia="微软雅黑" w:hAnsi="微软雅黑" w:cs="微软雅黑" w:hint="default"/>
        <w:w w:val="100"/>
        <w:sz w:val="42"/>
        <w:szCs w:val="42"/>
      </w:rPr>
    </w:lvl>
    <w:lvl w:ilvl="1">
      <w:start w:val="0"/>
      <w:numFmt w:val="bullet"/>
      <w:lvlText w:val="•"/>
      <w:lvlJc w:val="left"/>
      <w:pPr>
        <w:ind w:left="5011" w:hanging="1815"/>
      </w:pPr>
      <w:rPr>
        <w:rFonts w:hint="default"/>
      </w:rPr>
    </w:lvl>
    <w:lvl w:ilvl="2">
      <w:start w:val="0"/>
      <w:numFmt w:val="bullet"/>
      <w:lvlText w:val="•"/>
      <w:lvlJc w:val="left"/>
      <w:pPr>
        <w:ind w:left="6123" w:hanging="1815"/>
      </w:pPr>
      <w:rPr>
        <w:rFonts w:hint="default"/>
      </w:rPr>
    </w:lvl>
    <w:lvl w:ilvl="3">
      <w:start w:val="0"/>
      <w:numFmt w:val="bullet"/>
      <w:lvlText w:val="•"/>
      <w:lvlJc w:val="left"/>
      <w:pPr>
        <w:ind w:left="7235" w:hanging="1815"/>
      </w:pPr>
      <w:rPr>
        <w:rFonts w:hint="default"/>
      </w:rPr>
    </w:lvl>
    <w:lvl w:ilvl="4">
      <w:start w:val="0"/>
      <w:numFmt w:val="bullet"/>
      <w:lvlText w:val="•"/>
      <w:lvlJc w:val="left"/>
      <w:pPr>
        <w:ind w:left="8347" w:hanging="1815"/>
      </w:pPr>
      <w:rPr>
        <w:rFonts w:hint="default"/>
      </w:rPr>
    </w:lvl>
    <w:lvl w:ilvl="5">
      <w:start w:val="0"/>
      <w:numFmt w:val="bullet"/>
      <w:lvlText w:val="•"/>
      <w:lvlJc w:val="left"/>
      <w:pPr>
        <w:ind w:left="9459" w:hanging="1815"/>
      </w:pPr>
      <w:rPr>
        <w:rFonts w:hint="default"/>
      </w:rPr>
    </w:lvl>
    <w:lvl w:ilvl="6">
      <w:start w:val="0"/>
      <w:numFmt w:val="bullet"/>
      <w:lvlText w:val="•"/>
      <w:lvlJc w:val="left"/>
      <w:pPr>
        <w:ind w:left="10571" w:hanging="1815"/>
      </w:pPr>
      <w:rPr>
        <w:rFonts w:hint="default"/>
      </w:rPr>
    </w:lvl>
    <w:lvl w:ilvl="7">
      <w:start w:val="0"/>
      <w:numFmt w:val="bullet"/>
      <w:lvlText w:val="•"/>
      <w:lvlJc w:val="left"/>
      <w:pPr>
        <w:ind w:left="11683" w:hanging="1815"/>
      </w:pPr>
      <w:rPr>
        <w:rFonts w:hint="default"/>
      </w:rPr>
    </w:lvl>
    <w:lvl w:ilvl="8">
      <w:start w:val="0"/>
      <w:numFmt w:val="bullet"/>
      <w:lvlText w:val="•"/>
      <w:lvlJc w:val="left"/>
      <w:pPr>
        <w:ind w:left="12795" w:hanging="1815"/>
      </w:pPr>
      <w:rPr>
        <w:rFonts w:hint="default"/>
      </w:rPr>
    </w:lvl>
  </w:abstractNum>
  <w:abstractNum w:abstractNumId="75">
    <w:nsid w:val="7052E3AF"/>
    <w:multiLevelType w:val="hybridMultilevel"/>
    <w:tmpl w:val="00000000"/>
    <w:lvl w:ilvl="0">
      <w:start w:val="1"/>
      <w:numFmt w:val="decimal"/>
      <w:lvlText w:val="%1）"/>
      <w:lvlJc w:val="left"/>
      <w:pPr>
        <w:ind w:left="1200" w:hanging="671"/>
        <w:jc w:val="left"/>
      </w:pPr>
      <w:rPr>
        <w:rFonts w:ascii="微软雅黑" w:eastAsia="微软雅黑" w:hAnsi="微软雅黑" w:cs="微软雅黑" w:hint="default"/>
        <w:spacing w:val="-209"/>
        <w:w w:val="100"/>
        <w:sz w:val="40"/>
        <w:szCs w:val="40"/>
      </w:rPr>
    </w:lvl>
    <w:lvl w:ilvl="1">
      <w:start w:val="0"/>
      <w:numFmt w:val="bullet"/>
      <w:lvlText w:val="•"/>
      <w:lvlJc w:val="left"/>
      <w:pPr>
        <w:ind w:left="2581" w:hanging="671"/>
      </w:pPr>
      <w:rPr>
        <w:rFonts w:hint="default"/>
      </w:rPr>
    </w:lvl>
    <w:lvl w:ilvl="2">
      <w:start w:val="0"/>
      <w:numFmt w:val="bullet"/>
      <w:lvlText w:val="•"/>
      <w:lvlJc w:val="left"/>
      <w:pPr>
        <w:ind w:left="3963" w:hanging="671"/>
      </w:pPr>
      <w:rPr>
        <w:rFonts w:hint="default"/>
      </w:rPr>
    </w:lvl>
    <w:lvl w:ilvl="3">
      <w:start w:val="0"/>
      <w:numFmt w:val="bullet"/>
      <w:lvlText w:val="•"/>
      <w:lvlJc w:val="left"/>
      <w:pPr>
        <w:ind w:left="5345" w:hanging="671"/>
      </w:pPr>
      <w:rPr>
        <w:rFonts w:hint="default"/>
      </w:rPr>
    </w:lvl>
    <w:lvl w:ilvl="4">
      <w:start w:val="0"/>
      <w:numFmt w:val="bullet"/>
      <w:lvlText w:val="•"/>
      <w:lvlJc w:val="left"/>
      <w:pPr>
        <w:ind w:left="6727" w:hanging="671"/>
      </w:pPr>
      <w:rPr>
        <w:rFonts w:hint="default"/>
      </w:rPr>
    </w:lvl>
    <w:lvl w:ilvl="5">
      <w:start w:val="0"/>
      <w:numFmt w:val="bullet"/>
      <w:lvlText w:val="•"/>
      <w:lvlJc w:val="left"/>
      <w:pPr>
        <w:ind w:left="8109" w:hanging="671"/>
      </w:pPr>
      <w:rPr>
        <w:rFonts w:hint="default"/>
      </w:rPr>
    </w:lvl>
    <w:lvl w:ilvl="6">
      <w:start w:val="0"/>
      <w:numFmt w:val="bullet"/>
      <w:lvlText w:val="•"/>
      <w:lvlJc w:val="left"/>
      <w:pPr>
        <w:ind w:left="9491" w:hanging="671"/>
      </w:pPr>
      <w:rPr>
        <w:rFonts w:hint="default"/>
      </w:rPr>
    </w:lvl>
    <w:lvl w:ilvl="7">
      <w:start w:val="0"/>
      <w:numFmt w:val="bullet"/>
      <w:lvlText w:val="•"/>
      <w:lvlJc w:val="left"/>
      <w:pPr>
        <w:ind w:left="10873" w:hanging="671"/>
      </w:pPr>
      <w:rPr>
        <w:rFonts w:hint="default"/>
      </w:rPr>
    </w:lvl>
    <w:lvl w:ilvl="8">
      <w:start w:val="0"/>
      <w:numFmt w:val="bullet"/>
      <w:lvlText w:val="•"/>
      <w:lvlJc w:val="left"/>
      <w:pPr>
        <w:ind w:left="12255" w:hanging="671"/>
      </w:pPr>
      <w:rPr>
        <w:rFonts w:hint="default"/>
      </w:rPr>
    </w:lvl>
  </w:abstractNum>
  <w:abstractNum w:abstractNumId="76">
    <w:nsid w:val="715B4B0C"/>
    <w:multiLevelType w:val="hybridMultilevel"/>
    <w:tmpl w:val="00000000"/>
    <w:lvl w:ilvl="0">
      <w:start w:val="1"/>
      <w:numFmt w:val="decimal"/>
      <w:lvlText w:val="%1"/>
      <w:lvlJc w:val="left"/>
      <w:pPr>
        <w:ind w:left="1796" w:hanging="597"/>
        <w:jc w:val="left"/>
      </w:pPr>
      <w:rPr>
        <w:rFonts w:hint="default"/>
      </w:rPr>
    </w:lvl>
    <w:lvl w:ilvl="1">
      <w:start w:val="5"/>
      <w:numFmt w:val="decimal"/>
      <w:lvlText w:val="%1.%2"/>
      <w:lvlJc w:val="left"/>
      <w:pPr>
        <w:ind w:left="1796" w:hanging="597"/>
        <w:jc w:val="left"/>
      </w:pPr>
      <w:rPr>
        <w:rFonts w:ascii="微软雅黑" w:eastAsia="微软雅黑" w:hAnsi="微软雅黑" w:cs="微软雅黑" w:hint="default"/>
        <w:spacing w:val="-1"/>
        <w:w w:val="100"/>
        <w:sz w:val="40"/>
        <w:szCs w:val="40"/>
      </w:rPr>
    </w:lvl>
    <w:lvl w:ilvl="2">
      <w:start w:val="1"/>
      <w:numFmt w:val="decimal"/>
      <w:lvlText w:val="（%3）"/>
      <w:lvlJc w:val="left"/>
      <w:pPr>
        <w:ind w:left="3098" w:hanging="1089"/>
        <w:jc w:val="left"/>
      </w:pPr>
      <w:rPr>
        <w:rFonts w:ascii="微软雅黑" w:eastAsia="微软雅黑" w:hAnsi="微软雅黑" w:cs="微软雅黑" w:hint="default"/>
        <w:spacing w:val="-209"/>
        <w:w w:val="100"/>
        <w:sz w:val="40"/>
        <w:szCs w:val="40"/>
      </w:rPr>
    </w:lvl>
    <w:lvl w:ilvl="3">
      <w:start w:val="0"/>
      <w:numFmt w:val="bullet"/>
      <w:lvlText w:val="•"/>
      <w:lvlJc w:val="left"/>
      <w:pPr>
        <w:ind w:left="5748" w:hanging="1089"/>
      </w:pPr>
      <w:rPr>
        <w:rFonts w:hint="default"/>
      </w:rPr>
    </w:lvl>
    <w:lvl w:ilvl="4">
      <w:start w:val="0"/>
      <w:numFmt w:val="bullet"/>
      <w:lvlText w:val="•"/>
      <w:lvlJc w:val="left"/>
      <w:pPr>
        <w:ind w:left="7073" w:hanging="1089"/>
      </w:pPr>
      <w:rPr>
        <w:rFonts w:hint="default"/>
      </w:rPr>
    </w:lvl>
    <w:lvl w:ilvl="5">
      <w:start w:val="0"/>
      <w:numFmt w:val="bullet"/>
      <w:lvlText w:val="•"/>
      <w:lvlJc w:val="left"/>
      <w:pPr>
        <w:ind w:left="8397" w:hanging="1089"/>
      </w:pPr>
      <w:rPr>
        <w:rFonts w:hint="default"/>
      </w:rPr>
    </w:lvl>
    <w:lvl w:ilvl="6">
      <w:start w:val="0"/>
      <w:numFmt w:val="bullet"/>
      <w:lvlText w:val="•"/>
      <w:lvlJc w:val="left"/>
      <w:pPr>
        <w:ind w:left="9722" w:hanging="1089"/>
      </w:pPr>
      <w:rPr>
        <w:rFonts w:hint="default"/>
      </w:rPr>
    </w:lvl>
    <w:lvl w:ilvl="7">
      <w:start w:val="0"/>
      <w:numFmt w:val="bullet"/>
      <w:lvlText w:val="•"/>
      <w:lvlJc w:val="left"/>
      <w:pPr>
        <w:ind w:left="11046" w:hanging="1089"/>
      </w:pPr>
      <w:rPr>
        <w:rFonts w:hint="default"/>
      </w:rPr>
    </w:lvl>
    <w:lvl w:ilvl="8">
      <w:start w:val="0"/>
      <w:numFmt w:val="bullet"/>
      <w:lvlText w:val="•"/>
      <w:lvlJc w:val="left"/>
      <w:pPr>
        <w:ind w:left="12370" w:hanging="1089"/>
      </w:pPr>
      <w:rPr>
        <w:rFonts w:hint="default"/>
      </w:rPr>
    </w:lvl>
  </w:abstractNum>
  <w:abstractNum w:abstractNumId="77">
    <w:nsid w:val="71A4789A"/>
    <w:multiLevelType w:val="hybridMultilevel"/>
    <w:tmpl w:val="00000000"/>
    <w:lvl w:ilvl="0">
      <w:start w:val="1"/>
      <w:numFmt w:val="upperLetter"/>
      <w:lvlText w:val="（%1）"/>
      <w:lvlJc w:val="left"/>
      <w:pPr>
        <w:ind w:left="1200" w:hanging="1146"/>
        <w:jc w:val="left"/>
      </w:pPr>
      <w:rPr>
        <w:rFonts w:ascii="微软雅黑" w:eastAsia="微软雅黑" w:hAnsi="微软雅黑" w:cs="微软雅黑" w:hint="default"/>
        <w:spacing w:val="-206"/>
        <w:w w:val="100"/>
        <w:sz w:val="40"/>
        <w:szCs w:val="40"/>
      </w:rPr>
    </w:lvl>
    <w:lvl w:ilvl="1">
      <w:start w:val="0"/>
      <w:numFmt w:val="bullet"/>
      <w:lvlText w:val="•"/>
      <w:lvlJc w:val="left"/>
      <w:pPr>
        <w:ind w:left="2581" w:hanging="1146"/>
      </w:pPr>
      <w:rPr>
        <w:rFonts w:hint="default"/>
      </w:rPr>
    </w:lvl>
    <w:lvl w:ilvl="2">
      <w:start w:val="0"/>
      <w:numFmt w:val="bullet"/>
      <w:lvlText w:val="•"/>
      <w:lvlJc w:val="left"/>
      <w:pPr>
        <w:ind w:left="3963" w:hanging="1146"/>
      </w:pPr>
      <w:rPr>
        <w:rFonts w:hint="default"/>
      </w:rPr>
    </w:lvl>
    <w:lvl w:ilvl="3">
      <w:start w:val="0"/>
      <w:numFmt w:val="bullet"/>
      <w:lvlText w:val="•"/>
      <w:lvlJc w:val="left"/>
      <w:pPr>
        <w:ind w:left="5345" w:hanging="1146"/>
      </w:pPr>
      <w:rPr>
        <w:rFonts w:hint="default"/>
      </w:rPr>
    </w:lvl>
    <w:lvl w:ilvl="4">
      <w:start w:val="0"/>
      <w:numFmt w:val="bullet"/>
      <w:lvlText w:val="•"/>
      <w:lvlJc w:val="left"/>
      <w:pPr>
        <w:ind w:left="6727" w:hanging="1146"/>
      </w:pPr>
      <w:rPr>
        <w:rFonts w:hint="default"/>
      </w:rPr>
    </w:lvl>
    <w:lvl w:ilvl="5">
      <w:start w:val="0"/>
      <w:numFmt w:val="bullet"/>
      <w:lvlText w:val="•"/>
      <w:lvlJc w:val="left"/>
      <w:pPr>
        <w:ind w:left="8109" w:hanging="1146"/>
      </w:pPr>
      <w:rPr>
        <w:rFonts w:hint="default"/>
      </w:rPr>
    </w:lvl>
    <w:lvl w:ilvl="6">
      <w:start w:val="0"/>
      <w:numFmt w:val="bullet"/>
      <w:lvlText w:val="•"/>
      <w:lvlJc w:val="left"/>
      <w:pPr>
        <w:ind w:left="9491" w:hanging="1146"/>
      </w:pPr>
      <w:rPr>
        <w:rFonts w:hint="default"/>
      </w:rPr>
    </w:lvl>
    <w:lvl w:ilvl="7">
      <w:start w:val="0"/>
      <w:numFmt w:val="bullet"/>
      <w:lvlText w:val="•"/>
      <w:lvlJc w:val="left"/>
      <w:pPr>
        <w:ind w:left="10873" w:hanging="1146"/>
      </w:pPr>
      <w:rPr>
        <w:rFonts w:hint="default"/>
      </w:rPr>
    </w:lvl>
    <w:lvl w:ilvl="8">
      <w:start w:val="0"/>
      <w:numFmt w:val="bullet"/>
      <w:lvlText w:val="•"/>
      <w:lvlJc w:val="left"/>
      <w:pPr>
        <w:ind w:left="12255" w:hanging="1146"/>
      </w:pPr>
      <w:rPr>
        <w:rFonts w:hint="default"/>
      </w:rPr>
    </w:lvl>
  </w:abstractNum>
  <w:abstractNum w:abstractNumId="78">
    <w:nsid w:val="72E7A7F8"/>
    <w:multiLevelType w:val="hybridMultilevel"/>
    <w:tmpl w:val="00000000"/>
    <w:lvl w:ilvl="0">
      <w:start w:val="1"/>
      <w:numFmt w:val="decimal"/>
      <w:lvlText w:val="（%1）"/>
      <w:lvlJc w:val="left"/>
      <w:pPr>
        <w:ind w:left="3720" w:hanging="1710"/>
        <w:jc w:val="left"/>
      </w:pPr>
      <w:rPr>
        <w:rFonts w:ascii="微软雅黑" w:eastAsia="微软雅黑" w:hAnsi="微软雅黑" w:cs="微软雅黑" w:hint="default"/>
        <w:w w:val="100"/>
        <w:sz w:val="42"/>
        <w:szCs w:val="42"/>
      </w:rPr>
    </w:lvl>
    <w:lvl w:ilvl="1">
      <w:start w:val="0"/>
      <w:numFmt w:val="bullet"/>
      <w:lvlText w:val="•"/>
      <w:lvlJc w:val="left"/>
      <w:pPr>
        <w:ind w:left="4849" w:hanging="1710"/>
      </w:pPr>
      <w:rPr>
        <w:rFonts w:hint="default"/>
      </w:rPr>
    </w:lvl>
    <w:lvl w:ilvl="2">
      <w:start w:val="0"/>
      <w:numFmt w:val="bullet"/>
      <w:lvlText w:val="•"/>
      <w:lvlJc w:val="left"/>
      <w:pPr>
        <w:ind w:left="5979" w:hanging="1710"/>
      </w:pPr>
      <w:rPr>
        <w:rFonts w:hint="default"/>
      </w:rPr>
    </w:lvl>
    <w:lvl w:ilvl="3">
      <w:start w:val="0"/>
      <w:numFmt w:val="bullet"/>
      <w:lvlText w:val="•"/>
      <w:lvlJc w:val="left"/>
      <w:pPr>
        <w:ind w:left="7109" w:hanging="1710"/>
      </w:pPr>
      <w:rPr>
        <w:rFonts w:hint="default"/>
      </w:rPr>
    </w:lvl>
    <w:lvl w:ilvl="4">
      <w:start w:val="0"/>
      <w:numFmt w:val="bullet"/>
      <w:lvlText w:val="•"/>
      <w:lvlJc w:val="left"/>
      <w:pPr>
        <w:ind w:left="8239" w:hanging="1710"/>
      </w:pPr>
      <w:rPr>
        <w:rFonts w:hint="default"/>
      </w:rPr>
    </w:lvl>
    <w:lvl w:ilvl="5">
      <w:start w:val="0"/>
      <w:numFmt w:val="bullet"/>
      <w:lvlText w:val="•"/>
      <w:lvlJc w:val="left"/>
      <w:pPr>
        <w:ind w:left="9369" w:hanging="1710"/>
      </w:pPr>
      <w:rPr>
        <w:rFonts w:hint="default"/>
      </w:rPr>
    </w:lvl>
    <w:lvl w:ilvl="6">
      <w:start w:val="0"/>
      <w:numFmt w:val="bullet"/>
      <w:lvlText w:val="•"/>
      <w:lvlJc w:val="left"/>
      <w:pPr>
        <w:ind w:left="10499" w:hanging="1710"/>
      </w:pPr>
      <w:rPr>
        <w:rFonts w:hint="default"/>
      </w:rPr>
    </w:lvl>
    <w:lvl w:ilvl="7">
      <w:start w:val="0"/>
      <w:numFmt w:val="bullet"/>
      <w:lvlText w:val="•"/>
      <w:lvlJc w:val="left"/>
      <w:pPr>
        <w:ind w:left="11629" w:hanging="1710"/>
      </w:pPr>
      <w:rPr>
        <w:rFonts w:hint="default"/>
      </w:rPr>
    </w:lvl>
    <w:lvl w:ilvl="8">
      <w:start w:val="0"/>
      <w:numFmt w:val="bullet"/>
      <w:lvlText w:val="•"/>
      <w:lvlJc w:val="left"/>
      <w:pPr>
        <w:ind w:left="12759" w:hanging="1710"/>
      </w:pPr>
      <w:rPr>
        <w:rFonts w:hint="default"/>
      </w:rPr>
    </w:lvl>
  </w:abstractNum>
  <w:abstractNum w:abstractNumId="79">
    <w:nsid w:val="76DADACC"/>
    <w:multiLevelType w:val="hybridMultilevel"/>
    <w:tmpl w:val="00000000"/>
    <w:lvl w:ilvl="0">
      <w:start w:val="1"/>
      <w:numFmt w:val="decimal"/>
      <w:lvlText w:val="%1."/>
      <w:lvlJc w:val="left"/>
      <w:pPr>
        <w:ind w:left="2712" w:hanging="702"/>
        <w:jc w:val="left"/>
      </w:pPr>
      <w:rPr>
        <w:rFonts w:ascii="微软雅黑" w:eastAsia="微软雅黑" w:hAnsi="微软雅黑" w:cs="微软雅黑" w:hint="default"/>
        <w:spacing w:val="-1"/>
        <w:w w:val="100"/>
        <w:sz w:val="42"/>
        <w:szCs w:val="42"/>
      </w:rPr>
    </w:lvl>
    <w:lvl w:ilvl="1">
      <w:start w:val="0"/>
      <w:numFmt w:val="bullet"/>
      <w:lvlText w:val="•"/>
      <w:lvlJc w:val="left"/>
      <w:pPr>
        <w:ind w:left="3949" w:hanging="702"/>
      </w:pPr>
      <w:rPr>
        <w:rFonts w:hint="default"/>
      </w:rPr>
    </w:lvl>
    <w:lvl w:ilvl="2">
      <w:start w:val="0"/>
      <w:numFmt w:val="bullet"/>
      <w:lvlText w:val="•"/>
      <w:lvlJc w:val="left"/>
      <w:pPr>
        <w:ind w:left="5179" w:hanging="702"/>
      </w:pPr>
      <w:rPr>
        <w:rFonts w:hint="default"/>
      </w:rPr>
    </w:lvl>
    <w:lvl w:ilvl="3">
      <w:start w:val="0"/>
      <w:numFmt w:val="bullet"/>
      <w:lvlText w:val="•"/>
      <w:lvlJc w:val="left"/>
      <w:pPr>
        <w:ind w:left="6409" w:hanging="702"/>
      </w:pPr>
      <w:rPr>
        <w:rFonts w:hint="default"/>
      </w:rPr>
    </w:lvl>
    <w:lvl w:ilvl="4">
      <w:start w:val="0"/>
      <w:numFmt w:val="bullet"/>
      <w:lvlText w:val="•"/>
      <w:lvlJc w:val="left"/>
      <w:pPr>
        <w:ind w:left="7639" w:hanging="702"/>
      </w:pPr>
      <w:rPr>
        <w:rFonts w:hint="default"/>
      </w:rPr>
    </w:lvl>
    <w:lvl w:ilvl="5">
      <w:start w:val="0"/>
      <w:numFmt w:val="bullet"/>
      <w:lvlText w:val="•"/>
      <w:lvlJc w:val="left"/>
      <w:pPr>
        <w:ind w:left="8869" w:hanging="702"/>
      </w:pPr>
      <w:rPr>
        <w:rFonts w:hint="default"/>
      </w:rPr>
    </w:lvl>
    <w:lvl w:ilvl="6">
      <w:start w:val="0"/>
      <w:numFmt w:val="bullet"/>
      <w:lvlText w:val="•"/>
      <w:lvlJc w:val="left"/>
      <w:pPr>
        <w:ind w:left="10099" w:hanging="702"/>
      </w:pPr>
      <w:rPr>
        <w:rFonts w:hint="default"/>
      </w:rPr>
    </w:lvl>
    <w:lvl w:ilvl="7">
      <w:start w:val="0"/>
      <w:numFmt w:val="bullet"/>
      <w:lvlText w:val="•"/>
      <w:lvlJc w:val="left"/>
      <w:pPr>
        <w:ind w:left="11329" w:hanging="702"/>
      </w:pPr>
      <w:rPr>
        <w:rFonts w:hint="default"/>
      </w:rPr>
    </w:lvl>
    <w:lvl w:ilvl="8">
      <w:start w:val="0"/>
      <w:numFmt w:val="bullet"/>
      <w:lvlText w:val="•"/>
      <w:lvlJc w:val="left"/>
      <w:pPr>
        <w:ind w:left="12559" w:hanging="702"/>
      </w:pPr>
      <w:rPr>
        <w:rFonts w:hint="default"/>
      </w:rPr>
    </w:lvl>
  </w:abstractNum>
  <w:abstractNum w:abstractNumId="80">
    <w:nsid w:val="7D2B6E15"/>
    <w:multiLevelType w:val="hybridMultilevel"/>
    <w:tmpl w:val="00000000"/>
    <w:lvl w:ilvl="0">
      <w:start w:val="1"/>
      <w:numFmt w:val="decimal"/>
      <w:lvlText w:val="（%1）"/>
      <w:lvlJc w:val="left"/>
      <w:pPr>
        <w:ind w:left="1200" w:hanging="1710"/>
        <w:jc w:val="left"/>
      </w:pPr>
      <w:rPr>
        <w:rFonts w:ascii="微软雅黑" w:eastAsia="微软雅黑" w:hAnsi="微软雅黑" w:cs="微软雅黑" w:hint="default"/>
        <w:w w:val="100"/>
        <w:sz w:val="42"/>
        <w:szCs w:val="42"/>
      </w:rPr>
    </w:lvl>
    <w:lvl w:ilvl="1">
      <w:start w:val="0"/>
      <w:numFmt w:val="bullet"/>
      <w:lvlText w:val="•"/>
      <w:lvlJc w:val="left"/>
      <w:pPr>
        <w:ind w:left="2581" w:hanging="1710"/>
      </w:pPr>
      <w:rPr>
        <w:rFonts w:hint="default"/>
      </w:rPr>
    </w:lvl>
    <w:lvl w:ilvl="2">
      <w:start w:val="0"/>
      <w:numFmt w:val="bullet"/>
      <w:lvlText w:val="•"/>
      <w:lvlJc w:val="left"/>
      <w:pPr>
        <w:ind w:left="3963" w:hanging="1710"/>
      </w:pPr>
      <w:rPr>
        <w:rFonts w:hint="default"/>
      </w:rPr>
    </w:lvl>
    <w:lvl w:ilvl="3">
      <w:start w:val="0"/>
      <w:numFmt w:val="bullet"/>
      <w:lvlText w:val="•"/>
      <w:lvlJc w:val="left"/>
      <w:pPr>
        <w:ind w:left="5345" w:hanging="1710"/>
      </w:pPr>
      <w:rPr>
        <w:rFonts w:hint="default"/>
      </w:rPr>
    </w:lvl>
    <w:lvl w:ilvl="4">
      <w:start w:val="0"/>
      <w:numFmt w:val="bullet"/>
      <w:lvlText w:val="•"/>
      <w:lvlJc w:val="left"/>
      <w:pPr>
        <w:ind w:left="6727" w:hanging="1710"/>
      </w:pPr>
      <w:rPr>
        <w:rFonts w:hint="default"/>
      </w:rPr>
    </w:lvl>
    <w:lvl w:ilvl="5">
      <w:start w:val="0"/>
      <w:numFmt w:val="bullet"/>
      <w:lvlText w:val="•"/>
      <w:lvlJc w:val="left"/>
      <w:pPr>
        <w:ind w:left="8109" w:hanging="1710"/>
      </w:pPr>
      <w:rPr>
        <w:rFonts w:hint="default"/>
      </w:rPr>
    </w:lvl>
    <w:lvl w:ilvl="6">
      <w:start w:val="0"/>
      <w:numFmt w:val="bullet"/>
      <w:lvlText w:val="•"/>
      <w:lvlJc w:val="left"/>
      <w:pPr>
        <w:ind w:left="9491" w:hanging="1710"/>
      </w:pPr>
      <w:rPr>
        <w:rFonts w:hint="default"/>
      </w:rPr>
    </w:lvl>
    <w:lvl w:ilvl="7">
      <w:start w:val="0"/>
      <w:numFmt w:val="bullet"/>
      <w:lvlText w:val="•"/>
      <w:lvlJc w:val="left"/>
      <w:pPr>
        <w:ind w:left="10873" w:hanging="1710"/>
      </w:pPr>
      <w:rPr>
        <w:rFonts w:hint="default"/>
      </w:rPr>
    </w:lvl>
    <w:lvl w:ilvl="8">
      <w:start w:val="0"/>
      <w:numFmt w:val="bullet"/>
      <w:lvlText w:val="•"/>
      <w:lvlJc w:val="left"/>
      <w:pPr>
        <w:ind w:left="12255" w:hanging="1710"/>
      </w:pPr>
      <w:rPr>
        <w:rFonts w:hint="default"/>
      </w:rPr>
    </w:lvl>
  </w:abstractNum>
  <w:abstractNum w:abstractNumId="81">
    <w:nsid w:val="7D4BFC8D"/>
    <w:multiLevelType w:val="hybridMultilevel"/>
    <w:tmpl w:val="00000000"/>
    <w:lvl w:ilvl="0">
      <w:start w:val="1"/>
      <w:numFmt w:val="decimal"/>
      <w:lvlText w:val="（%1）"/>
      <w:lvlJc w:val="left"/>
      <w:pPr>
        <w:ind w:left="1200" w:hanging="1103"/>
        <w:jc w:val="left"/>
      </w:pPr>
      <w:rPr>
        <w:rFonts w:ascii="微软雅黑" w:eastAsia="微软雅黑" w:hAnsi="微软雅黑" w:cs="微软雅黑" w:hint="default"/>
        <w:spacing w:val="-202"/>
        <w:w w:val="100"/>
        <w:sz w:val="40"/>
        <w:szCs w:val="40"/>
      </w:rPr>
    </w:lvl>
    <w:lvl w:ilvl="1">
      <w:start w:val="0"/>
      <w:numFmt w:val="bullet"/>
      <w:lvlText w:val="•"/>
      <w:lvlJc w:val="left"/>
      <w:pPr>
        <w:ind w:left="2581" w:hanging="1103"/>
      </w:pPr>
      <w:rPr>
        <w:rFonts w:hint="default"/>
      </w:rPr>
    </w:lvl>
    <w:lvl w:ilvl="2">
      <w:start w:val="0"/>
      <w:numFmt w:val="bullet"/>
      <w:lvlText w:val="•"/>
      <w:lvlJc w:val="left"/>
      <w:pPr>
        <w:ind w:left="3963" w:hanging="1103"/>
      </w:pPr>
      <w:rPr>
        <w:rFonts w:hint="default"/>
      </w:rPr>
    </w:lvl>
    <w:lvl w:ilvl="3">
      <w:start w:val="0"/>
      <w:numFmt w:val="bullet"/>
      <w:lvlText w:val="•"/>
      <w:lvlJc w:val="left"/>
      <w:pPr>
        <w:ind w:left="5345" w:hanging="1103"/>
      </w:pPr>
      <w:rPr>
        <w:rFonts w:hint="default"/>
      </w:rPr>
    </w:lvl>
    <w:lvl w:ilvl="4">
      <w:start w:val="0"/>
      <w:numFmt w:val="bullet"/>
      <w:lvlText w:val="•"/>
      <w:lvlJc w:val="left"/>
      <w:pPr>
        <w:ind w:left="6727" w:hanging="1103"/>
      </w:pPr>
      <w:rPr>
        <w:rFonts w:hint="default"/>
      </w:rPr>
    </w:lvl>
    <w:lvl w:ilvl="5">
      <w:start w:val="0"/>
      <w:numFmt w:val="bullet"/>
      <w:lvlText w:val="•"/>
      <w:lvlJc w:val="left"/>
      <w:pPr>
        <w:ind w:left="8109" w:hanging="1103"/>
      </w:pPr>
      <w:rPr>
        <w:rFonts w:hint="default"/>
      </w:rPr>
    </w:lvl>
    <w:lvl w:ilvl="6">
      <w:start w:val="0"/>
      <w:numFmt w:val="bullet"/>
      <w:lvlText w:val="•"/>
      <w:lvlJc w:val="left"/>
      <w:pPr>
        <w:ind w:left="9491" w:hanging="1103"/>
      </w:pPr>
      <w:rPr>
        <w:rFonts w:hint="default"/>
      </w:rPr>
    </w:lvl>
    <w:lvl w:ilvl="7">
      <w:start w:val="0"/>
      <w:numFmt w:val="bullet"/>
      <w:lvlText w:val="•"/>
      <w:lvlJc w:val="left"/>
      <w:pPr>
        <w:ind w:left="10873" w:hanging="1103"/>
      </w:pPr>
      <w:rPr>
        <w:rFonts w:hint="default"/>
      </w:rPr>
    </w:lvl>
    <w:lvl w:ilvl="8">
      <w:start w:val="0"/>
      <w:numFmt w:val="bullet"/>
      <w:lvlText w:val="•"/>
      <w:lvlJc w:val="left"/>
      <w:pPr>
        <w:ind w:left="12255" w:hanging="1103"/>
      </w:pPr>
      <w:rPr>
        <w:rFonts w:hint="default"/>
      </w:rPr>
    </w:lvl>
  </w:abstractNum>
  <w:abstractNum w:abstractNumId="82">
    <w:nsid w:val="7E0A3C62"/>
    <w:multiLevelType w:val="hybridMultilevel"/>
    <w:tmpl w:val="00000000"/>
    <w:lvl w:ilvl="0">
      <w:start w:val="1"/>
      <w:numFmt w:val="decimal"/>
      <w:lvlText w:val="（%1）"/>
      <w:lvlJc w:val="left"/>
      <w:pPr>
        <w:ind w:left="3095" w:hanging="1089"/>
        <w:jc w:val="left"/>
      </w:pPr>
      <w:rPr>
        <w:rFonts w:ascii="微软雅黑" w:eastAsia="微软雅黑" w:hAnsi="微软雅黑" w:cs="微软雅黑" w:hint="default"/>
        <w:spacing w:val="-209"/>
        <w:w w:val="100"/>
        <w:sz w:val="40"/>
        <w:szCs w:val="40"/>
      </w:rPr>
    </w:lvl>
    <w:lvl w:ilvl="1">
      <w:start w:val="0"/>
      <w:numFmt w:val="bullet"/>
      <w:lvlText w:val="•"/>
      <w:lvlJc w:val="left"/>
      <w:pPr>
        <w:ind w:left="4291" w:hanging="1089"/>
      </w:pPr>
      <w:rPr>
        <w:rFonts w:hint="default"/>
      </w:rPr>
    </w:lvl>
    <w:lvl w:ilvl="2">
      <w:start w:val="0"/>
      <w:numFmt w:val="bullet"/>
      <w:lvlText w:val="•"/>
      <w:lvlJc w:val="left"/>
      <w:pPr>
        <w:ind w:left="5483" w:hanging="1089"/>
      </w:pPr>
      <w:rPr>
        <w:rFonts w:hint="default"/>
      </w:rPr>
    </w:lvl>
    <w:lvl w:ilvl="3">
      <w:start w:val="0"/>
      <w:numFmt w:val="bullet"/>
      <w:lvlText w:val="•"/>
      <w:lvlJc w:val="left"/>
      <w:pPr>
        <w:ind w:left="6675" w:hanging="1089"/>
      </w:pPr>
      <w:rPr>
        <w:rFonts w:hint="default"/>
      </w:rPr>
    </w:lvl>
    <w:lvl w:ilvl="4">
      <w:start w:val="0"/>
      <w:numFmt w:val="bullet"/>
      <w:lvlText w:val="•"/>
      <w:lvlJc w:val="left"/>
      <w:pPr>
        <w:ind w:left="7867" w:hanging="1089"/>
      </w:pPr>
      <w:rPr>
        <w:rFonts w:hint="default"/>
      </w:rPr>
    </w:lvl>
    <w:lvl w:ilvl="5">
      <w:start w:val="0"/>
      <w:numFmt w:val="bullet"/>
      <w:lvlText w:val="•"/>
      <w:lvlJc w:val="left"/>
      <w:pPr>
        <w:ind w:left="9059" w:hanging="1089"/>
      </w:pPr>
      <w:rPr>
        <w:rFonts w:hint="default"/>
      </w:rPr>
    </w:lvl>
    <w:lvl w:ilvl="6">
      <w:start w:val="0"/>
      <w:numFmt w:val="bullet"/>
      <w:lvlText w:val="•"/>
      <w:lvlJc w:val="left"/>
      <w:pPr>
        <w:ind w:left="10251" w:hanging="1089"/>
      </w:pPr>
      <w:rPr>
        <w:rFonts w:hint="default"/>
      </w:rPr>
    </w:lvl>
    <w:lvl w:ilvl="7">
      <w:start w:val="0"/>
      <w:numFmt w:val="bullet"/>
      <w:lvlText w:val="•"/>
      <w:lvlJc w:val="left"/>
      <w:pPr>
        <w:ind w:left="11443" w:hanging="1089"/>
      </w:pPr>
      <w:rPr>
        <w:rFonts w:hint="default"/>
      </w:rPr>
    </w:lvl>
    <w:lvl w:ilvl="8">
      <w:start w:val="0"/>
      <w:numFmt w:val="bullet"/>
      <w:lvlText w:val="•"/>
      <w:lvlJc w:val="left"/>
      <w:pPr>
        <w:ind w:left="12635" w:hanging="1089"/>
      </w:pPr>
      <w:rPr>
        <w:rFonts w:hint="default"/>
      </w:rPr>
    </w:lvl>
  </w:abstractNum>
  <w:abstractNum w:abstractNumId="83">
    <w:nsid w:val="7EC1166C"/>
    <w:multiLevelType w:val="hybridMultilevel"/>
    <w:tmpl w:val="00000000"/>
    <w:lvl w:ilvl="0">
      <w:start w:val="1"/>
      <w:numFmt w:val="decimal"/>
      <w:lvlText w:val="（%1）"/>
      <w:lvlJc w:val="left"/>
      <w:pPr>
        <w:ind w:left="1200" w:hanging="1714"/>
        <w:jc w:val="left"/>
      </w:pPr>
      <w:rPr>
        <w:rFonts w:ascii="微软雅黑" w:eastAsia="微软雅黑" w:hAnsi="微软雅黑" w:cs="微软雅黑" w:hint="default"/>
        <w:w w:val="100"/>
        <w:sz w:val="42"/>
        <w:szCs w:val="42"/>
      </w:rPr>
    </w:lvl>
    <w:lvl w:ilvl="1">
      <w:start w:val="0"/>
      <w:numFmt w:val="bullet"/>
      <w:lvlText w:val="•"/>
      <w:lvlJc w:val="left"/>
      <w:pPr>
        <w:ind w:left="2581" w:hanging="1714"/>
      </w:pPr>
      <w:rPr>
        <w:rFonts w:hint="default"/>
      </w:rPr>
    </w:lvl>
    <w:lvl w:ilvl="2">
      <w:start w:val="0"/>
      <w:numFmt w:val="bullet"/>
      <w:lvlText w:val="•"/>
      <w:lvlJc w:val="left"/>
      <w:pPr>
        <w:ind w:left="3963" w:hanging="1714"/>
      </w:pPr>
      <w:rPr>
        <w:rFonts w:hint="default"/>
      </w:rPr>
    </w:lvl>
    <w:lvl w:ilvl="3">
      <w:start w:val="0"/>
      <w:numFmt w:val="bullet"/>
      <w:lvlText w:val="•"/>
      <w:lvlJc w:val="left"/>
      <w:pPr>
        <w:ind w:left="5345" w:hanging="1714"/>
      </w:pPr>
      <w:rPr>
        <w:rFonts w:hint="default"/>
      </w:rPr>
    </w:lvl>
    <w:lvl w:ilvl="4">
      <w:start w:val="0"/>
      <w:numFmt w:val="bullet"/>
      <w:lvlText w:val="•"/>
      <w:lvlJc w:val="left"/>
      <w:pPr>
        <w:ind w:left="6727" w:hanging="1714"/>
      </w:pPr>
      <w:rPr>
        <w:rFonts w:hint="default"/>
      </w:rPr>
    </w:lvl>
    <w:lvl w:ilvl="5">
      <w:start w:val="0"/>
      <w:numFmt w:val="bullet"/>
      <w:lvlText w:val="•"/>
      <w:lvlJc w:val="left"/>
      <w:pPr>
        <w:ind w:left="8109" w:hanging="1714"/>
      </w:pPr>
      <w:rPr>
        <w:rFonts w:hint="default"/>
      </w:rPr>
    </w:lvl>
    <w:lvl w:ilvl="6">
      <w:start w:val="0"/>
      <w:numFmt w:val="bullet"/>
      <w:lvlText w:val="•"/>
      <w:lvlJc w:val="left"/>
      <w:pPr>
        <w:ind w:left="9491" w:hanging="1714"/>
      </w:pPr>
      <w:rPr>
        <w:rFonts w:hint="default"/>
      </w:rPr>
    </w:lvl>
    <w:lvl w:ilvl="7">
      <w:start w:val="0"/>
      <w:numFmt w:val="bullet"/>
      <w:lvlText w:val="•"/>
      <w:lvlJc w:val="left"/>
      <w:pPr>
        <w:ind w:left="10873" w:hanging="1714"/>
      </w:pPr>
      <w:rPr>
        <w:rFonts w:hint="default"/>
      </w:rPr>
    </w:lvl>
    <w:lvl w:ilvl="8">
      <w:start w:val="0"/>
      <w:numFmt w:val="bullet"/>
      <w:lvlText w:val="•"/>
      <w:lvlJc w:val="left"/>
      <w:pPr>
        <w:ind w:left="12255" w:hanging="1714"/>
      </w:pPr>
      <w:rPr>
        <w:rFonts w:hint="default"/>
      </w:rPr>
    </w:lvl>
  </w:abstractNum>
  <w:abstractNum w:abstractNumId="84">
    <w:nsid w:val="7ECCE9F1"/>
    <w:multiLevelType w:val="hybridMultilevel"/>
    <w:tmpl w:val="00000000"/>
    <w:lvl w:ilvl="0">
      <w:start w:val="1"/>
      <w:numFmt w:val="decimal"/>
      <w:lvlText w:val="（%1）"/>
      <w:lvlJc w:val="left"/>
      <w:pPr>
        <w:ind w:left="3174" w:hanging="1089"/>
        <w:jc w:val="left"/>
      </w:pPr>
      <w:rPr>
        <w:rFonts w:ascii="微软雅黑" w:eastAsia="微软雅黑" w:hAnsi="微软雅黑" w:cs="微软雅黑" w:hint="default"/>
        <w:spacing w:val="-209"/>
        <w:w w:val="100"/>
        <w:sz w:val="40"/>
        <w:szCs w:val="40"/>
      </w:rPr>
    </w:lvl>
    <w:lvl w:ilvl="1">
      <w:start w:val="0"/>
      <w:numFmt w:val="bullet"/>
      <w:lvlText w:val="•"/>
      <w:lvlJc w:val="left"/>
      <w:pPr>
        <w:ind w:left="4363" w:hanging="1089"/>
      </w:pPr>
      <w:rPr>
        <w:rFonts w:hint="default"/>
      </w:rPr>
    </w:lvl>
    <w:lvl w:ilvl="2">
      <w:start w:val="0"/>
      <w:numFmt w:val="bullet"/>
      <w:lvlText w:val="•"/>
      <w:lvlJc w:val="left"/>
      <w:pPr>
        <w:ind w:left="5547" w:hanging="1089"/>
      </w:pPr>
      <w:rPr>
        <w:rFonts w:hint="default"/>
      </w:rPr>
    </w:lvl>
    <w:lvl w:ilvl="3">
      <w:start w:val="0"/>
      <w:numFmt w:val="bullet"/>
      <w:lvlText w:val="•"/>
      <w:lvlJc w:val="left"/>
      <w:pPr>
        <w:ind w:left="6731" w:hanging="1089"/>
      </w:pPr>
      <w:rPr>
        <w:rFonts w:hint="default"/>
      </w:rPr>
    </w:lvl>
    <w:lvl w:ilvl="4">
      <w:start w:val="0"/>
      <w:numFmt w:val="bullet"/>
      <w:lvlText w:val="•"/>
      <w:lvlJc w:val="left"/>
      <w:pPr>
        <w:ind w:left="7915" w:hanging="1089"/>
      </w:pPr>
      <w:rPr>
        <w:rFonts w:hint="default"/>
      </w:rPr>
    </w:lvl>
    <w:lvl w:ilvl="5">
      <w:start w:val="0"/>
      <w:numFmt w:val="bullet"/>
      <w:lvlText w:val="•"/>
      <w:lvlJc w:val="left"/>
      <w:pPr>
        <w:ind w:left="9099" w:hanging="1089"/>
      </w:pPr>
      <w:rPr>
        <w:rFonts w:hint="default"/>
      </w:rPr>
    </w:lvl>
    <w:lvl w:ilvl="6">
      <w:start w:val="0"/>
      <w:numFmt w:val="bullet"/>
      <w:lvlText w:val="•"/>
      <w:lvlJc w:val="left"/>
      <w:pPr>
        <w:ind w:left="10283" w:hanging="1089"/>
      </w:pPr>
      <w:rPr>
        <w:rFonts w:hint="default"/>
      </w:rPr>
    </w:lvl>
    <w:lvl w:ilvl="7">
      <w:start w:val="0"/>
      <w:numFmt w:val="bullet"/>
      <w:lvlText w:val="•"/>
      <w:lvlJc w:val="left"/>
      <w:pPr>
        <w:ind w:left="11467" w:hanging="1089"/>
      </w:pPr>
      <w:rPr>
        <w:rFonts w:hint="default"/>
      </w:rPr>
    </w:lvl>
    <w:lvl w:ilvl="8">
      <w:start w:val="0"/>
      <w:numFmt w:val="bullet"/>
      <w:lvlText w:val="•"/>
      <w:lvlJc w:val="left"/>
      <w:pPr>
        <w:ind w:left="12651" w:hanging="1089"/>
      </w:pPr>
      <w:rPr>
        <w:rFonts w:hint="default"/>
      </w:rPr>
    </w:lvl>
  </w:abstractNum>
  <w:abstractNum w:abstractNumId="85">
    <w:nsid w:val="7F95E922"/>
    <w:multiLevelType w:val="hybridMultilevel"/>
    <w:tmpl w:val="00000000"/>
    <w:lvl w:ilvl="0">
      <w:start w:val="1"/>
      <w:numFmt w:val="decimal"/>
      <w:lvlText w:val="（%1）"/>
      <w:lvlJc w:val="left"/>
      <w:pPr>
        <w:ind w:left="3720" w:hanging="1710"/>
        <w:jc w:val="left"/>
      </w:pPr>
      <w:rPr>
        <w:rFonts w:ascii="微软雅黑" w:eastAsia="微软雅黑" w:hAnsi="微软雅黑" w:cs="微软雅黑" w:hint="default"/>
        <w:w w:val="100"/>
        <w:sz w:val="42"/>
        <w:szCs w:val="42"/>
      </w:rPr>
    </w:lvl>
    <w:lvl w:ilvl="1">
      <w:start w:val="0"/>
      <w:numFmt w:val="bullet"/>
      <w:lvlText w:val="•"/>
      <w:lvlJc w:val="left"/>
      <w:pPr>
        <w:ind w:left="4849" w:hanging="1710"/>
      </w:pPr>
      <w:rPr>
        <w:rFonts w:hint="default"/>
      </w:rPr>
    </w:lvl>
    <w:lvl w:ilvl="2">
      <w:start w:val="0"/>
      <w:numFmt w:val="bullet"/>
      <w:lvlText w:val="•"/>
      <w:lvlJc w:val="left"/>
      <w:pPr>
        <w:ind w:left="5979" w:hanging="1710"/>
      </w:pPr>
      <w:rPr>
        <w:rFonts w:hint="default"/>
      </w:rPr>
    </w:lvl>
    <w:lvl w:ilvl="3">
      <w:start w:val="0"/>
      <w:numFmt w:val="bullet"/>
      <w:lvlText w:val="•"/>
      <w:lvlJc w:val="left"/>
      <w:pPr>
        <w:ind w:left="7109" w:hanging="1710"/>
      </w:pPr>
      <w:rPr>
        <w:rFonts w:hint="default"/>
      </w:rPr>
    </w:lvl>
    <w:lvl w:ilvl="4">
      <w:start w:val="0"/>
      <w:numFmt w:val="bullet"/>
      <w:lvlText w:val="•"/>
      <w:lvlJc w:val="left"/>
      <w:pPr>
        <w:ind w:left="8239" w:hanging="1710"/>
      </w:pPr>
      <w:rPr>
        <w:rFonts w:hint="default"/>
      </w:rPr>
    </w:lvl>
    <w:lvl w:ilvl="5">
      <w:start w:val="0"/>
      <w:numFmt w:val="bullet"/>
      <w:lvlText w:val="•"/>
      <w:lvlJc w:val="left"/>
      <w:pPr>
        <w:ind w:left="9369" w:hanging="1710"/>
      </w:pPr>
      <w:rPr>
        <w:rFonts w:hint="default"/>
      </w:rPr>
    </w:lvl>
    <w:lvl w:ilvl="6">
      <w:start w:val="0"/>
      <w:numFmt w:val="bullet"/>
      <w:lvlText w:val="•"/>
      <w:lvlJc w:val="left"/>
      <w:pPr>
        <w:ind w:left="10499" w:hanging="1710"/>
      </w:pPr>
      <w:rPr>
        <w:rFonts w:hint="default"/>
      </w:rPr>
    </w:lvl>
    <w:lvl w:ilvl="7">
      <w:start w:val="0"/>
      <w:numFmt w:val="bullet"/>
      <w:lvlText w:val="•"/>
      <w:lvlJc w:val="left"/>
      <w:pPr>
        <w:ind w:left="11629" w:hanging="1710"/>
      </w:pPr>
      <w:rPr>
        <w:rFonts w:hint="default"/>
      </w:rPr>
    </w:lvl>
    <w:lvl w:ilvl="8">
      <w:start w:val="0"/>
      <w:numFmt w:val="bullet"/>
      <w:lvlText w:val="•"/>
      <w:lvlJc w:val="left"/>
      <w:pPr>
        <w:ind w:left="12759" w:hanging="1710"/>
      </w:pPr>
      <w:rPr>
        <w:rFonts w:hint="default"/>
      </w:rPr>
    </w:lvl>
  </w:abstractNum>
  <w:num w:numId="1">
    <w:abstractNumId w:val="63"/>
  </w:num>
  <w:num w:numId="2">
    <w:abstractNumId w:val="9"/>
  </w:num>
  <w:num w:numId="3">
    <w:abstractNumId w:val="79"/>
  </w:num>
  <w:num w:numId="4">
    <w:abstractNumId w:val="44"/>
  </w:num>
  <w:num w:numId="5">
    <w:abstractNumId w:val="40"/>
  </w:num>
  <w:num w:numId="6">
    <w:abstractNumId w:val="80"/>
  </w:num>
  <w:num w:numId="7">
    <w:abstractNumId w:val="59"/>
  </w:num>
  <w:num w:numId="8">
    <w:abstractNumId w:val="35"/>
  </w:num>
  <w:num w:numId="9">
    <w:abstractNumId w:val="23"/>
  </w:num>
  <w:num w:numId="10">
    <w:abstractNumId w:val="56"/>
  </w:num>
  <w:num w:numId="11">
    <w:abstractNumId w:val="81"/>
  </w:num>
  <w:num w:numId="12">
    <w:abstractNumId w:val="71"/>
  </w:num>
  <w:num w:numId="13">
    <w:abstractNumId w:val="29"/>
  </w:num>
  <w:num w:numId="14">
    <w:abstractNumId w:val="15"/>
  </w:num>
  <w:num w:numId="15">
    <w:abstractNumId w:val="52"/>
  </w:num>
  <w:num w:numId="16">
    <w:abstractNumId w:val="13"/>
  </w:num>
  <w:num w:numId="17">
    <w:abstractNumId w:val="14"/>
  </w:num>
  <w:num w:numId="18">
    <w:abstractNumId w:val="33"/>
  </w:num>
  <w:num w:numId="19">
    <w:abstractNumId w:val="3"/>
  </w:num>
  <w:num w:numId="20">
    <w:abstractNumId w:val="10"/>
  </w:num>
  <w:num w:numId="21">
    <w:abstractNumId w:val="84"/>
  </w:num>
  <w:num w:numId="22">
    <w:abstractNumId w:val="27"/>
  </w:num>
  <w:num w:numId="23">
    <w:abstractNumId w:val="4"/>
  </w:num>
  <w:num w:numId="24">
    <w:abstractNumId w:val="53"/>
  </w:num>
  <w:num w:numId="25">
    <w:abstractNumId w:val="26"/>
  </w:num>
  <w:num w:numId="26">
    <w:abstractNumId w:val="55"/>
  </w:num>
  <w:num w:numId="27">
    <w:abstractNumId w:val="82"/>
  </w:num>
  <w:num w:numId="28">
    <w:abstractNumId w:val="85"/>
  </w:num>
  <w:num w:numId="29">
    <w:abstractNumId w:val="78"/>
  </w:num>
  <w:num w:numId="30">
    <w:abstractNumId w:val="64"/>
  </w:num>
  <w:num w:numId="31">
    <w:abstractNumId w:val="0"/>
  </w:num>
  <w:num w:numId="32">
    <w:abstractNumId w:val="18"/>
  </w:num>
  <w:num w:numId="33">
    <w:abstractNumId w:val="12"/>
  </w:num>
  <w:num w:numId="34">
    <w:abstractNumId w:val="65"/>
  </w:num>
  <w:num w:numId="35">
    <w:abstractNumId w:val="67"/>
  </w:num>
  <w:num w:numId="36">
    <w:abstractNumId w:val="36"/>
  </w:num>
  <w:num w:numId="37">
    <w:abstractNumId w:val="24"/>
  </w:num>
  <w:num w:numId="38">
    <w:abstractNumId w:val="73"/>
  </w:num>
  <w:num w:numId="39">
    <w:abstractNumId w:val="83"/>
  </w:num>
  <w:num w:numId="40">
    <w:abstractNumId w:val="5"/>
  </w:num>
  <w:num w:numId="41">
    <w:abstractNumId w:val="72"/>
  </w:num>
  <w:num w:numId="42">
    <w:abstractNumId w:val="45"/>
  </w:num>
  <w:num w:numId="43">
    <w:abstractNumId w:val="17"/>
  </w:num>
  <w:num w:numId="44">
    <w:abstractNumId w:val="62"/>
  </w:num>
  <w:num w:numId="45">
    <w:abstractNumId w:val="6"/>
  </w:num>
  <w:num w:numId="46">
    <w:abstractNumId w:val="19"/>
  </w:num>
  <w:num w:numId="47">
    <w:abstractNumId w:val="32"/>
  </w:num>
  <w:num w:numId="48">
    <w:abstractNumId w:val="69"/>
  </w:num>
  <w:num w:numId="49">
    <w:abstractNumId w:val="75"/>
  </w:num>
  <w:num w:numId="50">
    <w:abstractNumId w:val="47"/>
  </w:num>
  <w:num w:numId="51">
    <w:abstractNumId w:val="8"/>
  </w:num>
  <w:num w:numId="52">
    <w:abstractNumId w:val="31"/>
  </w:num>
  <w:num w:numId="53">
    <w:abstractNumId w:val="37"/>
  </w:num>
  <w:num w:numId="54">
    <w:abstractNumId w:val="20"/>
  </w:num>
  <w:num w:numId="55">
    <w:abstractNumId w:val="77"/>
  </w:num>
  <w:num w:numId="56">
    <w:abstractNumId w:val="1"/>
  </w:num>
  <w:num w:numId="57">
    <w:abstractNumId w:val="2"/>
  </w:num>
  <w:num w:numId="58">
    <w:abstractNumId w:val="74"/>
  </w:num>
  <w:num w:numId="59">
    <w:abstractNumId w:val="41"/>
  </w:num>
  <w:num w:numId="60">
    <w:abstractNumId w:val="28"/>
  </w:num>
  <w:num w:numId="61">
    <w:abstractNumId w:val="34"/>
  </w:num>
  <w:num w:numId="62">
    <w:abstractNumId w:val="11"/>
  </w:num>
  <w:num w:numId="63">
    <w:abstractNumId w:val="66"/>
  </w:num>
  <w:num w:numId="64">
    <w:abstractNumId w:val="60"/>
  </w:num>
  <w:num w:numId="65">
    <w:abstractNumId w:val="38"/>
  </w:num>
  <w:num w:numId="66">
    <w:abstractNumId w:val="46"/>
  </w:num>
  <w:num w:numId="67">
    <w:abstractNumId w:val="70"/>
  </w:num>
  <w:num w:numId="68">
    <w:abstractNumId w:val="76"/>
  </w:num>
  <w:num w:numId="69">
    <w:abstractNumId w:val="22"/>
  </w:num>
  <w:num w:numId="70">
    <w:abstractNumId w:val="57"/>
  </w:num>
  <w:num w:numId="71">
    <w:abstractNumId w:val="42"/>
  </w:num>
  <w:num w:numId="72">
    <w:abstractNumId w:val="49"/>
  </w:num>
  <w:num w:numId="73">
    <w:abstractNumId w:val="48"/>
  </w:num>
  <w:num w:numId="74">
    <w:abstractNumId w:val="25"/>
  </w:num>
  <w:num w:numId="75">
    <w:abstractNumId w:val="58"/>
  </w:num>
  <w:num w:numId="76">
    <w:abstractNumId w:val="54"/>
  </w:num>
  <w:num w:numId="77">
    <w:abstractNumId w:val="21"/>
  </w:num>
  <w:num w:numId="78">
    <w:abstractNumId w:val="39"/>
  </w:num>
  <w:num w:numId="79">
    <w:abstractNumId w:val="7"/>
  </w:num>
  <w:num w:numId="80">
    <w:abstractNumId w:val="51"/>
  </w:num>
  <w:num w:numId="81">
    <w:abstractNumId w:val="16"/>
  </w:num>
  <w:num w:numId="82">
    <w:abstractNumId w:val="50"/>
  </w:num>
  <w:num w:numId="83">
    <w:abstractNumId w:val="30"/>
  </w:num>
  <w:num w:numId="84">
    <w:abstractNumId w:val="61"/>
  </w:num>
  <w:num w:numId="85">
    <w:abstractNumId w:val="43"/>
  </w:num>
  <w:num w:numId="86">
    <w:abstractNumId w:val="6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微软雅黑" w:eastAsia="微软雅黑" w:hAnsi="微软雅黑" w:cs="微软雅黑"/>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200"/>
    </w:pPr>
    <w:rPr>
      <w:rFonts w:ascii="微软雅黑" w:eastAsia="微软雅黑" w:hAnsi="微软雅黑" w:cs="微软雅黑"/>
      <w:sz w:val="42"/>
      <w:szCs w:val="42"/>
    </w:rPr>
  </w:style>
  <w:style w:type="paragraph" w:styleId="ListParagraph">
    <w:name w:val="List Paragraph"/>
    <w:basedOn w:val="Normal"/>
    <w:uiPriority w:val="1"/>
    <w:qFormat/>
    <w:pPr>
      <w:ind w:left="1200" w:firstLine="809"/>
    </w:pPr>
    <w:rPr>
      <w:rFonts w:ascii="微软雅黑" w:eastAsia="微软雅黑" w:hAnsi="微软雅黑" w:cs="微软雅黑"/>
    </w:rPr>
  </w:style>
  <w:style w:type="paragraph" w:customStyle="1" w:styleId="TableParagraph">
    <w:name w:val="Table Paragraph"/>
    <w:basedOn w:val="Normal"/>
    <w:uiPriority w:val="1"/>
    <w:qFormat/>
    <w:rPr>
      <w:rFonts w:ascii="微软雅黑" w:eastAsia="微软雅黑" w:hAnsi="微软雅黑" w:cs="微软雅黑"/>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d.book118.com/277123051000006054"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2024-02-28T17:14:17Z</dcterms:created>
  <dcterms:modified xsi:type="dcterms:W3CDTF">2024-02-28T17:14:17Z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2022-12-28T00:00:00Z</vt:filetime>
  </property>
  <property fmtid="{D5CDD505-2E9C-101B-9397-08002B2CF9AE}" pid="3" name="LastSaved">
    <vt:filetime>2024-02-28T00:00:00Z</vt:filetime>
  </property>
</Properties>
</file>