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医疗灯具项目规划设计蓝图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14" w:history="1">
        <w:r>
          <w:rPr>
            <w:rFonts w:ascii="仿宋" w:eastAsia="仿宋" w:hAnsi="仿宋" w:cs="仿宋" w:hint="eastAsia"/>
            <w:lang w:eastAsia="zh-CN"/>
          </w:rPr>
          <w:t>前言</w:t>
        </w:r>
        <w:r>
          <w:tab/>
        </w:r>
        <w:r>
          <w:fldChar w:fldCharType="begin"/>
        </w:r>
        <w:r>
          <w:instrText xml:space="preserve"> PAGEREF _Toc14714 \h </w:instrText>
        </w:r>
        <w:r>
          <w:fldChar w:fldCharType="separate"/>
        </w:r>
        <w:r>
          <w:t>3</w:t>
        </w:r>
        <w:r>
          <w:fldChar w:fldCharType="end"/>
        </w:r>
      </w:hyperlink>
    </w:p>
    <w:p>
      <w:pPr>
        <w:pStyle w:val="TOC1"/>
        <w:tabs>
          <w:tab w:val="right" w:leader="dot" w:pos="8306"/>
        </w:tabs>
      </w:pPr>
      <w:hyperlink w:anchor="_Toc21413" w:history="1">
        <w:r>
          <w:rPr>
            <w:rFonts w:ascii="仿宋" w:eastAsia="仿宋" w:hAnsi="仿宋" w:cs="仿宋" w:hint="eastAsia"/>
            <w:lang w:eastAsia="zh-CN"/>
          </w:rPr>
          <w:t>一、医疗灯具项目选址可行性分析</w:t>
        </w:r>
        <w:r>
          <w:tab/>
        </w:r>
        <w:r>
          <w:fldChar w:fldCharType="begin"/>
        </w:r>
        <w:r>
          <w:instrText xml:space="preserve"> PAGEREF _Toc21413 \h </w:instrText>
        </w:r>
        <w:r>
          <w:fldChar w:fldCharType="separate"/>
        </w:r>
        <w:r>
          <w:t>3</w:t>
        </w:r>
        <w:r>
          <w:fldChar w:fldCharType="end"/>
        </w:r>
      </w:hyperlink>
    </w:p>
    <w:p>
      <w:pPr>
        <w:pStyle w:val="TOC2"/>
        <w:tabs>
          <w:tab w:val="right" w:leader="dot" w:pos="8306"/>
        </w:tabs>
      </w:pPr>
      <w:hyperlink w:anchor="_Toc10159" w:history="1">
        <w:r>
          <w:rPr>
            <w:rFonts w:ascii="仿宋" w:eastAsia="仿宋" w:hAnsi="仿宋" w:cs="仿宋" w:hint="eastAsia"/>
            <w:lang w:eastAsia="zh-CN"/>
          </w:rPr>
          <w:t>(一)、医疗灯具项目选址</w:t>
        </w:r>
        <w:r>
          <w:tab/>
        </w:r>
        <w:r>
          <w:fldChar w:fldCharType="begin"/>
        </w:r>
        <w:r>
          <w:instrText xml:space="preserve"> PAGEREF _Toc10159 \h </w:instrText>
        </w:r>
        <w:r>
          <w:fldChar w:fldCharType="separate"/>
        </w:r>
        <w:r>
          <w:t>3</w:t>
        </w:r>
        <w:r>
          <w:fldChar w:fldCharType="end"/>
        </w:r>
      </w:hyperlink>
    </w:p>
    <w:p>
      <w:pPr>
        <w:pStyle w:val="TOC2"/>
        <w:tabs>
          <w:tab w:val="right" w:leader="dot" w:pos="8306"/>
        </w:tabs>
      </w:pPr>
      <w:hyperlink w:anchor="_Toc24292" w:history="1">
        <w:r>
          <w:rPr>
            <w:rFonts w:ascii="仿宋" w:eastAsia="仿宋" w:hAnsi="仿宋" w:cs="仿宋" w:hint="eastAsia"/>
            <w:lang w:eastAsia="zh-CN"/>
          </w:rPr>
          <w:t>(二)、用地控制指标</w:t>
        </w:r>
        <w:r>
          <w:tab/>
        </w:r>
        <w:r>
          <w:fldChar w:fldCharType="begin"/>
        </w:r>
        <w:r>
          <w:instrText xml:space="preserve"> PAGEREF _Toc24292 \h </w:instrText>
        </w:r>
        <w:r>
          <w:fldChar w:fldCharType="separate"/>
        </w:r>
        <w:r>
          <w:t>3</w:t>
        </w:r>
        <w:r>
          <w:fldChar w:fldCharType="end"/>
        </w:r>
      </w:hyperlink>
    </w:p>
    <w:p>
      <w:pPr>
        <w:pStyle w:val="TOC2"/>
        <w:tabs>
          <w:tab w:val="right" w:leader="dot" w:pos="8306"/>
        </w:tabs>
      </w:pPr>
      <w:hyperlink w:anchor="_Toc3711" w:history="1">
        <w:r>
          <w:rPr>
            <w:rFonts w:ascii="仿宋" w:eastAsia="仿宋" w:hAnsi="仿宋" w:cs="仿宋" w:hint="eastAsia"/>
            <w:lang w:eastAsia="zh-CN"/>
          </w:rPr>
          <w:t>(三)、节约用地措施</w:t>
        </w:r>
        <w:r>
          <w:tab/>
        </w:r>
        <w:r>
          <w:fldChar w:fldCharType="begin"/>
        </w:r>
        <w:r>
          <w:instrText xml:space="preserve"> PAGEREF _Toc3711 \h </w:instrText>
        </w:r>
        <w:r>
          <w:fldChar w:fldCharType="separate"/>
        </w:r>
        <w:r>
          <w:t>5</w:t>
        </w:r>
        <w:r>
          <w:fldChar w:fldCharType="end"/>
        </w:r>
      </w:hyperlink>
    </w:p>
    <w:p>
      <w:pPr>
        <w:pStyle w:val="TOC2"/>
        <w:tabs>
          <w:tab w:val="right" w:leader="dot" w:pos="8306"/>
        </w:tabs>
      </w:pPr>
      <w:hyperlink w:anchor="_Toc29296" w:history="1">
        <w:r>
          <w:rPr>
            <w:rFonts w:ascii="仿宋" w:eastAsia="仿宋" w:hAnsi="仿宋" w:cs="仿宋" w:hint="eastAsia"/>
            <w:lang w:eastAsia="zh-CN"/>
          </w:rPr>
          <w:t>(四)、总图布置方案</w:t>
        </w:r>
        <w:r>
          <w:tab/>
        </w:r>
        <w:r>
          <w:fldChar w:fldCharType="begin"/>
        </w:r>
        <w:r>
          <w:instrText xml:space="preserve"> PAGEREF _Toc29296 \h </w:instrText>
        </w:r>
        <w:r>
          <w:fldChar w:fldCharType="separate"/>
        </w:r>
        <w:r>
          <w:t>6</w:t>
        </w:r>
        <w:r>
          <w:fldChar w:fldCharType="end"/>
        </w:r>
      </w:hyperlink>
    </w:p>
    <w:p>
      <w:pPr>
        <w:pStyle w:val="TOC2"/>
        <w:tabs>
          <w:tab w:val="right" w:leader="dot" w:pos="8306"/>
        </w:tabs>
      </w:pPr>
      <w:hyperlink w:anchor="_Toc22277" w:history="1">
        <w:r>
          <w:rPr>
            <w:rFonts w:ascii="仿宋" w:eastAsia="仿宋" w:hAnsi="仿宋" w:cs="仿宋" w:hint="eastAsia"/>
            <w:lang w:eastAsia="zh-CN"/>
          </w:rPr>
          <w:t>(五)、选址综合评价</w:t>
        </w:r>
        <w:r>
          <w:tab/>
        </w:r>
        <w:r>
          <w:fldChar w:fldCharType="begin"/>
        </w:r>
        <w:r>
          <w:instrText xml:space="preserve"> PAGEREF _Toc22277 \h </w:instrText>
        </w:r>
        <w:r>
          <w:fldChar w:fldCharType="separate"/>
        </w:r>
        <w:r>
          <w:t>7</w:t>
        </w:r>
        <w:r>
          <w:fldChar w:fldCharType="end"/>
        </w:r>
      </w:hyperlink>
    </w:p>
    <w:p>
      <w:pPr>
        <w:pStyle w:val="TOC1"/>
        <w:tabs>
          <w:tab w:val="right" w:leader="dot" w:pos="8306"/>
        </w:tabs>
      </w:pPr>
      <w:hyperlink w:anchor="_Toc32251" w:history="1">
        <w:r>
          <w:rPr>
            <w:rFonts w:ascii="仿宋" w:eastAsia="仿宋" w:hAnsi="仿宋" w:cs="仿宋" w:hint="eastAsia"/>
            <w:lang w:eastAsia="zh-CN"/>
          </w:rPr>
          <w:t>二、医疗灯具项目建设单位说明</w:t>
        </w:r>
        <w:r>
          <w:tab/>
        </w:r>
        <w:r>
          <w:fldChar w:fldCharType="begin"/>
        </w:r>
        <w:r>
          <w:instrText xml:space="preserve"> PAGEREF _Toc32251 \h </w:instrText>
        </w:r>
        <w:r>
          <w:fldChar w:fldCharType="separate"/>
        </w:r>
        <w:r>
          <w:t>8</w:t>
        </w:r>
        <w:r>
          <w:fldChar w:fldCharType="end"/>
        </w:r>
      </w:hyperlink>
    </w:p>
    <w:p>
      <w:pPr>
        <w:pStyle w:val="TOC2"/>
        <w:tabs>
          <w:tab w:val="right" w:leader="dot" w:pos="8306"/>
        </w:tabs>
      </w:pPr>
      <w:hyperlink w:anchor="_Toc14631" w:history="1">
        <w:r>
          <w:rPr>
            <w:rFonts w:ascii="仿宋" w:eastAsia="仿宋" w:hAnsi="仿宋" w:cs="仿宋" w:hint="eastAsia"/>
            <w:lang w:eastAsia="zh-CN"/>
          </w:rPr>
          <w:t>(一)、医疗灯具项目承办单位基本情况</w:t>
        </w:r>
        <w:r>
          <w:tab/>
        </w:r>
        <w:r>
          <w:fldChar w:fldCharType="begin"/>
        </w:r>
        <w:r>
          <w:instrText xml:space="preserve"> PAGEREF _Toc14631 \h </w:instrText>
        </w:r>
        <w:r>
          <w:fldChar w:fldCharType="separate"/>
        </w:r>
        <w:r>
          <w:t>8</w:t>
        </w:r>
        <w:r>
          <w:fldChar w:fldCharType="end"/>
        </w:r>
      </w:hyperlink>
    </w:p>
    <w:p>
      <w:pPr>
        <w:pStyle w:val="TOC2"/>
        <w:tabs>
          <w:tab w:val="right" w:leader="dot" w:pos="8306"/>
        </w:tabs>
      </w:pPr>
      <w:hyperlink w:anchor="_Toc11495" w:history="1">
        <w:r>
          <w:rPr>
            <w:rFonts w:ascii="仿宋" w:eastAsia="仿宋" w:hAnsi="仿宋" w:cs="仿宋" w:hint="eastAsia"/>
            <w:lang w:eastAsia="zh-CN"/>
          </w:rPr>
          <w:t>(二)、公司经济效益分析</w:t>
        </w:r>
        <w:r>
          <w:tab/>
        </w:r>
        <w:r>
          <w:fldChar w:fldCharType="begin"/>
        </w:r>
        <w:r>
          <w:instrText xml:space="preserve"> PAGEREF _Toc11495 \h </w:instrText>
        </w:r>
        <w:r>
          <w:fldChar w:fldCharType="separate"/>
        </w:r>
        <w:r>
          <w:t>9</w:t>
        </w:r>
        <w:r>
          <w:fldChar w:fldCharType="end"/>
        </w:r>
      </w:hyperlink>
    </w:p>
    <w:p>
      <w:pPr>
        <w:pStyle w:val="TOC1"/>
        <w:tabs>
          <w:tab w:val="right" w:leader="dot" w:pos="8306"/>
        </w:tabs>
      </w:pPr>
      <w:hyperlink w:anchor="_Toc396" w:history="1">
        <w:r>
          <w:rPr>
            <w:rFonts w:ascii="仿宋" w:eastAsia="仿宋" w:hAnsi="仿宋" w:cs="仿宋" w:hint="eastAsia"/>
            <w:lang w:eastAsia="zh-CN"/>
          </w:rPr>
          <w:t>三、产品规划分析</w:t>
        </w:r>
        <w:r>
          <w:tab/>
        </w:r>
        <w:r>
          <w:fldChar w:fldCharType="begin"/>
        </w:r>
        <w:r>
          <w:instrText xml:space="preserve"> PAGEREF _Toc396 \h </w:instrText>
        </w:r>
        <w:r>
          <w:fldChar w:fldCharType="separate"/>
        </w:r>
        <w:r>
          <w:t>10</w:t>
        </w:r>
        <w:r>
          <w:fldChar w:fldCharType="end"/>
        </w:r>
      </w:hyperlink>
    </w:p>
    <w:p>
      <w:pPr>
        <w:pStyle w:val="TOC2"/>
        <w:tabs>
          <w:tab w:val="right" w:leader="dot" w:pos="8306"/>
        </w:tabs>
      </w:pPr>
      <w:hyperlink w:anchor="_Toc21729" w:history="1">
        <w:r>
          <w:rPr>
            <w:rFonts w:ascii="仿宋" w:eastAsia="仿宋" w:hAnsi="仿宋" w:cs="仿宋" w:hint="eastAsia"/>
            <w:lang w:eastAsia="zh-CN"/>
          </w:rPr>
          <w:t>(一)、产品规划</w:t>
        </w:r>
        <w:r>
          <w:tab/>
        </w:r>
        <w:r>
          <w:fldChar w:fldCharType="begin"/>
        </w:r>
        <w:r>
          <w:instrText xml:space="preserve"> PAGEREF _Toc21729 \h </w:instrText>
        </w:r>
        <w:r>
          <w:fldChar w:fldCharType="separate"/>
        </w:r>
        <w:r>
          <w:t>10</w:t>
        </w:r>
        <w:r>
          <w:fldChar w:fldCharType="end"/>
        </w:r>
      </w:hyperlink>
    </w:p>
    <w:p>
      <w:pPr>
        <w:pStyle w:val="TOC2"/>
        <w:tabs>
          <w:tab w:val="right" w:leader="dot" w:pos="8306"/>
        </w:tabs>
      </w:pPr>
      <w:hyperlink w:anchor="_Toc1090" w:history="1">
        <w:r>
          <w:rPr>
            <w:rFonts w:ascii="仿宋" w:eastAsia="仿宋" w:hAnsi="仿宋" w:cs="仿宋" w:hint="eastAsia"/>
            <w:lang w:eastAsia="zh-CN"/>
          </w:rPr>
          <w:t>(二)、建设规模</w:t>
        </w:r>
        <w:r>
          <w:tab/>
        </w:r>
        <w:r>
          <w:fldChar w:fldCharType="begin"/>
        </w:r>
        <w:r>
          <w:instrText xml:space="preserve"> PAGEREF _Toc1090 \h </w:instrText>
        </w:r>
        <w:r>
          <w:fldChar w:fldCharType="separate"/>
        </w:r>
        <w:r>
          <w:t>11</w:t>
        </w:r>
        <w:r>
          <w:fldChar w:fldCharType="end"/>
        </w:r>
      </w:hyperlink>
    </w:p>
    <w:p>
      <w:pPr>
        <w:pStyle w:val="TOC1"/>
        <w:tabs>
          <w:tab w:val="right" w:leader="dot" w:pos="8306"/>
        </w:tabs>
      </w:pPr>
      <w:hyperlink w:anchor="_Toc25201" w:history="1">
        <w:r>
          <w:rPr>
            <w:rFonts w:ascii="仿宋" w:eastAsia="仿宋" w:hAnsi="仿宋" w:cs="仿宋" w:hint="eastAsia"/>
            <w:lang w:eastAsia="zh-CN"/>
          </w:rPr>
          <w:t>四、工艺说明</w:t>
        </w:r>
        <w:r>
          <w:tab/>
        </w:r>
        <w:r>
          <w:fldChar w:fldCharType="begin"/>
        </w:r>
        <w:r>
          <w:instrText xml:space="preserve"> PAGEREF _Toc25201 \h </w:instrText>
        </w:r>
        <w:r>
          <w:fldChar w:fldCharType="separate"/>
        </w:r>
        <w:r>
          <w:t>12</w:t>
        </w:r>
        <w:r>
          <w:fldChar w:fldCharType="end"/>
        </w:r>
      </w:hyperlink>
    </w:p>
    <w:p>
      <w:pPr>
        <w:pStyle w:val="TOC2"/>
        <w:tabs>
          <w:tab w:val="right" w:leader="dot" w:pos="8306"/>
        </w:tabs>
      </w:pPr>
      <w:hyperlink w:anchor="_Toc2464" w:history="1">
        <w:r>
          <w:rPr>
            <w:rFonts w:ascii="仿宋" w:eastAsia="仿宋" w:hAnsi="仿宋" w:cs="仿宋" w:hint="eastAsia"/>
            <w:lang w:eastAsia="zh-CN"/>
          </w:rPr>
          <w:t>(一)、技术管理特点</w:t>
        </w:r>
        <w:r>
          <w:tab/>
        </w:r>
        <w:r>
          <w:fldChar w:fldCharType="begin"/>
        </w:r>
        <w:r>
          <w:instrText xml:space="preserve"> PAGEREF _Toc2464 \h </w:instrText>
        </w:r>
        <w:r>
          <w:fldChar w:fldCharType="separate"/>
        </w:r>
        <w:r>
          <w:t>12</w:t>
        </w:r>
        <w:r>
          <w:fldChar w:fldCharType="end"/>
        </w:r>
      </w:hyperlink>
    </w:p>
    <w:p>
      <w:pPr>
        <w:pStyle w:val="TOC2"/>
        <w:tabs>
          <w:tab w:val="right" w:leader="dot" w:pos="8306"/>
        </w:tabs>
      </w:pPr>
      <w:hyperlink w:anchor="_Toc31443" w:history="1">
        <w:r>
          <w:rPr>
            <w:rFonts w:ascii="仿宋" w:eastAsia="仿宋" w:hAnsi="仿宋" w:cs="仿宋" w:hint="eastAsia"/>
            <w:lang w:eastAsia="zh-CN"/>
          </w:rPr>
          <w:t>(二)、医疗灯具项目工艺技术设计方案</w:t>
        </w:r>
        <w:r>
          <w:tab/>
        </w:r>
        <w:r>
          <w:fldChar w:fldCharType="begin"/>
        </w:r>
        <w:r>
          <w:instrText xml:space="preserve"> PAGEREF _Toc31443 \h </w:instrText>
        </w:r>
        <w:r>
          <w:fldChar w:fldCharType="separate"/>
        </w:r>
        <w:r>
          <w:t>13</w:t>
        </w:r>
        <w:r>
          <w:fldChar w:fldCharType="end"/>
        </w:r>
      </w:hyperlink>
    </w:p>
    <w:p>
      <w:pPr>
        <w:pStyle w:val="TOC2"/>
        <w:tabs>
          <w:tab w:val="right" w:leader="dot" w:pos="8306"/>
        </w:tabs>
      </w:pPr>
      <w:hyperlink w:anchor="_Toc12069" w:history="1">
        <w:r>
          <w:rPr>
            <w:rFonts w:ascii="仿宋" w:eastAsia="仿宋" w:hAnsi="仿宋" w:cs="仿宋" w:hint="eastAsia"/>
            <w:lang w:eastAsia="zh-CN"/>
          </w:rPr>
          <w:t>(三)、设备选型方案</w:t>
        </w:r>
        <w:r>
          <w:tab/>
        </w:r>
        <w:r>
          <w:fldChar w:fldCharType="begin"/>
        </w:r>
        <w:r>
          <w:instrText xml:space="preserve"> PAGEREF _Toc12069 \h </w:instrText>
        </w:r>
        <w:r>
          <w:fldChar w:fldCharType="separate"/>
        </w:r>
        <w:r>
          <w:t>14</w:t>
        </w:r>
        <w:r>
          <w:fldChar w:fldCharType="end"/>
        </w:r>
      </w:hyperlink>
    </w:p>
    <w:p>
      <w:pPr>
        <w:pStyle w:val="TOC1"/>
        <w:tabs>
          <w:tab w:val="right" w:leader="dot" w:pos="8306"/>
        </w:tabs>
      </w:pPr>
      <w:hyperlink w:anchor="_Toc1499" w:history="1">
        <w:r>
          <w:rPr>
            <w:rFonts w:ascii="仿宋" w:eastAsia="仿宋" w:hAnsi="仿宋" w:cs="仿宋" w:hint="eastAsia"/>
            <w:lang w:eastAsia="zh-CN"/>
          </w:rPr>
          <w:t>五、医疗灯具项目可持续发展</w:t>
        </w:r>
        <w:r>
          <w:tab/>
        </w:r>
        <w:r>
          <w:fldChar w:fldCharType="begin"/>
        </w:r>
        <w:r>
          <w:instrText xml:space="preserve"> PAGEREF _Toc1499 \h </w:instrText>
        </w:r>
        <w:r>
          <w:fldChar w:fldCharType="separate"/>
        </w:r>
        <w:r>
          <w:t>15</w:t>
        </w:r>
        <w:r>
          <w:fldChar w:fldCharType="end"/>
        </w:r>
      </w:hyperlink>
    </w:p>
    <w:p>
      <w:pPr>
        <w:pStyle w:val="TOC2"/>
        <w:tabs>
          <w:tab w:val="right" w:leader="dot" w:pos="8306"/>
        </w:tabs>
      </w:pPr>
      <w:hyperlink w:anchor="_Toc17509" w:history="1">
        <w:r>
          <w:rPr>
            <w:rFonts w:ascii="仿宋" w:eastAsia="仿宋" w:hAnsi="仿宋" w:cs="仿宋" w:hint="eastAsia"/>
            <w:lang w:eastAsia="zh-CN"/>
          </w:rPr>
          <w:t>(一)、可持续战略与实践</w:t>
        </w:r>
        <w:r>
          <w:tab/>
        </w:r>
        <w:r>
          <w:fldChar w:fldCharType="begin"/>
        </w:r>
        <w:r>
          <w:instrText xml:space="preserve"> PAGEREF _Toc17509 \h </w:instrText>
        </w:r>
        <w:r>
          <w:fldChar w:fldCharType="separate"/>
        </w:r>
        <w:r>
          <w:t>15</w:t>
        </w:r>
        <w:r>
          <w:fldChar w:fldCharType="end"/>
        </w:r>
      </w:hyperlink>
    </w:p>
    <w:p>
      <w:pPr>
        <w:pStyle w:val="TOC2"/>
        <w:tabs>
          <w:tab w:val="right" w:leader="dot" w:pos="8306"/>
        </w:tabs>
      </w:pPr>
      <w:hyperlink w:anchor="_Toc10161" w:history="1">
        <w:r>
          <w:rPr>
            <w:rFonts w:ascii="仿宋" w:eastAsia="仿宋" w:hAnsi="仿宋" w:cs="仿宋" w:hint="eastAsia"/>
            <w:lang w:eastAsia="zh-CN"/>
          </w:rPr>
          <w:t>(二)、环保与社会责任</w:t>
        </w:r>
        <w:r>
          <w:tab/>
        </w:r>
        <w:r>
          <w:fldChar w:fldCharType="begin"/>
        </w:r>
        <w:r>
          <w:instrText xml:space="preserve"> PAGEREF _Toc10161 \h </w:instrText>
        </w:r>
        <w:r>
          <w:fldChar w:fldCharType="separate"/>
        </w:r>
        <w:r>
          <w:t>16</w:t>
        </w:r>
        <w:r>
          <w:fldChar w:fldCharType="end"/>
        </w:r>
      </w:hyperlink>
    </w:p>
    <w:p>
      <w:pPr>
        <w:pStyle w:val="TOC1"/>
        <w:tabs>
          <w:tab w:val="right" w:leader="dot" w:pos="8306"/>
        </w:tabs>
      </w:pPr>
      <w:hyperlink w:anchor="_Toc11330" w:history="1">
        <w:r>
          <w:rPr>
            <w:rFonts w:ascii="仿宋" w:eastAsia="仿宋" w:hAnsi="仿宋" w:cs="仿宋" w:hint="eastAsia"/>
            <w:lang w:eastAsia="zh-CN"/>
          </w:rPr>
          <w:t>六、市场分析、调研</w:t>
        </w:r>
        <w:r>
          <w:tab/>
        </w:r>
        <w:r>
          <w:fldChar w:fldCharType="begin"/>
        </w:r>
        <w:r>
          <w:instrText xml:space="preserve"> PAGEREF _Toc11330 \h </w:instrText>
        </w:r>
        <w:r>
          <w:fldChar w:fldCharType="separate"/>
        </w:r>
        <w:r>
          <w:t>17</w:t>
        </w:r>
        <w:r>
          <w:fldChar w:fldCharType="end"/>
        </w:r>
      </w:hyperlink>
    </w:p>
    <w:p>
      <w:pPr>
        <w:pStyle w:val="TOC2"/>
        <w:tabs>
          <w:tab w:val="right" w:leader="dot" w:pos="8306"/>
        </w:tabs>
      </w:pPr>
      <w:hyperlink w:anchor="_Toc12705" w:history="1">
        <w:r>
          <w:rPr>
            <w:rFonts w:ascii="仿宋" w:eastAsia="仿宋" w:hAnsi="仿宋" w:cs="仿宋" w:hint="eastAsia"/>
            <w:lang w:eastAsia="zh-CN"/>
          </w:rPr>
          <w:t>(一)、医疗灯具行业分析</w:t>
        </w:r>
        <w:r>
          <w:tab/>
        </w:r>
        <w:r>
          <w:fldChar w:fldCharType="begin"/>
        </w:r>
        <w:r>
          <w:instrText xml:space="preserve"> PAGEREF _Toc12705 \h </w:instrText>
        </w:r>
        <w:r>
          <w:fldChar w:fldCharType="separate"/>
        </w:r>
        <w:r>
          <w:t>17</w:t>
        </w:r>
        <w:r>
          <w:fldChar w:fldCharType="end"/>
        </w:r>
      </w:hyperlink>
    </w:p>
    <w:p>
      <w:pPr>
        <w:pStyle w:val="TOC2"/>
        <w:tabs>
          <w:tab w:val="right" w:leader="dot" w:pos="8306"/>
        </w:tabs>
      </w:pPr>
      <w:hyperlink w:anchor="_Toc19712" w:history="1">
        <w:r>
          <w:rPr>
            <w:rFonts w:ascii="仿宋" w:eastAsia="仿宋" w:hAnsi="仿宋" w:cs="仿宋" w:hint="eastAsia"/>
            <w:lang w:eastAsia="zh-CN"/>
          </w:rPr>
          <w:t>(二)、医疗灯具市场分析预测</w:t>
        </w:r>
        <w:r>
          <w:tab/>
        </w:r>
        <w:r>
          <w:fldChar w:fldCharType="begin"/>
        </w:r>
        <w:r>
          <w:instrText xml:space="preserve"> PAGEREF _Toc19712 \h </w:instrText>
        </w:r>
        <w:r>
          <w:fldChar w:fldCharType="separate"/>
        </w:r>
        <w:r>
          <w:t>18</w:t>
        </w:r>
        <w:r>
          <w:fldChar w:fldCharType="end"/>
        </w:r>
      </w:hyperlink>
    </w:p>
    <w:p>
      <w:pPr>
        <w:pStyle w:val="TOC1"/>
        <w:tabs>
          <w:tab w:val="right" w:leader="dot" w:pos="8306"/>
        </w:tabs>
      </w:pPr>
      <w:hyperlink w:anchor="_Toc2655" w:history="1">
        <w:r>
          <w:rPr>
            <w:rFonts w:ascii="仿宋" w:eastAsia="仿宋" w:hAnsi="仿宋" w:cs="仿宋" w:hint="eastAsia"/>
            <w:lang w:eastAsia="zh-CN"/>
          </w:rPr>
          <w:t>七、医疗灯具项目人力资源管理</w:t>
        </w:r>
        <w:r>
          <w:tab/>
        </w:r>
        <w:r>
          <w:fldChar w:fldCharType="begin"/>
        </w:r>
        <w:r>
          <w:instrText xml:space="preserve"> PAGEREF _Toc2655 \h </w:instrText>
        </w:r>
        <w:r>
          <w:fldChar w:fldCharType="separate"/>
        </w:r>
        <w:r>
          <w:t>19</w:t>
        </w:r>
        <w:r>
          <w:fldChar w:fldCharType="end"/>
        </w:r>
      </w:hyperlink>
    </w:p>
    <w:p>
      <w:pPr>
        <w:pStyle w:val="TOC2"/>
        <w:tabs>
          <w:tab w:val="right" w:leader="dot" w:pos="8306"/>
        </w:tabs>
      </w:pPr>
      <w:hyperlink w:anchor="_Toc11772" w:history="1">
        <w:r>
          <w:rPr>
            <w:rFonts w:ascii="仿宋" w:eastAsia="仿宋" w:hAnsi="仿宋" w:cs="仿宋" w:hint="eastAsia"/>
            <w:lang w:eastAsia="zh-CN"/>
          </w:rPr>
          <w:t>(一)、建立健全的预算管理制度</w:t>
        </w:r>
        <w:r>
          <w:tab/>
        </w:r>
        <w:r>
          <w:fldChar w:fldCharType="begin"/>
        </w:r>
        <w:r>
          <w:instrText xml:space="preserve"> PAGEREF _Toc11772 \h </w:instrText>
        </w:r>
        <w:r>
          <w:fldChar w:fldCharType="separate"/>
        </w:r>
        <w:r>
          <w:t>19</w:t>
        </w:r>
        <w:r>
          <w:fldChar w:fldCharType="end"/>
        </w:r>
      </w:hyperlink>
    </w:p>
    <w:p>
      <w:pPr>
        <w:pStyle w:val="TOC2"/>
        <w:tabs>
          <w:tab w:val="right" w:leader="dot" w:pos="8306"/>
        </w:tabs>
      </w:pPr>
      <w:hyperlink w:anchor="_Toc20841" w:history="1">
        <w:r>
          <w:rPr>
            <w:rFonts w:ascii="仿宋" w:eastAsia="仿宋" w:hAnsi="仿宋" w:cs="仿宋" w:hint="eastAsia"/>
            <w:lang w:eastAsia="zh-CN"/>
          </w:rPr>
          <w:t>(二)、加强资金流动监控</w:t>
        </w:r>
        <w:r>
          <w:tab/>
        </w:r>
        <w:r>
          <w:fldChar w:fldCharType="begin"/>
        </w:r>
        <w:r>
          <w:instrText xml:space="preserve"> PAGEREF _Toc20841 \h </w:instrText>
        </w:r>
        <w:r>
          <w:fldChar w:fldCharType="separate"/>
        </w:r>
        <w:r>
          <w:t>20</w:t>
        </w:r>
        <w:r>
          <w:fldChar w:fldCharType="end"/>
        </w:r>
      </w:hyperlink>
    </w:p>
    <w:p>
      <w:pPr>
        <w:pStyle w:val="TOC2"/>
        <w:tabs>
          <w:tab w:val="right" w:leader="dot" w:pos="8306"/>
        </w:tabs>
      </w:pPr>
      <w:hyperlink w:anchor="_Toc6151" w:history="1">
        <w:r>
          <w:rPr>
            <w:rFonts w:ascii="仿宋" w:eastAsia="仿宋" w:hAnsi="仿宋" w:cs="仿宋" w:hint="eastAsia"/>
            <w:lang w:eastAsia="zh-CN"/>
          </w:rPr>
          <w:t>(三)、制定完善的风险控制机制</w:t>
        </w:r>
        <w:r>
          <w:tab/>
        </w:r>
        <w:r>
          <w:fldChar w:fldCharType="begin"/>
        </w:r>
        <w:r>
          <w:instrText xml:space="preserve"> PAGEREF _Toc6151 \h </w:instrText>
        </w:r>
        <w:r>
          <w:fldChar w:fldCharType="separate"/>
        </w:r>
        <w:r>
          <w:t>21</w:t>
        </w:r>
        <w:r>
          <w:fldChar w:fldCharType="end"/>
        </w:r>
      </w:hyperlink>
    </w:p>
    <w:p>
      <w:pPr>
        <w:pStyle w:val="TOC2"/>
        <w:tabs>
          <w:tab w:val="right" w:leader="dot" w:pos="8306"/>
        </w:tabs>
      </w:pPr>
      <w:hyperlink w:anchor="_Toc24171" w:history="1">
        <w:r>
          <w:rPr>
            <w:rFonts w:ascii="仿宋" w:eastAsia="仿宋" w:hAnsi="仿宋" w:cs="仿宋" w:hint="eastAsia"/>
            <w:lang w:eastAsia="zh-CN"/>
          </w:rPr>
          <w:t>(四)、优化成本管理</w:t>
        </w:r>
        <w:r>
          <w:tab/>
        </w:r>
        <w:r>
          <w:fldChar w:fldCharType="begin"/>
        </w:r>
        <w:r>
          <w:instrText xml:space="preserve"> PAGEREF _Toc24171 \h </w:instrText>
        </w:r>
        <w:r>
          <w:fldChar w:fldCharType="separate"/>
        </w:r>
        <w:r>
          <w:t>23</w:t>
        </w:r>
        <w:r>
          <w:fldChar w:fldCharType="end"/>
        </w:r>
      </w:hyperlink>
    </w:p>
    <w:p>
      <w:pPr>
        <w:pStyle w:val="TOC1"/>
        <w:tabs>
          <w:tab w:val="right" w:leader="dot" w:pos="8306"/>
        </w:tabs>
      </w:pPr>
      <w:hyperlink w:anchor="_Toc30137" w:history="1">
        <w:r>
          <w:rPr>
            <w:rFonts w:ascii="仿宋" w:eastAsia="仿宋" w:hAnsi="仿宋" w:cs="仿宋" w:hint="eastAsia"/>
            <w:lang w:eastAsia="zh-CN"/>
          </w:rPr>
          <w:t>八、医疗灯具项目风险管理</w:t>
        </w:r>
        <w:r>
          <w:tab/>
        </w:r>
        <w:r>
          <w:fldChar w:fldCharType="begin"/>
        </w:r>
        <w:r>
          <w:instrText xml:space="preserve"> PAGEREF _Toc30137 \h </w:instrText>
        </w:r>
        <w:r>
          <w:fldChar w:fldCharType="separate"/>
        </w:r>
        <w:r>
          <w:t>24</w:t>
        </w:r>
        <w:r>
          <w:fldChar w:fldCharType="end"/>
        </w:r>
      </w:hyperlink>
    </w:p>
    <w:p>
      <w:pPr>
        <w:pStyle w:val="TOC2"/>
        <w:tabs>
          <w:tab w:val="right" w:leader="dot" w:pos="8306"/>
        </w:tabs>
      </w:pPr>
      <w:hyperlink w:anchor="_Toc1233" w:history="1">
        <w:r>
          <w:rPr>
            <w:rFonts w:ascii="仿宋" w:eastAsia="仿宋" w:hAnsi="仿宋" w:cs="仿宋" w:hint="eastAsia"/>
            <w:lang w:eastAsia="zh-CN"/>
          </w:rPr>
          <w:t>(一)、风险识别与评估</w:t>
        </w:r>
        <w:r>
          <w:tab/>
        </w:r>
        <w:r>
          <w:fldChar w:fldCharType="begin"/>
        </w:r>
        <w:r>
          <w:instrText xml:space="preserve"> PAGEREF _Toc1233 \h </w:instrText>
        </w:r>
        <w:r>
          <w:fldChar w:fldCharType="separate"/>
        </w:r>
        <w:r>
          <w:t>24</w:t>
        </w:r>
        <w:r>
          <w:fldChar w:fldCharType="end"/>
        </w:r>
      </w:hyperlink>
    </w:p>
    <w:p>
      <w:pPr>
        <w:pStyle w:val="TOC2"/>
        <w:tabs>
          <w:tab w:val="right" w:leader="dot" w:pos="8306"/>
        </w:tabs>
      </w:pPr>
      <w:hyperlink w:anchor="_Toc23349" w:history="1">
        <w:r>
          <w:rPr>
            <w:rFonts w:ascii="仿宋" w:eastAsia="仿宋" w:hAnsi="仿宋" w:cs="仿宋" w:hint="eastAsia"/>
            <w:lang w:eastAsia="zh-CN"/>
          </w:rPr>
          <w:t>(二)、风险应对策略</w:t>
        </w:r>
        <w:r>
          <w:tab/>
        </w:r>
        <w:r>
          <w:fldChar w:fldCharType="begin"/>
        </w:r>
        <w:r>
          <w:instrText xml:space="preserve"> PAGEREF _Toc23349 \h </w:instrText>
        </w:r>
        <w:r>
          <w:fldChar w:fldCharType="separate"/>
        </w:r>
        <w:r>
          <w:t>25</w:t>
        </w:r>
        <w:r>
          <w:fldChar w:fldCharType="end"/>
        </w:r>
      </w:hyperlink>
    </w:p>
    <w:p>
      <w:pPr>
        <w:pStyle w:val="TOC2"/>
        <w:tabs>
          <w:tab w:val="right" w:leader="dot" w:pos="8306"/>
        </w:tabs>
      </w:pPr>
      <w:hyperlink w:anchor="_Toc1264" w:history="1">
        <w:r>
          <w:rPr>
            <w:rFonts w:ascii="仿宋" w:eastAsia="仿宋" w:hAnsi="仿宋" w:cs="仿宋" w:hint="eastAsia"/>
            <w:lang w:eastAsia="zh-CN"/>
          </w:rPr>
          <w:t>(三)、风险监控与控制</w:t>
        </w:r>
        <w:r>
          <w:tab/>
        </w:r>
        <w:r>
          <w:fldChar w:fldCharType="begin"/>
        </w:r>
        <w:r>
          <w:instrText xml:space="preserve"> PAGEREF _Toc1264 \h </w:instrText>
        </w:r>
        <w:r>
          <w:fldChar w:fldCharType="separate"/>
        </w:r>
        <w:r>
          <w:t>27</w:t>
        </w:r>
        <w:r>
          <w:fldChar w:fldCharType="end"/>
        </w:r>
      </w:hyperlink>
    </w:p>
    <w:p>
      <w:pPr>
        <w:pStyle w:val="TOC1"/>
        <w:tabs>
          <w:tab w:val="right" w:leader="dot" w:pos="8306"/>
        </w:tabs>
      </w:pPr>
      <w:hyperlink w:anchor="_Toc6456" w:history="1">
        <w:r>
          <w:rPr>
            <w:rFonts w:ascii="仿宋" w:eastAsia="仿宋" w:hAnsi="仿宋" w:cs="仿宋" w:hint="eastAsia"/>
            <w:lang w:eastAsia="zh-CN"/>
          </w:rPr>
          <w:t>九、医疗灯具项目社会影响</w:t>
        </w:r>
        <w:r>
          <w:tab/>
        </w:r>
        <w:r>
          <w:fldChar w:fldCharType="begin"/>
        </w:r>
        <w:r>
          <w:instrText xml:space="preserve"> PAGEREF _Toc6456 \h </w:instrText>
        </w:r>
        <w:r>
          <w:fldChar w:fldCharType="separate"/>
        </w:r>
        <w:r>
          <w:t>28</w:t>
        </w:r>
        <w:r>
          <w:fldChar w:fldCharType="end"/>
        </w:r>
      </w:hyperlink>
    </w:p>
    <w:p>
      <w:pPr>
        <w:pStyle w:val="TOC2"/>
        <w:tabs>
          <w:tab w:val="right" w:leader="dot" w:pos="8306"/>
        </w:tabs>
      </w:pPr>
      <w:hyperlink w:anchor="_Toc8042" w:history="1">
        <w:r>
          <w:rPr>
            <w:rFonts w:ascii="仿宋" w:eastAsia="仿宋" w:hAnsi="仿宋" w:cs="仿宋" w:hint="eastAsia"/>
            <w:lang w:eastAsia="zh-CN"/>
          </w:rPr>
          <w:t>(一)、社会责任与义务</w:t>
        </w:r>
        <w:r>
          <w:tab/>
        </w:r>
        <w:r>
          <w:fldChar w:fldCharType="begin"/>
        </w:r>
        <w:r>
          <w:instrText xml:space="preserve"> PAGEREF _Toc8042 \h </w:instrText>
        </w:r>
        <w:r>
          <w:fldChar w:fldCharType="separate"/>
        </w:r>
        <w:r>
          <w:t>28</w:t>
        </w:r>
        <w:r>
          <w:fldChar w:fldCharType="end"/>
        </w:r>
      </w:hyperlink>
    </w:p>
    <w:p>
      <w:pPr>
        <w:pStyle w:val="TOC2"/>
        <w:tabs>
          <w:tab w:val="right" w:leader="dot" w:pos="8306"/>
        </w:tabs>
      </w:pPr>
      <w:hyperlink w:anchor="_Toc7523" w:history="1">
        <w:r>
          <w:rPr>
            <w:rFonts w:ascii="仿宋" w:eastAsia="仿宋" w:hAnsi="仿宋" w:cs="仿宋" w:hint="eastAsia"/>
            <w:lang w:eastAsia="zh-CN"/>
          </w:rPr>
          <w:t>(二)、社会参与与沟通</w:t>
        </w:r>
        <w:r>
          <w:tab/>
        </w:r>
        <w:r>
          <w:fldChar w:fldCharType="begin"/>
        </w:r>
        <w:r>
          <w:instrText xml:space="preserve"> PAGEREF _Toc7523 \h </w:instrText>
        </w:r>
        <w:r>
          <w:fldChar w:fldCharType="separate"/>
        </w:r>
        <w:r>
          <w:t>29</w:t>
        </w:r>
        <w:r>
          <w:fldChar w:fldCharType="end"/>
        </w:r>
      </w:hyperlink>
    </w:p>
    <w:p>
      <w:pPr>
        <w:pStyle w:val="TOC1"/>
        <w:tabs>
          <w:tab w:val="right" w:leader="dot" w:pos="8306"/>
        </w:tabs>
      </w:pPr>
      <w:hyperlink w:anchor="_Toc9402" w:history="1">
        <w:r>
          <w:rPr>
            <w:rFonts w:ascii="仿宋" w:eastAsia="仿宋" w:hAnsi="仿宋" w:cs="仿宋" w:hint="eastAsia"/>
            <w:lang w:eastAsia="zh-CN"/>
          </w:rPr>
          <w:t>十、生产安全保护</w:t>
        </w:r>
        <w:r>
          <w:tab/>
        </w:r>
        <w:r>
          <w:fldChar w:fldCharType="begin"/>
        </w:r>
        <w:r>
          <w:instrText xml:space="preserve"> PAGEREF _Toc9402 \h </w:instrText>
        </w:r>
        <w:r>
          <w:fldChar w:fldCharType="separate"/>
        </w:r>
        <w:r>
          <w:t>30</w:t>
        </w:r>
        <w:r>
          <w:fldChar w:fldCharType="end"/>
        </w:r>
      </w:hyperlink>
    </w:p>
    <w:p>
      <w:pPr>
        <w:pStyle w:val="TOC2"/>
        <w:tabs>
          <w:tab w:val="right" w:leader="dot" w:pos="8306"/>
        </w:tabs>
      </w:pPr>
      <w:hyperlink w:anchor="_Toc12837" w:history="1">
        <w:r>
          <w:rPr>
            <w:rFonts w:ascii="仿宋" w:eastAsia="仿宋" w:hAnsi="仿宋" w:cs="仿宋" w:hint="eastAsia"/>
            <w:lang w:eastAsia="zh-CN"/>
          </w:rPr>
          <w:t>(一)、消防安全</w:t>
        </w:r>
        <w:r>
          <w:tab/>
        </w:r>
        <w:r>
          <w:fldChar w:fldCharType="begin"/>
        </w:r>
        <w:r>
          <w:instrText xml:space="preserve"> PAGEREF _Toc12837 \h </w:instrText>
        </w:r>
        <w:r>
          <w:fldChar w:fldCharType="separate"/>
        </w:r>
        <w:r>
          <w:t>30</w:t>
        </w:r>
        <w:r>
          <w:fldChar w:fldCharType="end"/>
        </w:r>
      </w:hyperlink>
    </w:p>
    <w:p>
      <w:pPr>
        <w:pStyle w:val="TOC2"/>
        <w:tabs>
          <w:tab w:val="right" w:leader="dot" w:pos="8306"/>
        </w:tabs>
      </w:pPr>
      <w:hyperlink w:anchor="_Toc27140" w:history="1">
        <w:r>
          <w:rPr>
            <w:rFonts w:ascii="仿宋" w:eastAsia="仿宋" w:hAnsi="仿宋" w:cs="仿宋" w:hint="eastAsia"/>
            <w:lang w:eastAsia="zh-CN"/>
          </w:rPr>
          <w:t>(二)、防火防爆总图布置措施</w:t>
        </w:r>
        <w:r>
          <w:tab/>
        </w:r>
        <w:r>
          <w:fldChar w:fldCharType="begin"/>
        </w:r>
        <w:r>
          <w:instrText xml:space="preserve"> PAGEREF _Toc27140 \h </w:instrText>
        </w:r>
        <w:r>
          <w:fldChar w:fldCharType="separate"/>
        </w:r>
        <w:r>
          <w:t>31</w:t>
        </w:r>
        <w:r>
          <w:fldChar w:fldCharType="end"/>
        </w:r>
      </w:hyperlink>
    </w:p>
    <w:p>
      <w:pPr>
        <w:pStyle w:val="TOC2"/>
        <w:tabs>
          <w:tab w:val="right" w:leader="dot" w:pos="8306"/>
        </w:tabs>
      </w:pPr>
      <w:hyperlink w:anchor="_Toc691" w:history="1">
        <w:r>
          <w:rPr>
            <w:rFonts w:ascii="仿宋" w:eastAsia="仿宋" w:hAnsi="仿宋" w:cs="仿宋" w:hint="eastAsia"/>
            <w:lang w:eastAsia="zh-CN"/>
          </w:rPr>
          <w:t>(三)、自然灾害防范措施</w:t>
        </w:r>
        <w:r>
          <w:tab/>
        </w:r>
        <w:r>
          <w:fldChar w:fldCharType="begin"/>
        </w:r>
        <w:r>
          <w:instrText xml:space="preserve"> PAGEREF _Toc691 \h </w:instrText>
        </w:r>
        <w:r>
          <w:fldChar w:fldCharType="separate"/>
        </w:r>
        <w:r>
          <w:t>32</w:t>
        </w:r>
        <w:r>
          <w:fldChar w:fldCharType="end"/>
        </w:r>
      </w:hyperlink>
    </w:p>
    <w:p>
      <w:pPr>
        <w:pStyle w:val="TOC2"/>
        <w:tabs>
          <w:tab w:val="right" w:leader="dot" w:pos="8306"/>
        </w:tabs>
      </w:pPr>
      <w:hyperlink w:anchor="_Toc5546" w:history="1">
        <w:r>
          <w:rPr>
            <w:rFonts w:ascii="仿宋" w:eastAsia="仿宋" w:hAnsi="仿宋" w:cs="仿宋" w:hint="eastAsia"/>
            <w:lang w:eastAsia="zh-CN"/>
          </w:rPr>
          <w:t>(四)、安全色及安全标志使用要求</w:t>
        </w:r>
        <w:r>
          <w:tab/>
        </w:r>
        <w:r>
          <w:fldChar w:fldCharType="begin"/>
        </w:r>
        <w:r>
          <w:instrText xml:space="preserve"> PAGEREF _Toc5546 \h </w:instrText>
        </w:r>
        <w:r>
          <w:fldChar w:fldCharType="separate"/>
        </w:r>
        <w:r>
          <w:t>33</w:t>
        </w:r>
        <w:r>
          <w:fldChar w:fldCharType="end"/>
        </w:r>
      </w:hyperlink>
    </w:p>
    <w:p>
      <w:pPr>
        <w:pStyle w:val="TOC2"/>
        <w:tabs>
          <w:tab w:val="right" w:leader="dot" w:pos="8306"/>
        </w:tabs>
      </w:pPr>
      <w:hyperlink w:anchor="_Toc11242" w:history="1">
        <w:r>
          <w:rPr>
            <w:rFonts w:ascii="仿宋" w:eastAsia="仿宋" w:hAnsi="仿宋" w:cs="仿宋" w:hint="eastAsia"/>
            <w:lang w:eastAsia="zh-CN"/>
          </w:rPr>
          <w:t>(五)、防尘防毒措施</w:t>
        </w:r>
        <w:r>
          <w:tab/>
        </w:r>
        <w:r>
          <w:fldChar w:fldCharType="begin"/>
        </w:r>
        <w:r>
          <w:instrText xml:space="preserve"> PAGEREF _Toc11242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9" w:history="1">
        <w:r>
          <w:rPr>
            <w:rFonts w:ascii="仿宋" w:eastAsia="仿宋" w:hAnsi="仿宋" w:cs="仿宋" w:hint="eastAsia"/>
            <w:lang w:eastAsia="zh-CN"/>
          </w:rPr>
          <w:t>(六)、防静电、触电防护及防雷措施</w:t>
        </w:r>
        <w:r>
          <w:tab/>
        </w:r>
        <w:r>
          <w:fldChar w:fldCharType="begin"/>
        </w:r>
        <w:r>
          <w:instrText xml:space="preserve"> PAGEREF _Toc2349 \h </w:instrText>
        </w:r>
        <w:r>
          <w:fldChar w:fldCharType="separate"/>
        </w:r>
        <w:r>
          <w:t>35</w:t>
        </w:r>
        <w:r>
          <w:fldChar w:fldCharType="end"/>
        </w:r>
      </w:hyperlink>
    </w:p>
    <w:p>
      <w:pPr>
        <w:pStyle w:val="TOC2"/>
        <w:tabs>
          <w:tab w:val="right" w:leader="dot" w:pos="8306"/>
        </w:tabs>
      </w:pPr>
      <w:hyperlink w:anchor="_Toc10511" w:history="1">
        <w:r>
          <w:rPr>
            <w:rFonts w:ascii="仿宋" w:eastAsia="仿宋" w:hAnsi="仿宋" w:cs="仿宋" w:hint="eastAsia"/>
            <w:lang w:eastAsia="zh-CN"/>
          </w:rPr>
          <w:t>(七)、机械设备安全保障措施</w:t>
        </w:r>
        <w:r>
          <w:tab/>
        </w:r>
        <w:r>
          <w:fldChar w:fldCharType="begin"/>
        </w:r>
        <w:r>
          <w:instrText xml:space="preserve"> PAGEREF _Toc10511 \h </w:instrText>
        </w:r>
        <w:r>
          <w:fldChar w:fldCharType="separate"/>
        </w:r>
        <w:r>
          <w:t>36</w:t>
        </w:r>
        <w:r>
          <w:fldChar w:fldCharType="end"/>
        </w:r>
      </w:hyperlink>
    </w:p>
    <w:p>
      <w:pPr>
        <w:pStyle w:val="TOC1"/>
        <w:tabs>
          <w:tab w:val="right" w:leader="dot" w:pos="8306"/>
        </w:tabs>
      </w:pPr>
      <w:hyperlink w:anchor="_Toc7004" w:history="1">
        <w:r>
          <w:rPr>
            <w:rFonts w:ascii="仿宋" w:eastAsia="仿宋" w:hAnsi="仿宋" w:cs="仿宋" w:hint="eastAsia"/>
            <w:lang w:eastAsia="zh-CN"/>
          </w:rPr>
          <w:t>十一、医疗灯具项目投资规划</w:t>
        </w:r>
        <w:r>
          <w:tab/>
        </w:r>
        <w:r>
          <w:fldChar w:fldCharType="begin"/>
        </w:r>
        <w:r>
          <w:instrText xml:space="preserve"> PAGEREF _Toc7004 \h </w:instrText>
        </w:r>
        <w:r>
          <w:fldChar w:fldCharType="separate"/>
        </w:r>
        <w:r>
          <w:t>37</w:t>
        </w:r>
        <w:r>
          <w:fldChar w:fldCharType="end"/>
        </w:r>
      </w:hyperlink>
    </w:p>
    <w:p>
      <w:pPr>
        <w:pStyle w:val="TOC2"/>
        <w:tabs>
          <w:tab w:val="right" w:leader="dot" w:pos="8306"/>
        </w:tabs>
      </w:pPr>
      <w:hyperlink w:anchor="_Toc9161" w:history="1">
        <w:r>
          <w:rPr>
            <w:rFonts w:ascii="仿宋" w:eastAsia="仿宋" w:hAnsi="仿宋" w:cs="仿宋" w:hint="eastAsia"/>
            <w:lang w:eastAsia="zh-CN"/>
          </w:rPr>
          <w:t>(一)、医疗灯具项目总投资估算</w:t>
        </w:r>
        <w:r>
          <w:tab/>
        </w:r>
        <w:r>
          <w:fldChar w:fldCharType="begin"/>
        </w:r>
        <w:r>
          <w:instrText xml:space="preserve"> PAGEREF _Toc9161 \h </w:instrText>
        </w:r>
        <w:r>
          <w:fldChar w:fldCharType="separate"/>
        </w:r>
        <w:r>
          <w:t>37</w:t>
        </w:r>
        <w:r>
          <w:fldChar w:fldCharType="end"/>
        </w:r>
      </w:hyperlink>
    </w:p>
    <w:p>
      <w:pPr>
        <w:pStyle w:val="TOC2"/>
        <w:tabs>
          <w:tab w:val="right" w:leader="dot" w:pos="8306"/>
        </w:tabs>
      </w:pPr>
      <w:hyperlink w:anchor="_Toc11508" w:history="1">
        <w:r>
          <w:rPr>
            <w:rFonts w:ascii="仿宋" w:eastAsia="仿宋" w:hAnsi="仿宋" w:cs="仿宋" w:hint="eastAsia"/>
            <w:lang w:eastAsia="zh-CN"/>
          </w:rPr>
          <w:t>(二)、资金筹措</w:t>
        </w:r>
        <w:r>
          <w:tab/>
        </w:r>
        <w:r>
          <w:fldChar w:fldCharType="begin"/>
        </w:r>
        <w:r>
          <w:instrText xml:space="preserve"> PAGEREF _Toc11508 \h </w:instrText>
        </w:r>
        <w:r>
          <w:fldChar w:fldCharType="separate"/>
        </w:r>
        <w:r>
          <w:t>39</w:t>
        </w:r>
        <w:r>
          <w:fldChar w:fldCharType="end"/>
        </w:r>
      </w:hyperlink>
    </w:p>
    <w:p>
      <w:pPr>
        <w:pStyle w:val="TOC1"/>
        <w:tabs>
          <w:tab w:val="right" w:leader="dot" w:pos="8306"/>
        </w:tabs>
      </w:pPr>
      <w:hyperlink w:anchor="_Toc10450" w:history="1">
        <w:r>
          <w:rPr>
            <w:rFonts w:ascii="仿宋" w:eastAsia="仿宋" w:hAnsi="仿宋" w:cs="仿宋" w:hint="eastAsia"/>
            <w:lang w:eastAsia="zh-CN"/>
          </w:rPr>
          <w:t>十二、医疗灯具项目创新与研发</w:t>
        </w:r>
        <w:r>
          <w:tab/>
        </w:r>
        <w:r>
          <w:fldChar w:fldCharType="begin"/>
        </w:r>
        <w:r>
          <w:instrText xml:space="preserve"> PAGEREF _Toc10450 \h </w:instrText>
        </w:r>
        <w:r>
          <w:fldChar w:fldCharType="separate"/>
        </w:r>
        <w:r>
          <w:t>39</w:t>
        </w:r>
        <w:r>
          <w:fldChar w:fldCharType="end"/>
        </w:r>
      </w:hyperlink>
    </w:p>
    <w:p>
      <w:pPr>
        <w:pStyle w:val="TOC2"/>
        <w:tabs>
          <w:tab w:val="right" w:leader="dot" w:pos="8306"/>
        </w:tabs>
      </w:pPr>
      <w:hyperlink w:anchor="_Toc13064" w:history="1">
        <w:r>
          <w:rPr>
            <w:rFonts w:ascii="仿宋" w:eastAsia="仿宋" w:hAnsi="仿宋" w:cs="仿宋" w:hint="eastAsia"/>
            <w:lang w:eastAsia="zh-CN"/>
          </w:rPr>
          <w:t>(一)、创新策略与方向</w:t>
        </w:r>
        <w:r>
          <w:tab/>
        </w:r>
        <w:r>
          <w:fldChar w:fldCharType="begin"/>
        </w:r>
        <w:r>
          <w:instrText xml:space="preserve"> PAGEREF _Toc13064 \h </w:instrText>
        </w:r>
        <w:r>
          <w:fldChar w:fldCharType="separate"/>
        </w:r>
        <w:r>
          <w:t>39</w:t>
        </w:r>
        <w:r>
          <w:fldChar w:fldCharType="end"/>
        </w:r>
      </w:hyperlink>
    </w:p>
    <w:p>
      <w:pPr>
        <w:pStyle w:val="TOC2"/>
        <w:tabs>
          <w:tab w:val="right" w:leader="dot" w:pos="8306"/>
        </w:tabs>
      </w:pPr>
      <w:hyperlink w:anchor="_Toc3879" w:history="1">
        <w:r>
          <w:rPr>
            <w:rFonts w:ascii="仿宋" w:eastAsia="仿宋" w:hAnsi="仿宋" w:cs="仿宋" w:hint="eastAsia"/>
            <w:lang w:eastAsia="zh-CN"/>
          </w:rPr>
          <w:t>(二)、研发规划与投入</w:t>
        </w:r>
        <w:r>
          <w:tab/>
        </w:r>
        <w:r>
          <w:fldChar w:fldCharType="begin"/>
        </w:r>
        <w:r>
          <w:instrText xml:space="preserve"> PAGEREF _Toc3879 \h </w:instrText>
        </w:r>
        <w:r>
          <w:fldChar w:fldCharType="separate"/>
        </w:r>
        <w:r>
          <w:t>41</w:t>
        </w:r>
        <w:r>
          <w:fldChar w:fldCharType="end"/>
        </w:r>
      </w:hyperlink>
    </w:p>
    <w:p>
      <w:pPr>
        <w:pStyle w:val="TOC1"/>
        <w:tabs>
          <w:tab w:val="right" w:leader="dot" w:pos="8306"/>
        </w:tabs>
      </w:pPr>
      <w:hyperlink w:anchor="_Toc28147" w:history="1">
        <w:r>
          <w:rPr>
            <w:rFonts w:ascii="仿宋" w:eastAsia="仿宋" w:hAnsi="仿宋" w:cs="仿宋" w:hint="eastAsia"/>
            <w:lang w:eastAsia="zh-CN"/>
          </w:rPr>
          <w:t>十三、医疗灯具项目实施保障措施</w:t>
        </w:r>
        <w:r>
          <w:tab/>
        </w:r>
        <w:r>
          <w:fldChar w:fldCharType="begin"/>
        </w:r>
        <w:r>
          <w:instrText xml:space="preserve"> PAGEREF _Toc28147 \h </w:instrText>
        </w:r>
        <w:r>
          <w:fldChar w:fldCharType="separate"/>
        </w:r>
        <w:r>
          <w:t>42</w:t>
        </w:r>
        <w:r>
          <w:fldChar w:fldCharType="end"/>
        </w:r>
      </w:hyperlink>
    </w:p>
    <w:p>
      <w:pPr>
        <w:pStyle w:val="TOC2"/>
        <w:tabs>
          <w:tab w:val="right" w:leader="dot" w:pos="8306"/>
        </w:tabs>
      </w:pPr>
      <w:hyperlink w:anchor="_Toc3524" w:history="1">
        <w:r>
          <w:rPr>
            <w:rFonts w:ascii="仿宋" w:eastAsia="仿宋" w:hAnsi="仿宋" w:cs="仿宋" w:hint="eastAsia"/>
            <w:lang w:eastAsia="zh-CN"/>
          </w:rPr>
          <w:t>(一)、医疗灯具项目实施保障机制</w:t>
        </w:r>
        <w:r>
          <w:tab/>
        </w:r>
        <w:r>
          <w:fldChar w:fldCharType="begin"/>
        </w:r>
        <w:r>
          <w:instrText xml:space="preserve"> PAGEREF _Toc3524 \h </w:instrText>
        </w:r>
        <w:r>
          <w:fldChar w:fldCharType="separate"/>
        </w:r>
        <w:r>
          <w:t>42</w:t>
        </w:r>
        <w:r>
          <w:fldChar w:fldCharType="end"/>
        </w:r>
      </w:hyperlink>
    </w:p>
    <w:p>
      <w:pPr>
        <w:pStyle w:val="TOC2"/>
        <w:tabs>
          <w:tab w:val="right" w:leader="dot" w:pos="8306"/>
        </w:tabs>
      </w:pPr>
      <w:hyperlink w:anchor="_Toc30886" w:history="1">
        <w:r>
          <w:rPr>
            <w:rFonts w:ascii="仿宋" w:eastAsia="仿宋" w:hAnsi="仿宋" w:cs="仿宋" w:hint="eastAsia"/>
            <w:lang w:eastAsia="zh-CN"/>
          </w:rPr>
          <w:t>(二)、医疗灯具项目法律合规要求</w:t>
        </w:r>
        <w:r>
          <w:tab/>
        </w:r>
        <w:r>
          <w:fldChar w:fldCharType="begin"/>
        </w:r>
        <w:r>
          <w:instrText xml:space="preserve"> PAGEREF _Toc30886 \h </w:instrText>
        </w:r>
        <w:r>
          <w:fldChar w:fldCharType="separate"/>
        </w:r>
        <w:r>
          <w:t>46</w:t>
        </w:r>
        <w:r>
          <w:fldChar w:fldCharType="end"/>
        </w:r>
      </w:hyperlink>
    </w:p>
    <w:p>
      <w:pPr>
        <w:pStyle w:val="TOC2"/>
        <w:tabs>
          <w:tab w:val="right" w:leader="dot" w:pos="8306"/>
        </w:tabs>
      </w:pPr>
      <w:hyperlink w:anchor="_Toc7211" w:history="1">
        <w:r>
          <w:rPr>
            <w:rFonts w:ascii="仿宋" w:eastAsia="仿宋" w:hAnsi="仿宋" w:cs="仿宋" w:hint="eastAsia"/>
            <w:lang w:eastAsia="zh-CN"/>
          </w:rPr>
          <w:t>(三)、医疗灯具项目合同管理与法律事务</w:t>
        </w:r>
        <w:r>
          <w:tab/>
        </w:r>
        <w:r>
          <w:fldChar w:fldCharType="begin"/>
        </w:r>
        <w:r>
          <w:instrText xml:space="preserve"> PAGEREF _Toc7211 \h </w:instrText>
        </w:r>
        <w:r>
          <w:fldChar w:fldCharType="separate"/>
        </w:r>
        <w:r>
          <w:t>50</w:t>
        </w:r>
        <w:r>
          <w:fldChar w:fldCharType="end"/>
        </w:r>
      </w:hyperlink>
    </w:p>
    <w:p>
      <w:pPr>
        <w:pStyle w:val="TOC2"/>
        <w:tabs>
          <w:tab w:val="right" w:leader="dot" w:pos="8306"/>
        </w:tabs>
      </w:pPr>
      <w:hyperlink w:anchor="_Toc31628" w:history="1">
        <w:r>
          <w:rPr>
            <w:rFonts w:ascii="仿宋" w:eastAsia="仿宋" w:hAnsi="仿宋" w:cs="仿宋" w:hint="eastAsia"/>
            <w:lang w:eastAsia="zh-CN"/>
          </w:rPr>
          <w:t>(四)、医疗灯具项目知识产权保护策略</w:t>
        </w:r>
        <w:r>
          <w:tab/>
        </w:r>
        <w:r>
          <w:fldChar w:fldCharType="begin"/>
        </w:r>
        <w:r>
          <w:instrText xml:space="preserve"> PAGEREF _Toc31628 \h </w:instrText>
        </w:r>
        <w:r>
          <w:fldChar w:fldCharType="separate"/>
        </w:r>
        <w:r>
          <w:t>56</w:t>
        </w:r>
        <w:r>
          <w:fldChar w:fldCharType="end"/>
        </w:r>
      </w:hyperlink>
    </w:p>
    <w:p>
      <w:pPr>
        <w:pStyle w:val="TOC1"/>
        <w:tabs>
          <w:tab w:val="right" w:leader="dot" w:pos="8306"/>
        </w:tabs>
      </w:pPr>
      <w:hyperlink w:anchor="_Toc23628" w:history="1">
        <w:r>
          <w:rPr>
            <w:rFonts w:ascii="仿宋" w:eastAsia="仿宋" w:hAnsi="仿宋" w:cs="仿宋" w:hint="eastAsia"/>
            <w:lang w:eastAsia="zh-CN"/>
          </w:rPr>
          <w:t>十四、利益相关者分析与沟通计划</w:t>
        </w:r>
        <w:r>
          <w:tab/>
        </w:r>
        <w:r>
          <w:fldChar w:fldCharType="begin"/>
        </w:r>
        <w:r>
          <w:instrText xml:space="preserve"> PAGEREF _Toc23628 \h </w:instrText>
        </w:r>
        <w:r>
          <w:fldChar w:fldCharType="separate"/>
        </w:r>
        <w:r>
          <w:t>59</w:t>
        </w:r>
        <w:r>
          <w:fldChar w:fldCharType="end"/>
        </w:r>
      </w:hyperlink>
    </w:p>
    <w:p>
      <w:pPr>
        <w:pStyle w:val="TOC2"/>
        <w:tabs>
          <w:tab w:val="right" w:leader="dot" w:pos="8306"/>
        </w:tabs>
      </w:pPr>
      <w:hyperlink w:anchor="_Toc26454" w:history="1">
        <w:r>
          <w:rPr>
            <w:rFonts w:ascii="仿宋" w:eastAsia="仿宋" w:hAnsi="仿宋" w:cs="仿宋" w:hint="eastAsia"/>
            <w:lang w:eastAsia="zh-CN"/>
          </w:rPr>
          <w:t>(一)、利益相关者分析</w:t>
        </w:r>
        <w:r>
          <w:tab/>
        </w:r>
        <w:r>
          <w:fldChar w:fldCharType="begin"/>
        </w:r>
        <w:r>
          <w:instrText xml:space="preserve"> PAGEREF _Toc26454 \h </w:instrText>
        </w:r>
        <w:r>
          <w:fldChar w:fldCharType="separate"/>
        </w:r>
        <w:r>
          <w:t>59</w:t>
        </w:r>
        <w:r>
          <w:fldChar w:fldCharType="end"/>
        </w:r>
      </w:hyperlink>
    </w:p>
    <w:p>
      <w:pPr>
        <w:pStyle w:val="TOC2"/>
        <w:tabs>
          <w:tab w:val="right" w:leader="dot" w:pos="8306"/>
        </w:tabs>
      </w:pPr>
      <w:hyperlink w:anchor="_Toc136" w:history="1">
        <w:r>
          <w:rPr>
            <w:rFonts w:ascii="仿宋" w:eastAsia="仿宋" w:hAnsi="仿宋" w:cs="仿宋" w:hint="eastAsia"/>
            <w:lang w:eastAsia="zh-CN"/>
          </w:rPr>
          <w:t>(二)、沟通计划</w:t>
        </w:r>
        <w:r>
          <w:tab/>
        </w:r>
        <w:r>
          <w:fldChar w:fldCharType="begin"/>
        </w:r>
        <w:r>
          <w:instrText xml:space="preserve"> PAGEREF _Toc136 \h </w:instrText>
        </w:r>
        <w:r>
          <w:fldChar w:fldCharType="separate"/>
        </w:r>
        <w:r>
          <w:t>60</w:t>
        </w:r>
        <w:r>
          <w:fldChar w:fldCharType="end"/>
        </w:r>
      </w:hyperlink>
    </w:p>
    <w:p>
      <w:pPr>
        <w:pStyle w:val="TOC1"/>
        <w:tabs>
          <w:tab w:val="right" w:leader="dot" w:pos="8306"/>
        </w:tabs>
      </w:pPr>
      <w:hyperlink w:anchor="_Toc32626" w:history="1">
        <w:r>
          <w:rPr>
            <w:rFonts w:ascii="仿宋" w:eastAsia="仿宋" w:hAnsi="仿宋" w:cs="仿宋" w:hint="eastAsia"/>
            <w:lang w:eastAsia="zh-CN"/>
          </w:rPr>
          <w:t>十五、医疗灯具项目变更管理</w:t>
        </w:r>
        <w:r>
          <w:tab/>
        </w:r>
        <w:r>
          <w:fldChar w:fldCharType="begin"/>
        </w:r>
        <w:r>
          <w:instrText xml:space="preserve"> PAGEREF _Toc32626 \h </w:instrText>
        </w:r>
        <w:r>
          <w:fldChar w:fldCharType="separate"/>
        </w:r>
        <w:r>
          <w:t>61</w:t>
        </w:r>
        <w:r>
          <w:fldChar w:fldCharType="end"/>
        </w:r>
      </w:hyperlink>
    </w:p>
    <w:p>
      <w:pPr>
        <w:pStyle w:val="TOC2"/>
        <w:tabs>
          <w:tab w:val="right" w:leader="dot" w:pos="8306"/>
        </w:tabs>
      </w:pPr>
      <w:hyperlink w:anchor="_Toc30433" w:history="1">
        <w:r>
          <w:rPr>
            <w:rFonts w:ascii="仿宋" w:eastAsia="仿宋" w:hAnsi="仿宋" w:cs="仿宋" w:hint="eastAsia"/>
            <w:lang w:eastAsia="zh-CN"/>
          </w:rPr>
          <w:t>(一)、变更申请与评估</w:t>
        </w:r>
        <w:r>
          <w:tab/>
        </w:r>
        <w:r>
          <w:fldChar w:fldCharType="begin"/>
        </w:r>
        <w:r>
          <w:instrText xml:space="preserve"> PAGEREF _Toc30433 \h </w:instrText>
        </w:r>
        <w:r>
          <w:fldChar w:fldCharType="separate"/>
        </w:r>
        <w:r>
          <w:t>61</w:t>
        </w:r>
        <w:r>
          <w:fldChar w:fldCharType="end"/>
        </w:r>
      </w:hyperlink>
    </w:p>
    <w:p>
      <w:pPr>
        <w:pStyle w:val="TOC2"/>
        <w:tabs>
          <w:tab w:val="right" w:leader="dot" w:pos="8306"/>
        </w:tabs>
      </w:pPr>
      <w:hyperlink w:anchor="_Toc30974" w:history="1">
        <w:r>
          <w:rPr>
            <w:rFonts w:ascii="仿宋" w:eastAsia="仿宋" w:hAnsi="仿宋" w:cs="仿宋" w:hint="eastAsia"/>
            <w:lang w:eastAsia="zh-CN"/>
          </w:rPr>
          <w:t>(二)、变更实施与控制</w:t>
        </w:r>
        <w:r>
          <w:tab/>
        </w:r>
        <w:r>
          <w:fldChar w:fldCharType="begin"/>
        </w:r>
        <w:r>
          <w:instrText xml:space="preserve"> PAGEREF _Toc30974 \h </w:instrText>
        </w:r>
        <w:r>
          <w:fldChar w:fldCharType="separate"/>
        </w:r>
        <w:r>
          <w:t>62</w:t>
        </w:r>
        <w:r>
          <w:fldChar w:fldCharType="end"/>
        </w:r>
      </w:hyperlink>
    </w:p>
    <w:p>
      <w:pPr>
        <w:pStyle w:val="TOC1"/>
        <w:tabs>
          <w:tab w:val="right" w:leader="dot" w:pos="8306"/>
        </w:tabs>
      </w:pPr>
      <w:hyperlink w:anchor="_Toc10903" w:history="1">
        <w:r>
          <w:rPr>
            <w:rFonts w:ascii="仿宋" w:eastAsia="仿宋" w:hAnsi="仿宋" w:cs="仿宋" w:hint="eastAsia"/>
            <w:lang w:eastAsia="zh-CN"/>
          </w:rPr>
          <w:t>十六、医疗灯具项目实施时间节点</w:t>
        </w:r>
        <w:r>
          <w:tab/>
        </w:r>
        <w:r>
          <w:fldChar w:fldCharType="begin"/>
        </w:r>
        <w:r>
          <w:instrText xml:space="preserve"> PAGEREF _Toc10903 \h </w:instrText>
        </w:r>
        <w:r>
          <w:fldChar w:fldCharType="separate"/>
        </w:r>
        <w:r>
          <w:t>62</w:t>
        </w:r>
        <w:r>
          <w:fldChar w:fldCharType="end"/>
        </w:r>
      </w:hyperlink>
    </w:p>
    <w:p>
      <w:pPr>
        <w:pStyle w:val="TOC2"/>
        <w:tabs>
          <w:tab w:val="right" w:leader="dot" w:pos="8306"/>
        </w:tabs>
      </w:pPr>
      <w:hyperlink w:anchor="_Toc23147" w:history="1">
        <w:r>
          <w:rPr>
            <w:rFonts w:ascii="仿宋" w:eastAsia="仿宋" w:hAnsi="仿宋" w:cs="仿宋" w:hint="eastAsia"/>
            <w:lang w:eastAsia="zh-CN"/>
          </w:rPr>
          <w:t>(一)、医疗灯具项目启动阶段时间节点</w:t>
        </w:r>
        <w:r>
          <w:tab/>
        </w:r>
        <w:r>
          <w:fldChar w:fldCharType="begin"/>
        </w:r>
        <w:r>
          <w:instrText xml:space="preserve"> PAGEREF _Toc23147 \h </w:instrText>
        </w:r>
        <w:r>
          <w:fldChar w:fldCharType="separate"/>
        </w:r>
        <w:r>
          <w:t>62</w:t>
        </w:r>
        <w:r>
          <w:fldChar w:fldCharType="end"/>
        </w:r>
      </w:hyperlink>
    </w:p>
    <w:p>
      <w:pPr>
        <w:pStyle w:val="TOC2"/>
        <w:tabs>
          <w:tab w:val="right" w:leader="dot" w:pos="8306"/>
        </w:tabs>
      </w:pPr>
      <w:hyperlink w:anchor="_Toc30658" w:history="1">
        <w:r>
          <w:rPr>
            <w:rFonts w:ascii="仿宋" w:eastAsia="仿宋" w:hAnsi="仿宋" w:cs="仿宋" w:hint="eastAsia"/>
            <w:lang w:eastAsia="zh-CN"/>
          </w:rPr>
          <w:t>(二)、医疗灯具项目执行阶段时间节点</w:t>
        </w:r>
        <w:r>
          <w:tab/>
        </w:r>
        <w:r>
          <w:fldChar w:fldCharType="begin"/>
        </w:r>
        <w:r>
          <w:instrText xml:space="preserve"> PAGEREF _Toc30658 \h </w:instrText>
        </w:r>
        <w:r>
          <w:fldChar w:fldCharType="separate"/>
        </w:r>
        <w:r>
          <w:t>64</w:t>
        </w:r>
        <w:r>
          <w:fldChar w:fldCharType="end"/>
        </w:r>
      </w:hyperlink>
    </w:p>
    <w:p>
      <w:pPr>
        <w:pStyle w:val="TOC2"/>
        <w:tabs>
          <w:tab w:val="right" w:leader="dot" w:pos="8306"/>
        </w:tabs>
      </w:pPr>
      <w:hyperlink w:anchor="_Toc26933" w:history="1">
        <w:r>
          <w:rPr>
            <w:rFonts w:ascii="仿宋" w:eastAsia="仿宋" w:hAnsi="仿宋" w:cs="仿宋" w:hint="eastAsia"/>
            <w:lang w:eastAsia="zh-CN"/>
          </w:rPr>
          <w:t>(三)、医疗灯具项目完成阶段时间节点</w:t>
        </w:r>
        <w:r>
          <w:tab/>
        </w:r>
        <w:r>
          <w:fldChar w:fldCharType="begin"/>
        </w:r>
        <w:r>
          <w:instrText xml:space="preserve"> PAGEREF _Toc26933 \h </w:instrText>
        </w:r>
        <w:r>
          <w:fldChar w:fldCharType="separate"/>
        </w:r>
        <w:r>
          <w:t>64</w:t>
        </w:r>
        <w:r>
          <w:fldChar w:fldCharType="end"/>
        </w:r>
      </w:hyperlink>
    </w:p>
    <w:p>
      <w:pPr>
        <w:pStyle w:val="TOC1"/>
        <w:tabs>
          <w:tab w:val="right" w:leader="dot" w:pos="8306"/>
        </w:tabs>
      </w:pPr>
      <w:hyperlink w:anchor="_Toc2217" w:history="1">
        <w:r>
          <w:rPr>
            <w:rFonts w:ascii="仿宋" w:eastAsia="仿宋" w:hAnsi="仿宋" w:cs="仿宋" w:hint="eastAsia"/>
            <w:lang w:eastAsia="zh-CN"/>
          </w:rPr>
          <w:t>十七、医疗灯具项目治理与监督</w:t>
        </w:r>
        <w:r>
          <w:tab/>
        </w:r>
        <w:r>
          <w:fldChar w:fldCharType="begin"/>
        </w:r>
        <w:r>
          <w:instrText xml:space="preserve"> PAGEREF _Toc2217 \h </w:instrText>
        </w:r>
        <w:r>
          <w:fldChar w:fldCharType="separate"/>
        </w:r>
        <w:r>
          <w:t>66</w:t>
        </w:r>
        <w:r>
          <w:fldChar w:fldCharType="end"/>
        </w:r>
      </w:hyperlink>
    </w:p>
    <w:p>
      <w:pPr>
        <w:pStyle w:val="TOC2"/>
        <w:tabs>
          <w:tab w:val="right" w:leader="dot" w:pos="8306"/>
        </w:tabs>
      </w:pPr>
      <w:hyperlink w:anchor="_Toc7765" w:history="1">
        <w:r>
          <w:rPr>
            <w:rFonts w:ascii="仿宋" w:eastAsia="仿宋" w:hAnsi="仿宋" w:cs="仿宋" w:hint="eastAsia"/>
            <w:lang w:eastAsia="zh-CN"/>
          </w:rPr>
          <w:t>(一)、医疗灯具项目治理结构</w:t>
        </w:r>
        <w:r>
          <w:tab/>
        </w:r>
        <w:r>
          <w:fldChar w:fldCharType="begin"/>
        </w:r>
        <w:r>
          <w:instrText xml:space="preserve"> PAGEREF _Toc7765 \h </w:instrText>
        </w:r>
        <w:r>
          <w:fldChar w:fldCharType="separate"/>
        </w:r>
        <w:r>
          <w:t>66</w:t>
        </w:r>
        <w:r>
          <w:fldChar w:fldCharType="end"/>
        </w:r>
      </w:hyperlink>
    </w:p>
    <w:p>
      <w:pPr>
        <w:pStyle w:val="TOC2"/>
        <w:tabs>
          <w:tab w:val="right" w:leader="dot" w:pos="8306"/>
        </w:tabs>
      </w:pPr>
      <w:hyperlink w:anchor="_Toc21223" w:history="1">
        <w:r>
          <w:rPr>
            <w:rFonts w:ascii="仿宋" w:eastAsia="仿宋" w:hAnsi="仿宋" w:cs="仿宋" w:hint="eastAsia"/>
            <w:lang w:eastAsia="zh-CN"/>
          </w:rPr>
          <w:t>(二)、监督与审计</w:t>
        </w:r>
        <w:r>
          <w:tab/>
        </w:r>
        <w:r>
          <w:fldChar w:fldCharType="begin"/>
        </w:r>
        <w:r>
          <w:instrText xml:space="preserve"> PAGEREF _Toc21223 \h </w:instrText>
        </w:r>
        <w:r>
          <w:fldChar w:fldCharType="separate"/>
        </w:r>
        <w:r>
          <w:t>67</w:t>
        </w:r>
        <w:r>
          <w:fldChar w:fldCharType="end"/>
        </w:r>
      </w:hyperlink>
    </w:p>
    <w:p>
      <w:pPr>
        <w:pStyle w:val="TOC1"/>
        <w:tabs>
          <w:tab w:val="right" w:leader="dot" w:pos="8306"/>
        </w:tabs>
      </w:pPr>
      <w:hyperlink w:anchor="_Toc8032" w:history="1">
        <w:r>
          <w:rPr>
            <w:rFonts w:ascii="仿宋" w:eastAsia="仿宋" w:hAnsi="仿宋" w:cs="仿宋" w:hint="eastAsia"/>
            <w:lang w:eastAsia="zh-CN"/>
          </w:rPr>
          <w:t>十八、质量管理体系</w:t>
        </w:r>
        <w:r>
          <w:tab/>
        </w:r>
        <w:r>
          <w:fldChar w:fldCharType="begin"/>
        </w:r>
        <w:r>
          <w:instrText xml:space="preserve"> PAGEREF _Toc8032 \h </w:instrText>
        </w:r>
        <w:r>
          <w:fldChar w:fldCharType="separate"/>
        </w:r>
        <w:r>
          <w:t>68</w:t>
        </w:r>
        <w:r>
          <w:fldChar w:fldCharType="end"/>
        </w:r>
      </w:hyperlink>
    </w:p>
    <w:p>
      <w:pPr>
        <w:pStyle w:val="TOC2"/>
        <w:tabs>
          <w:tab w:val="right" w:leader="dot" w:pos="8306"/>
        </w:tabs>
      </w:pPr>
      <w:hyperlink w:anchor="_Toc23195" w:history="1">
        <w:r>
          <w:rPr>
            <w:rFonts w:ascii="仿宋" w:eastAsia="仿宋" w:hAnsi="仿宋" w:cs="仿宋" w:hint="eastAsia"/>
            <w:lang w:eastAsia="zh-CN"/>
          </w:rPr>
          <w:t>(一)、质量目标与方针</w:t>
        </w:r>
        <w:r>
          <w:tab/>
        </w:r>
        <w:r>
          <w:fldChar w:fldCharType="begin"/>
        </w:r>
        <w:r>
          <w:instrText xml:space="preserve"> PAGEREF _Toc23195 \h </w:instrText>
        </w:r>
        <w:r>
          <w:fldChar w:fldCharType="separate"/>
        </w:r>
        <w:r>
          <w:t>68</w:t>
        </w:r>
        <w:r>
          <w:fldChar w:fldCharType="end"/>
        </w:r>
      </w:hyperlink>
    </w:p>
    <w:p>
      <w:pPr>
        <w:pStyle w:val="TOC2"/>
        <w:tabs>
          <w:tab w:val="right" w:leader="dot" w:pos="8306"/>
        </w:tabs>
      </w:pPr>
      <w:hyperlink w:anchor="_Toc26983" w:history="1">
        <w:r>
          <w:rPr>
            <w:rFonts w:ascii="仿宋" w:eastAsia="仿宋" w:hAnsi="仿宋" w:cs="仿宋" w:hint="eastAsia"/>
            <w:lang w:eastAsia="zh-CN"/>
          </w:rPr>
          <w:t>(二)、质量管理责任</w:t>
        </w:r>
        <w:r>
          <w:tab/>
        </w:r>
        <w:r>
          <w:fldChar w:fldCharType="begin"/>
        </w:r>
        <w:r>
          <w:instrText xml:space="preserve"> PAGEREF _Toc26983 \h </w:instrText>
        </w:r>
        <w:r>
          <w:fldChar w:fldCharType="separate"/>
        </w:r>
        <w:r>
          <w:t>69</w:t>
        </w:r>
        <w:r>
          <w:fldChar w:fldCharType="end"/>
        </w:r>
      </w:hyperlink>
    </w:p>
    <w:p>
      <w:pPr>
        <w:pStyle w:val="TOC2"/>
        <w:tabs>
          <w:tab w:val="right" w:leader="dot" w:pos="8306"/>
        </w:tabs>
      </w:pPr>
      <w:hyperlink w:anchor="_Toc21559" w:history="1">
        <w:r>
          <w:rPr>
            <w:rFonts w:ascii="仿宋" w:eastAsia="仿宋" w:hAnsi="仿宋" w:cs="仿宋" w:hint="eastAsia"/>
            <w:lang w:eastAsia="zh-CN"/>
          </w:rPr>
          <w:t>(三)、质量管理体系文件</w:t>
        </w:r>
        <w:r>
          <w:tab/>
        </w:r>
        <w:r>
          <w:fldChar w:fldCharType="begin"/>
        </w:r>
        <w:r>
          <w:instrText xml:space="preserve"> PAGEREF _Toc21559 \h </w:instrText>
        </w:r>
        <w:r>
          <w:fldChar w:fldCharType="separate"/>
        </w:r>
        <w:r>
          <w:t>71</w:t>
        </w:r>
        <w:r>
          <w:fldChar w:fldCharType="end"/>
        </w:r>
      </w:hyperlink>
    </w:p>
    <w:p>
      <w:pPr>
        <w:pStyle w:val="TOC2"/>
        <w:tabs>
          <w:tab w:val="right" w:leader="dot" w:pos="8306"/>
        </w:tabs>
      </w:pPr>
      <w:hyperlink w:anchor="_Toc1050" w:history="1">
        <w:r>
          <w:rPr>
            <w:rFonts w:ascii="仿宋" w:eastAsia="仿宋" w:hAnsi="仿宋" w:cs="仿宋" w:hint="eastAsia"/>
            <w:lang w:eastAsia="zh-CN"/>
          </w:rPr>
          <w:t>(四)、质量培训与教育</w:t>
        </w:r>
        <w:r>
          <w:tab/>
        </w:r>
        <w:r>
          <w:fldChar w:fldCharType="begin"/>
        </w:r>
        <w:r>
          <w:instrText xml:space="preserve"> PAGEREF _Toc1050 \h </w:instrText>
        </w:r>
        <w:r>
          <w:fldChar w:fldCharType="separate"/>
        </w:r>
        <w:r>
          <w:t>73</w:t>
        </w:r>
        <w:r>
          <w:fldChar w:fldCharType="end"/>
        </w:r>
      </w:hyperlink>
    </w:p>
    <w:p>
      <w:pPr>
        <w:pStyle w:val="TOC2"/>
        <w:tabs>
          <w:tab w:val="right" w:leader="dot" w:pos="8306"/>
        </w:tabs>
      </w:pPr>
      <w:hyperlink w:anchor="_Toc16811" w:history="1">
        <w:r>
          <w:rPr>
            <w:rFonts w:ascii="仿宋" w:eastAsia="仿宋" w:hAnsi="仿宋" w:cs="仿宋" w:hint="eastAsia"/>
            <w:lang w:eastAsia="zh-CN"/>
          </w:rPr>
          <w:t>(五)、质量审核与评价</w:t>
        </w:r>
        <w:r>
          <w:tab/>
        </w:r>
        <w:r>
          <w:fldChar w:fldCharType="begin"/>
        </w:r>
        <w:r>
          <w:instrText xml:space="preserve"> PAGEREF _Toc16811 \h </w:instrText>
        </w:r>
        <w:r>
          <w:fldChar w:fldCharType="separate"/>
        </w:r>
        <w:r>
          <w:t>74</w:t>
        </w:r>
        <w:r>
          <w:fldChar w:fldCharType="end"/>
        </w:r>
      </w:hyperlink>
    </w:p>
    <w:p>
      <w:pPr>
        <w:pStyle w:val="TOC2"/>
        <w:tabs>
          <w:tab w:val="right" w:leader="dot" w:pos="8306"/>
        </w:tabs>
      </w:pPr>
      <w:hyperlink w:anchor="_Toc1722" w:history="1">
        <w:r>
          <w:rPr>
            <w:rFonts w:ascii="仿宋" w:eastAsia="仿宋" w:hAnsi="仿宋" w:cs="仿宋" w:hint="eastAsia"/>
            <w:lang w:eastAsia="zh-CN"/>
          </w:rPr>
          <w:t>(六)、不符合与纠正措施</w:t>
        </w:r>
        <w:r>
          <w:tab/>
        </w:r>
        <w:r>
          <w:fldChar w:fldCharType="begin"/>
        </w:r>
        <w:r>
          <w:instrText xml:space="preserve"> PAGEREF _Toc1722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13"/>
      <w:r>
        <w:rPr>
          <w:rFonts w:ascii="仿宋" w:eastAsia="仿宋" w:hAnsi="仿宋" w:cs="仿宋" w:hint="eastAsia"/>
          <w:sz w:val="28"/>
          <w:lang w:eastAsia="zh-CN"/>
        </w:rPr>
        <w:t>一、医疗灯具项目选址可行性分析</w:t>
      </w:r>
      <w:bookmarkEnd w:id="2"/>
    </w:p>
    <w:p>
      <w:pPr>
        <w:pStyle w:val="Heading2"/>
        <w:rPr>
          <w:rFonts w:ascii="仿宋" w:eastAsia="仿宋" w:hAnsi="仿宋" w:cs="仿宋" w:hint="eastAsia"/>
          <w:lang w:eastAsia="zh-CN"/>
        </w:rPr>
      </w:pPr>
      <w:bookmarkStart w:id="3" w:name="_Toc10159"/>
      <w:r>
        <w:rPr>
          <w:rFonts w:ascii="仿宋" w:eastAsia="仿宋" w:hAnsi="仿宋" w:cs="仿宋" w:hint="eastAsia"/>
          <w:lang w:eastAsia="zh-CN"/>
        </w:rPr>
        <w:t>(一)、医疗灯具项目选址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该医疗灯具项目选址位于XX省XX市XX区XXX街道</w:t>
      </w:r>
    </w:p>
    <w:p>
      <w:pPr>
        <w:pStyle w:val="Heading2"/>
        <w:ind w:firstLine="560" w:firstLineChars="200"/>
        <w:rPr>
          <w:rFonts w:ascii="仿宋" w:eastAsia="仿宋" w:hAnsi="仿宋" w:cs="仿宋" w:hint="eastAsia"/>
          <w:sz w:val="28"/>
          <w:lang w:eastAsia="zh-CN"/>
        </w:rPr>
      </w:pPr>
      <w:bookmarkStart w:id="4" w:name="_Toc2429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医疗灯具项目的征地面积将根据医疗灯具项目的实际规模和需求进行精确规划。具体面积XXX平方米，旨在确保医疗灯具项目不仅能够满足当前的发展需求，还能够预留空间以适应未来的扩展。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净用地面积是在征地面积基础上去除不可利用面积后的实际可开发用地。具体面积XXX平方米，考虑到环保、交通、安全等多方面因素，以确保医疗灯具项目在整体利用效率上达到最优。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医疗灯具项目计划建设的建筑总规模具体面积XXX平方米。这一规模的确定综合考虑了医疗灯具项目的性质、规模，以及城市规划的相关要求，确保建筑布局与周边环境协调一致。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绿地率是医疗灯具项目用地中被规划为绿地的比例。具体面积XXX平方米，旨在通过合理规划绿地，改善医疗灯具项目周边环境，提升居民生活质量，并符合城市整体绿化规划。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容积率是用地上可以建设的建筑总体积与用地面积之比。具体面积XXX，通过合理的容积率规划，确保医疗灯具项目建筑规模与周边环境和谐共生。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确保医疗灯具项目选址与当地城市规划相一致，具体面积XXX平方米。通过与城市规划部门深入沟通，确保医疗灯具项目不仅符合城市的整体发展方向，还能够融入城市的发展布局，为城市的长远发展贡献力量。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疗灯具项目选址符合当地产业政策，具体面积XXX平方米。这包括医疗灯具项目对当地经济的促进作用，以及对相关产业的带动效应，确保医疗灯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用地总体要求必须符合环保和可持续发展的原则，具体面积XXX平方米。通过采用绿色建筑设计、节能减排等措施，确保医疗灯具项目在建设和运营过程中对环境的影响最小化，达到可持续发展的要求。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确保医疗灯具项目选址具备必要的公共设施配套，具体面积XXX平方米。这包括交通便利性、教育、医疗等基础设施，以提高居民生活品质，使得医疗灯具项目选址更具吸引力。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考虑用地总体要求对当地社会稳定性的影响，具体面积XXX平方米。通过深入了解当地社区反馈，确保医疗灯具项目的选址和建设过程对当地社会和谐稳定产生积极作用。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疗灯具项目选址不仅符合法规和规划，还在实际操作中具有可行性。这一全面规划将为医疗灯具项目的成功实施提供坚实的基础，确保医疗灯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71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灯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疗灯具项目的设备规划和空间设计中，我们将采取灵活设备布局的措施。设备布局将根据实际需求进行灵活设计，避免不必要的浪费。通过合理规划设备摆放位置，我们将提高设备的利用率，减少设备间距，以确保医疗灯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疗灯具项目内部引入共享设施的概念，例如共享会议室、办公区等。通过这种方式，我们可以减少对资源的重复建设，提高资源共享效率，从而减小医疗灯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29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疗灯具项目的总图布置中，我们将不同功能区域进行明确的规划，以最大程度满足医疗灯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2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疗灯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医疗灯具项目对环境的影响是综合评价的重要因素之一。我们将详细考虑选址周边的自然环境、生态保护区、水源地等情况，确保医疗灯具项目的建设和运营对环境影响最小化，并符合当地的环保法规标准。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对选址的评价还需充分考虑当地政府的产业政策和法规。我们将详细了解医疗灯具项目所在地的相关政策，确保医疗灯具项目的规划和运营与当地法规相符，降低不必要的法律风险。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考虑到社会稳定性对企业运营的重要性，我们将评估选址地区的社会安全情况、劳工关系、社区反馈等方面，以确保医疗灯具项目的建设和运营不会受到社会稳定性的负面影响。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最后，我们将综合考虑用地成本，包括土地购置费用、土地开发成本等。通过对用地成本的详细评估，我们能够做出更为精确的经济效益分析，为医疗灯具项目的投资决策提供有力支持。</w:t>
      </w:r>
    </w:p>
    <w:p>
      <w:pPr>
        <w:pStyle w:val="Heading1"/>
        <w:ind w:firstLine="560" w:firstLineChars="200"/>
        <w:rPr>
          <w:rFonts w:ascii="仿宋" w:eastAsia="仿宋" w:hAnsi="仿宋" w:cs="仿宋" w:hint="eastAsia"/>
          <w:sz w:val="28"/>
          <w:lang w:eastAsia="zh-CN"/>
        </w:rPr>
      </w:pPr>
      <w:bookmarkStart w:id="8" w:name="_Toc32251"/>
      <w:r>
        <w:rPr>
          <w:rFonts w:ascii="仿宋" w:eastAsia="仿宋" w:hAnsi="仿宋" w:cs="仿宋" w:hint="eastAsia"/>
          <w:sz w:val="28"/>
          <w:lang w:eastAsia="zh-CN"/>
        </w:rPr>
        <w:t>二、医疗灯具项目建设单位说明</w:t>
      </w:r>
      <w:bookmarkEnd w:id="8"/>
    </w:p>
    <w:p>
      <w:pPr>
        <w:pStyle w:val="Heading2"/>
        <w:rPr>
          <w:rFonts w:ascii="仿宋" w:eastAsia="仿宋" w:hAnsi="仿宋" w:cs="仿宋" w:hint="eastAsia"/>
          <w:lang w:eastAsia="zh-CN"/>
        </w:rPr>
      </w:pPr>
      <w:bookmarkStart w:id="9" w:name="_Toc14631"/>
      <w:r>
        <w:rPr>
          <w:rFonts w:ascii="仿宋" w:eastAsia="仿宋" w:hAnsi="仿宋" w:cs="仿宋" w:hint="eastAsia"/>
          <w:lang w:eastAsia="zh-CN"/>
        </w:rPr>
        <w:t>(一)、医疗灯具项目承办单位基本情况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149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灯具项目承办单位的XXXX，我们着眼于实现可持续的经济效益。通过技术创新和解决方案的提供，公司预计在医疗灯具项目执行期间将获得可观的收入增长。这一收入来源主要包括医疗灯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同时，我们注重成本控制和效率提升，以确保医疗灯具项目的可持续盈利。透过精细的管理和资源优化，公司期望实现医疗灯具项目利润最大化。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灯具项目实施进行全面的投资评估，包括医疗灯具项目启动阶段的资金投入和后续运营成本。通过对医疗灯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疗灯具项目实施过程中具备足够的资金流动性，公司将进行详尽的现金流分析。这包括资金需求的合理预测、医疗灯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9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172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医疗灯具项目的主要产品是XXXX，预计年产值为XXX万元。这一产品在市场中占据着重要的地位，其广泛的应用范围使得该医疗灯具项目的市场前景非常广阔。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医疗灯具项目的xxx产品作为重要的原材料之一，将在多个领域发挥关键作用。其在建筑、交通、能源等方面的广泛应用将为整个产业链提供强大的支持，形成产业协同效应。医疗灯具项目的年产值XXX万XXX万XXX万万元不仅反映了其在市场上的巨大潜力，更预示着它对国民经济的积极贡献。这种关联度高、涉及面广的产业关系，使得该医疗灯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09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灯具项目总征地面积为XXXX平方米，相当于约XX.XX亩，其中净用地面积为XXXX平方米，红线范围内相当于约XX.XX亩。这一用地规模充分考虑了医疗灯具项目的建设需求，保障了医疗灯具项目在合适的空间内得以充分发展。医疗灯具项目规划的总建筑面积为XXXX平方米，其中主体工程建设占XXXX平方米，计容建筑面积达XXXX平方米。预计建筑工程的投资将达到XXXX万元，为医疗灯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灯具项目计划购置的设备共计XXXX台（套），设备购置费用为XXXX万元。这一设备购置计划充分考虑到医疗灯具项目的生产需求和技术要求，确保了医疗灯具项目在生产运营中具备先进的技术装备和高效的生产能力。设备的合理配置将为医疗灯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医疗灯具项目计划总投资为XXXX万元，预计年实现营业收入为XXXX万元。这一产能规模的设定旨在确保医疗灯具项目能够在投资与回报之间取得平衡，实现长期可持续的发展。医疗灯具项目的总投资充分考虑到各个方面的需求，包括用地建设、设备购置等多个环节，以确保医疗灯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520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46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疗灯具项目的技术管理特点体现在其创新导向。通过引入最先进的技术趋势和解决方案，医疗灯具项目致力于提升科技含量、提高质量和效率水平。这意味着我们将采用最新的工具和方法，确保医疗灯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灯具项目技术管理的显著特征。通过整合不同领域的技术资源，我们实现了跨学科的协同工作。这有助于优化技术架构，提高整体效能。此外，整合性策略还促进了不同技术团队之间的紧密沟通和高效合作，确保医疗灯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灯具项目所采用的技术。通过不断优化技术方案，医疗灯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医疗灯具项目团队将在医疗灯具项目初期识别可能的技术风险，并采取相应的预防和应对措施。通过建立健全的风险评估机制，医疗灯具项目能够在实施过程中及时发现并解决潜在的技术问题，保障医疗灯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灯具项目中，技术将成为医疗灯具项目成功的有力支持。这一深度剖析揭示了技术管理在医疗灯具项目实施中的关键作用，为医疗灯具项目的技术基础奠定了坚实的基础。</w:t>
      </w:r>
    </w:p>
    <w:p>
      <w:pPr>
        <w:pStyle w:val="Heading2"/>
        <w:ind w:firstLine="560" w:firstLineChars="200"/>
        <w:rPr>
          <w:rFonts w:ascii="仿宋" w:eastAsia="仿宋" w:hAnsi="仿宋" w:cs="仿宋" w:hint="eastAsia"/>
          <w:sz w:val="28"/>
          <w:lang w:eastAsia="zh-CN"/>
        </w:rPr>
      </w:pPr>
      <w:bookmarkStart w:id="16" w:name="_Toc31443"/>
      <w:r>
        <w:rPr>
          <w:rFonts w:ascii="仿宋" w:eastAsia="仿宋" w:hAnsi="仿宋" w:cs="仿宋" w:hint="eastAsia"/>
          <w:sz w:val="28"/>
          <w:lang w:eastAsia="zh-CN"/>
        </w:rPr>
        <w:t>(二)、医疗灯具项目工艺技术设计方案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灯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灯具项目将严格按照相关行业规范要求进行组织。通过有效控制产品质量，医疗灯具项目将致力于为顾客提供优质的医疗灯具项目产品和良好的服务。这体现了医疗灯具项目对于生产活动合规性和质量标准的高度重视，为医疗灯具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医疗灯具项目注重生态效益和清洁生产原则。医疗灯具项目建设将紧密结合地方特色经济发展，与社会经济发展规划和区域环境保护规划方案相协调一致。通过与当地区域自然生态系统的结合，医疗灯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灯具项目产品具有多样化的客户需求和个性化的特点。因此，医疗灯具项目产品规格品种多样，且单批生产数量较小。为满足这一特点，医疗灯具项目承办单位将建设先进的柔性制造生产线。通过广泛应用柔性制造技术，医疗灯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灯具项目采用的技术具有较高的技术含量和自动化水平，处于国内先进水平。这一技术选用不仅体现了对生产效率、质量和环境友好性的高标准要求，同时为医疗灯具项目的可持续发展奠定了坚实的基础。</w:t>
      </w:r>
    </w:p>
    <w:p>
      <w:pPr>
        <w:pStyle w:val="Heading2"/>
        <w:ind w:firstLine="560" w:firstLineChars="200"/>
        <w:rPr>
          <w:rFonts w:ascii="仿宋" w:eastAsia="仿宋" w:hAnsi="仿宋" w:cs="仿宋" w:hint="eastAsia"/>
          <w:sz w:val="28"/>
          <w:lang w:eastAsia="zh-CN"/>
        </w:rPr>
      </w:pPr>
      <w:bookmarkStart w:id="17" w:name="_Toc1206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为确保医疗灯具项目的高效生产和技术实施，我们制定了一套精心设计的设备选型方案，以满足医疗灯具项目生产、质量和环保的要求。该方案的主要特点如下：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灯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针对医疗灯具项目产品的多样性和小批量生产的特点，我们将建设柔性制造生产线。通过在设备选型中考虑柔性制造技术，可以灵活应对不同产品规格和生产需求，实现生产线的高度灵活性和适应性。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499"/>
      <w:r>
        <w:rPr>
          <w:rFonts w:ascii="仿宋" w:eastAsia="仿宋" w:hAnsi="仿宋" w:cs="仿宋" w:hint="eastAsia"/>
          <w:sz w:val="28"/>
          <w:lang w:eastAsia="zh-CN"/>
        </w:rPr>
        <w:t>五、医疗灯具项目可持续发展</w:t>
      </w:r>
      <w:bookmarkEnd w:id="18"/>
    </w:p>
    <w:p>
      <w:pPr>
        <w:pStyle w:val="Heading2"/>
        <w:rPr>
          <w:rFonts w:ascii="仿宋" w:eastAsia="仿宋" w:hAnsi="仿宋" w:cs="仿宋" w:hint="eastAsia"/>
          <w:lang w:eastAsia="zh-CN"/>
        </w:rPr>
      </w:pPr>
      <w:bookmarkStart w:id="19" w:name="_Toc1750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灯具项目中，医疗灯具项目团队着眼于未来，明确了可持续发展的战略方向。制定的具体可持续发展目标包括降低资源使用、采用环保技术、最大化社会效益等。这一步骤不仅有助于医疗灯具项目在环保和社会责任方面达到最高标准，也为未来提供了明确的指引，确保医疗灯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可持续实践的融入医疗灯具项目管理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灯具项目管理周期。从医疗灯具项目规划开始，医疗灯具项目团队就考虑了环境和社会的因素。在执行阶段，医疗灯具项目团队积极推动绿色技术的应用，优化资源利用。此外，关注员工的社会责任，通过培训和沟通活动提高员工对可持续发展的认知，使他们能够在日常工作中践行可持续实践。这些举措不仅为医疗灯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0161"/>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扎根于医疗灯具项目的可持续发展理念，我们深信环保与社会责任是医疗灯具项目成功的关键支柱。在医疗灯具项目的每一步，我们都致力于通过创新和实践，履行对环境和社会的坚定责任。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灯具项目团队通过引入先进的环保技术、建立高效的废物处理系统以及推动能源节约措施，积极履行环保责任。定期的环保监测和评估确保医疗灯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https://d.book118.com/277130062061006045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医疗灯具项目规划设计蓝图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596130"/>
    <w:rsid w:val="5B5961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30062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2024-02-24T14:44:00Z</dcterms:created>
  <dcterms:modified xsi:type="dcterms:W3CDTF">2024-02-24T14:45:15Z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80CF24A8647F497F82F4CA2967EA2DA7_11</vt:lpwstr>
  </property>
  <property fmtid="{D5CDD505-2E9C-101B-9397-08002B2CF9AE}" pid="3" name="KSOProductBuildVer">
    <vt:lpwstr>2052-12.1.0.16388</vt:lpwstr>
  </property>
</Properties>
</file>