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导电海绵项目规划设计蓝图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105" w:history="1">
        <w:r>
          <w:rPr>
            <w:rFonts w:ascii="仿宋" w:eastAsia="仿宋" w:hAnsi="仿宋" w:cs="仿宋" w:hint="eastAsia"/>
            <w:lang w:eastAsia="zh-CN"/>
          </w:rPr>
          <w:t>序言</w:t>
        </w:r>
        <w:r>
          <w:tab/>
        </w:r>
        <w:r>
          <w:fldChar w:fldCharType="begin"/>
        </w:r>
        <w:r>
          <w:instrText xml:space="preserve"> PAGEREF _Toc10105 \h </w:instrText>
        </w:r>
        <w:r>
          <w:fldChar w:fldCharType="separate"/>
        </w:r>
        <w:r>
          <w:t>3</w:t>
        </w:r>
        <w:r>
          <w:fldChar w:fldCharType="end"/>
        </w:r>
      </w:hyperlink>
    </w:p>
    <w:p>
      <w:pPr>
        <w:pStyle w:val="TOC1"/>
        <w:tabs>
          <w:tab w:val="right" w:leader="dot" w:pos="8306"/>
        </w:tabs>
      </w:pPr>
      <w:hyperlink w:anchor="_Toc10720" w:history="1">
        <w:r>
          <w:rPr>
            <w:rFonts w:ascii="仿宋" w:eastAsia="仿宋" w:hAnsi="仿宋" w:cs="仿宋" w:hint="eastAsia"/>
            <w:lang w:eastAsia="zh-CN"/>
          </w:rPr>
          <w:t>一、导电海绵项目建设单位说明</w:t>
        </w:r>
        <w:r>
          <w:tab/>
        </w:r>
        <w:r>
          <w:fldChar w:fldCharType="begin"/>
        </w:r>
        <w:r>
          <w:instrText xml:space="preserve"> PAGEREF _Toc10720 \h </w:instrText>
        </w:r>
        <w:r>
          <w:fldChar w:fldCharType="separate"/>
        </w:r>
        <w:r>
          <w:t>3</w:t>
        </w:r>
        <w:r>
          <w:fldChar w:fldCharType="end"/>
        </w:r>
      </w:hyperlink>
    </w:p>
    <w:p>
      <w:pPr>
        <w:pStyle w:val="TOC2"/>
        <w:tabs>
          <w:tab w:val="right" w:leader="dot" w:pos="8306"/>
        </w:tabs>
      </w:pPr>
      <w:hyperlink w:anchor="_Toc18635" w:history="1">
        <w:r>
          <w:rPr>
            <w:rFonts w:ascii="仿宋" w:eastAsia="仿宋" w:hAnsi="仿宋" w:cs="仿宋" w:hint="eastAsia"/>
            <w:lang w:eastAsia="zh-CN"/>
          </w:rPr>
          <w:t>(一)、导电海绵项目承办单位基本情况</w:t>
        </w:r>
        <w:r>
          <w:tab/>
        </w:r>
        <w:r>
          <w:fldChar w:fldCharType="begin"/>
        </w:r>
        <w:r>
          <w:instrText xml:space="preserve"> PAGEREF _Toc18635 \h </w:instrText>
        </w:r>
        <w:r>
          <w:fldChar w:fldCharType="separate"/>
        </w:r>
        <w:r>
          <w:t>3</w:t>
        </w:r>
        <w:r>
          <w:fldChar w:fldCharType="end"/>
        </w:r>
      </w:hyperlink>
    </w:p>
    <w:p>
      <w:pPr>
        <w:pStyle w:val="TOC2"/>
        <w:tabs>
          <w:tab w:val="right" w:leader="dot" w:pos="8306"/>
        </w:tabs>
      </w:pPr>
      <w:hyperlink w:anchor="_Toc17112" w:history="1">
        <w:r>
          <w:rPr>
            <w:rFonts w:ascii="仿宋" w:eastAsia="仿宋" w:hAnsi="仿宋" w:cs="仿宋" w:hint="eastAsia"/>
            <w:lang w:eastAsia="zh-CN"/>
          </w:rPr>
          <w:t>(二)、公司经济效益分析</w:t>
        </w:r>
        <w:r>
          <w:tab/>
        </w:r>
        <w:r>
          <w:fldChar w:fldCharType="begin"/>
        </w:r>
        <w:r>
          <w:instrText xml:space="preserve"> PAGEREF _Toc17112 \h </w:instrText>
        </w:r>
        <w:r>
          <w:fldChar w:fldCharType="separate"/>
        </w:r>
        <w:r>
          <w:t>4</w:t>
        </w:r>
        <w:r>
          <w:fldChar w:fldCharType="end"/>
        </w:r>
      </w:hyperlink>
    </w:p>
    <w:p>
      <w:pPr>
        <w:pStyle w:val="TOC1"/>
        <w:tabs>
          <w:tab w:val="right" w:leader="dot" w:pos="8306"/>
        </w:tabs>
      </w:pPr>
      <w:hyperlink w:anchor="_Toc13495" w:history="1">
        <w:r>
          <w:rPr>
            <w:rFonts w:ascii="仿宋" w:eastAsia="仿宋" w:hAnsi="仿宋" w:cs="仿宋" w:hint="eastAsia"/>
            <w:lang w:eastAsia="zh-CN"/>
          </w:rPr>
          <w:t>二、工艺说明</w:t>
        </w:r>
        <w:r>
          <w:tab/>
        </w:r>
        <w:r>
          <w:fldChar w:fldCharType="begin"/>
        </w:r>
        <w:r>
          <w:instrText xml:space="preserve"> PAGEREF _Toc13495 \h </w:instrText>
        </w:r>
        <w:r>
          <w:fldChar w:fldCharType="separate"/>
        </w:r>
        <w:r>
          <w:t>5</w:t>
        </w:r>
        <w:r>
          <w:fldChar w:fldCharType="end"/>
        </w:r>
      </w:hyperlink>
    </w:p>
    <w:p>
      <w:pPr>
        <w:pStyle w:val="TOC2"/>
        <w:tabs>
          <w:tab w:val="right" w:leader="dot" w:pos="8306"/>
        </w:tabs>
      </w:pPr>
      <w:hyperlink w:anchor="_Toc20922" w:history="1">
        <w:r>
          <w:rPr>
            <w:rFonts w:ascii="仿宋" w:eastAsia="仿宋" w:hAnsi="仿宋" w:cs="仿宋" w:hint="eastAsia"/>
            <w:lang w:eastAsia="zh-CN"/>
          </w:rPr>
          <w:t>(一)、技术管理特点</w:t>
        </w:r>
        <w:r>
          <w:tab/>
        </w:r>
        <w:r>
          <w:fldChar w:fldCharType="begin"/>
        </w:r>
        <w:r>
          <w:instrText xml:space="preserve"> PAGEREF _Toc20922 \h </w:instrText>
        </w:r>
        <w:r>
          <w:fldChar w:fldCharType="separate"/>
        </w:r>
        <w:r>
          <w:t>5</w:t>
        </w:r>
        <w:r>
          <w:fldChar w:fldCharType="end"/>
        </w:r>
      </w:hyperlink>
    </w:p>
    <w:p>
      <w:pPr>
        <w:pStyle w:val="TOC2"/>
        <w:tabs>
          <w:tab w:val="right" w:leader="dot" w:pos="8306"/>
        </w:tabs>
      </w:pPr>
      <w:hyperlink w:anchor="_Toc10941" w:history="1">
        <w:r>
          <w:rPr>
            <w:rFonts w:ascii="仿宋" w:eastAsia="仿宋" w:hAnsi="仿宋" w:cs="仿宋" w:hint="eastAsia"/>
            <w:lang w:eastAsia="zh-CN"/>
          </w:rPr>
          <w:t>(二)、导电海绵项目工艺技术设计方案</w:t>
        </w:r>
        <w:r>
          <w:tab/>
        </w:r>
        <w:r>
          <w:fldChar w:fldCharType="begin"/>
        </w:r>
        <w:r>
          <w:instrText xml:space="preserve"> PAGEREF _Toc10941 \h </w:instrText>
        </w:r>
        <w:r>
          <w:fldChar w:fldCharType="separate"/>
        </w:r>
        <w:r>
          <w:t>6</w:t>
        </w:r>
        <w:r>
          <w:fldChar w:fldCharType="end"/>
        </w:r>
      </w:hyperlink>
    </w:p>
    <w:p>
      <w:pPr>
        <w:pStyle w:val="TOC2"/>
        <w:tabs>
          <w:tab w:val="right" w:leader="dot" w:pos="8306"/>
        </w:tabs>
      </w:pPr>
      <w:hyperlink w:anchor="_Toc14271" w:history="1">
        <w:r>
          <w:rPr>
            <w:rFonts w:ascii="仿宋" w:eastAsia="仿宋" w:hAnsi="仿宋" w:cs="仿宋" w:hint="eastAsia"/>
            <w:lang w:eastAsia="zh-CN"/>
          </w:rPr>
          <w:t>(三)、设备选型方案</w:t>
        </w:r>
        <w:r>
          <w:tab/>
        </w:r>
        <w:r>
          <w:fldChar w:fldCharType="begin"/>
        </w:r>
        <w:r>
          <w:instrText xml:space="preserve"> PAGEREF _Toc14271 \h </w:instrText>
        </w:r>
        <w:r>
          <w:fldChar w:fldCharType="separate"/>
        </w:r>
        <w:r>
          <w:t>7</w:t>
        </w:r>
        <w:r>
          <w:fldChar w:fldCharType="end"/>
        </w:r>
      </w:hyperlink>
    </w:p>
    <w:p>
      <w:pPr>
        <w:pStyle w:val="TOC1"/>
        <w:tabs>
          <w:tab w:val="right" w:leader="dot" w:pos="8306"/>
        </w:tabs>
      </w:pPr>
      <w:hyperlink w:anchor="_Toc4103" w:history="1">
        <w:r>
          <w:rPr>
            <w:rFonts w:ascii="仿宋" w:eastAsia="仿宋" w:hAnsi="仿宋" w:cs="仿宋" w:hint="eastAsia"/>
            <w:lang w:eastAsia="zh-CN"/>
          </w:rPr>
          <w:t>三、导电海绵项目选址可行性分析</w:t>
        </w:r>
        <w:r>
          <w:tab/>
        </w:r>
        <w:r>
          <w:fldChar w:fldCharType="begin"/>
        </w:r>
        <w:r>
          <w:instrText xml:space="preserve"> PAGEREF _Toc4103 \h </w:instrText>
        </w:r>
        <w:r>
          <w:fldChar w:fldCharType="separate"/>
        </w:r>
        <w:r>
          <w:t>8</w:t>
        </w:r>
        <w:r>
          <w:fldChar w:fldCharType="end"/>
        </w:r>
      </w:hyperlink>
    </w:p>
    <w:p>
      <w:pPr>
        <w:pStyle w:val="TOC2"/>
        <w:tabs>
          <w:tab w:val="right" w:leader="dot" w:pos="8306"/>
        </w:tabs>
      </w:pPr>
      <w:hyperlink w:anchor="_Toc29428" w:history="1">
        <w:r>
          <w:rPr>
            <w:rFonts w:ascii="仿宋" w:eastAsia="仿宋" w:hAnsi="仿宋" w:cs="仿宋" w:hint="eastAsia"/>
            <w:lang w:eastAsia="zh-CN"/>
          </w:rPr>
          <w:t>(一)、导电海绵项目选址</w:t>
        </w:r>
        <w:r>
          <w:tab/>
        </w:r>
        <w:r>
          <w:fldChar w:fldCharType="begin"/>
        </w:r>
        <w:r>
          <w:instrText xml:space="preserve"> PAGEREF _Toc29428 \h </w:instrText>
        </w:r>
        <w:r>
          <w:fldChar w:fldCharType="separate"/>
        </w:r>
        <w:r>
          <w:t>8</w:t>
        </w:r>
        <w:r>
          <w:fldChar w:fldCharType="end"/>
        </w:r>
      </w:hyperlink>
    </w:p>
    <w:p>
      <w:pPr>
        <w:pStyle w:val="TOC2"/>
        <w:tabs>
          <w:tab w:val="right" w:leader="dot" w:pos="8306"/>
        </w:tabs>
      </w:pPr>
      <w:hyperlink w:anchor="_Toc2514" w:history="1">
        <w:r>
          <w:rPr>
            <w:rFonts w:ascii="仿宋" w:eastAsia="仿宋" w:hAnsi="仿宋" w:cs="仿宋" w:hint="eastAsia"/>
            <w:lang w:eastAsia="zh-CN"/>
          </w:rPr>
          <w:t>(二)、用地控制指标</w:t>
        </w:r>
        <w:r>
          <w:tab/>
        </w:r>
        <w:r>
          <w:fldChar w:fldCharType="begin"/>
        </w:r>
        <w:r>
          <w:instrText xml:space="preserve"> PAGEREF _Toc2514 \h </w:instrText>
        </w:r>
        <w:r>
          <w:fldChar w:fldCharType="separate"/>
        </w:r>
        <w:r>
          <w:t>8</w:t>
        </w:r>
        <w:r>
          <w:fldChar w:fldCharType="end"/>
        </w:r>
      </w:hyperlink>
    </w:p>
    <w:p>
      <w:pPr>
        <w:pStyle w:val="TOC2"/>
        <w:tabs>
          <w:tab w:val="right" w:leader="dot" w:pos="8306"/>
        </w:tabs>
      </w:pPr>
      <w:hyperlink w:anchor="_Toc15739" w:history="1">
        <w:r>
          <w:rPr>
            <w:rFonts w:ascii="仿宋" w:eastAsia="仿宋" w:hAnsi="仿宋" w:cs="仿宋" w:hint="eastAsia"/>
            <w:lang w:eastAsia="zh-CN"/>
          </w:rPr>
          <w:t>(三)、节约用地措施</w:t>
        </w:r>
        <w:r>
          <w:tab/>
        </w:r>
        <w:r>
          <w:fldChar w:fldCharType="begin"/>
        </w:r>
        <w:r>
          <w:instrText xml:space="preserve"> PAGEREF _Toc15739 \h </w:instrText>
        </w:r>
        <w:r>
          <w:fldChar w:fldCharType="separate"/>
        </w:r>
        <w:r>
          <w:t>10</w:t>
        </w:r>
        <w:r>
          <w:fldChar w:fldCharType="end"/>
        </w:r>
      </w:hyperlink>
    </w:p>
    <w:p>
      <w:pPr>
        <w:pStyle w:val="TOC2"/>
        <w:tabs>
          <w:tab w:val="right" w:leader="dot" w:pos="8306"/>
        </w:tabs>
      </w:pPr>
      <w:hyperlink w:anchor="_Toc21539" w:history="1">
        <w:r>
          <w:rPr>
            <w:rFonts w:ascii="仿宋" w:eastAsia="仿宋" w:hAnsi="仿宋" w:cs="仿宋" w:hint="eastAsia"/>
            <w:lang w:eastAsia="zh-CN"/>
          </w:rPr>
          <w:t>(四)、总图布置方案</w:t>
        </w:r>
        <w:r>
          <w:tab/>
        </w:r>
        <w:r>
          <w:fldChar w:fldCharType="begin"/>
        </w:r>
        <w:r>
          <w:instrText xml:space="preserve"> PAGEREF _Toc21539 \h </w:instrText>
        </w:r>
        <w:r>
          <w:fldChar w:fldCharType="separate"/>
        </w:r>
        <w:r>
          <w:t>11</w:t>
        </w:r>
        <w:r>
          <w:fldChar w:fldCharType="end"/>
        </w:r>
      </w:hyperlink>
    </w:p>
    <w:p>
      <w:pPr>
        <w:pStyle w:val="TOC2"/>
        <w:tabs>
          <w:tab w:val="right" w:leader="dot" w:pos="8306"/>
        </w:tabs>
      </w:pPr>
      <w:hyperlink w:anchor="_Toc27630" w:history="1">
        <w:r>
          <w:rPr>
            <w:rFonts w:ascii="仿宋" w:eastAsia="仿宋" w:hAnsi="仿宋" w:cs="仿宋" w:hint="eastAsia"/>
            <w:lang w:eastAsia="zh-CN"/>
          </w:rPr>
          <w:t>(五)、选址综合评价</w:t>
        </w:r>
        <w:r>
          <w:tab/>
        </w:r>
        <w:r>
          <w:fldChar w:fldCharType="begin"/>
        </w:r>
        <w:r>
          <w:instrText xml:space="preserve"> PAGEREF _Toc27630 \h </w:instrText>
        </w:r>
        <w:r>
          <w:fldChar w:fldCharType="separate"/>
        </w:r>
        <w:r>
          <w:t>12</w:t>
        </w:r>
        <w:r>
          <w:fldChar w:fldCharType="end"/>
        </w:r>
      </w:hyperlink>
    </w:p>
    <w:p>
      <w:pPr>
        <w:pStyle w:val="TOC1"/>
        <w:tabs>
          <w:tab w:val="right" w:leader="dot" w:pos="8306"/>
        </w:tabs>
      </w:pPr>
      <w:hyperlink w:anchor="_Toc32567" w:history="1">
        <w:r>
          <w:rPr>
            <w:rFonts w:ascii="仿宋" w:eastAsia="仿宋" w:hAnsi="仿宋" w:cs="仿宋" w:hint="eastAsia"/>
            <w:lang w:eastAsia="zh-CN"/>
          </w:rPr>
          <w:t>四、导电海绵项目文档管理</w:t>
        </w:r>
        <w:r>
          <w:tab/>
        </w:r>
        <w:r>
          <w:fldChar w:fldCharType="begin"/>
        </w:r>
        <w:r>
          <w:instrText xml:space="preserve"> PAGEREF _Toc32567 \h </w:instrText>
        </w:r>
        <w:r>
          <w:fldChar w:fldCharType="separate"/>
        </w:r>
        <w:r>
          <w:t>14</w:t>
        </w:r>
        <w:r>
          <w:fldChar w:fldCharType="end"/>
        </w:r>
      </w:hyperlink>
    </w:p>
    <w:p>
      <w:pPr>
        <w:pStyle w:val="TOC2"/>
        <w:tabs>
          <w:tab w:val="right" w:leader="dot" w:pos="8306"/>
        </w:tabs>
      </w:pPr>
      <w:hyperlink w:anchor="_Toc11155" w:history="1">
        <w:r>
          <w:rPr>
            <w:rFonts w:ascii="仿宋" w:eastAsia="仿宋" w:hAnsi="仿宋" w:cs="仿宋" w:hint="eastAsia"/>
            <w:lang w:eastAsia="zh-CN"/>
          </w:rPr>
          <w:t>(一)、文档编制与审查</w:t>
        </w:r>
        <w:r>
          <w:tab/>
        </w:r>
        <w:r>
          <w:fldChar w:fldCharType="begin"/>
        </w:r>
        <w:r>
          <w:instrText xml:space="preserve"> PAGEREF _Toc11155 \h </w:instrText>
        </w:r>
        <w:r>
          <w:fldChar w:fldCharType="separate"/>
        </w:r>
        <w:r>
          <w:t>14</w:t>
        </w:r>
        <w:r>
          <w:fldChar w:fldCharType="end"/>
        </w:r>
      </w:hyperlink>
    </w:p>
    <w:p>
      <w:pPr>
        <w:pStyle w:val="TOC2"/>
        <w:tabs>
          <w:tab w:val="right" w:leader="dot" w:pos="8306"/>
        </w:tabs>
      </w:pPr>
      <w:hyperlink w:anchor="_Toc20806" w:history="1">
        <w:r>
          <w:rPr>
            <w:rFonts w:ascii="仿宋" w:eastAsia="仿宋" w:hAnsi="仿宋" w:cs="仿宋" w:hint="eastAsia"/>
            <w:lang w:eastAsia="zh-CN"/>
          </w:rPr>
          <w:t>(二)、文档发布与分发</w:t>
        </w:r>
        <w:r>
          <w:tab/>
        </w:r>
        <w:r>
          <w:fldChar w:fldCharType="begin"/>
        </w:r>
        <w:r>
          <w:instrText xml:space="preserve"> PAGEREF _Toc20806 \h </w:instrText>
        </w:r>
        <w:r>
          <w:fldChar w:fldCharType="separate"/>
        </w:r>
        <w:r>
          <w:t>15</w:t>
        </w:r>
        <w:r>
          <w:fldChar w:fldCharType="end"/>
        </w:r>
      </w:hyperlink>
    </w:p>
    <w:p>
      <w:pPr>
        <w:pStyle w:val="TOC2"/>
        <w:tabs>
          <w:tab w:val="right" w:leader="dot" w:pos="8306"/>
        </w:tabs>
      </w:pPr>
      <w:hyperlink w:anchor="_Toc1931" w:history="1">
        <w:r>
          <w:rPr>
            <w:rFonts w:ascii="仿宋" w:eastAsia="仿宋" w:hAnsi="仿宋" w:cs="仿宋" w:hint="eastAsia"/>
            <w:lang w:eastAsia="zh-CN"/>
          </w:rPr>
          <w:t>(三)、文档存档与归档</w:t>
        </w:r>
        <w:r>
          <w:tab/>
        </w:r>
        <w:r>
          <w:fldChar w:fldCharType="begin"/>
        </w:r>
        <w:r>
          <w:instrText xml:space="preserve"> PAGEREF _Toc1931 \h </w:instrText>
        </w:r>
        <w:r>
          <w:fldChar w:fldCharType="separate"/>
        </w:r>
        <w:r>
          <w:t>16</w:t>
        </w:r>
        <w:r>
          <w:fldChar w:fldCharType="end"/>
        </w:r>
      </w:hyperlink>
    </w:p>
    <w:p>
      <w:pPr>
        <w:pStyle w:val="TOC1"/>
        <w:tabs>
          <w:tab w:val="right" w:leader="dot" w:pos="8306"/>
        </w:tabs>
      </w:pPr>
      <w:hyperlink w:anchor="_Toc14228" w:history="1">
        <w:r>
          <w:rPr>
            <w:rFonts w:ascii="仿宋" w:eastAsia="仿宋" w:hAnsi="仿宋" w:cs="仿宋" w:hint="eastAsia"/>
            <w:lang w:eastAsia="zh-CN"/>
          </w:rPr>
          <w:t>五、产品规划分析</w:t>
        </w:r>
        <w:r>
          <w:tab/>
        </w:r>
        <w:r>
          <w:fldChar w:fldCharType="begin"/>
        </w:r>
        <w:r>
          <w:instrText xml:space="preserve"> PAGEREF _Toc14228 \h </w:instrText>
        </w:r>
        <w:r>
          <w:fldChar w:fldCharType="separate"/>
        </w:r>
        <w:r>
          <w:t>17</w:t>
        </w:r>
        <w:r>
          <w:fldChar w:fldCharType="end"/>
        </w:r>
      </w:hyperlink>
    </w:p>
    <w:p>
      <w:pPr>
        <w:pStyle w:val="TOC2"/>
        <w:tabs>
          <w:tab w:val="right" w:leader="dot" w:pos="8306"/>
        </w:tabs>
      </w:pPr>
      <w:hyperlink w:anchor="_Toc5154" w:history="1">
        <w:r>
          <w:rPr>
            <w:rFonts w:ascii="仿宋" w:eastAsia="仿宋" w:hAnsi="仿宋" w:cs="仿宋" w:hint="eastAsia"/>
            <w:lang w:eastAsia="zh-CN"/>
          </w:rPr>
          <w:t>(一)、产品规划</w:t>
        </w:r>
        <w:r>
          <w:tab/>
        </w:r>
        <w:r>
          <w:fldChar w:fldCharType="begin"/>
        </w:r>
        <w:r>
          <w:instrText xml:space="preserve"> PAGEREF _Toc5154 \h </w:instrText>
        </w:r>
        <w:r>
          <w:fldChar w:fldCharType="separate"/>
        </w:r>
        <w:r>
          <w:t>17</w:t>
        </w:r>
        <w:r>
          <w:fldChar w:fldCharType="end"/>
        </w:r>
      </w:hyperlink>
    </w:p>
    <w:p>
      <w:pPr>
        <w:pStyle w:val="TOC2"/>
        <w:tabs>
          <w:tab w:val="right" w:leader="dot" w:pos="8306"/>
        </w:tabs>
      </w:pPr>
      <w:hyperlink w:anchor="_Toc18667" w:history="1">
        <w:r>
          <w:rPr>
            <w:rFonts w:ascii="仿宋" w:eastAsia="仿宋" w:hAnsi="仿宋" w:cs="仿宋" w:hint="eastAsia"/>
            <w:lang w:eastAsia="zh-CN"/>
          </w:rPr>
          <w:t>(二)、建设规模</w:t>
        </w:r>
        <w:r>
          <w:tab/>
        </w:r>
        <w:r>
          <w:fldChar w:fldCharType="begin"/>
        </w:r>
        <w:r>
          <w:instrText xml:space="preserve"> PAGEREF _Toc18667 \h </w:instrText>
        </w:r>
        <w:r>
          <w:fldChar w:fldCharType="separate"/>
        </w:r>
        <w:r>
          <w:t>18</w:t>
        </w:r>
        <w:r>
          <w:fldChar w:fldCharType="end"/>
        </w:r>
      </w:hyperlink>
    </w:p>
    <w:p>
      <w:pPr>
        <w:pStyle w:val="TOC1"/>
        <w:tabs>
          <w:tab w:val="right" w:leader="dot" w:pos="8306"/>
        </w:tabs>
      </w:pPr>
      <w:hyperlink w:anchor="_Toc23012" w:history="1">
        <w:r>
          <w:rPr>
            <w:rFonts w:ascii="仿宋" w:eastAsia="仿宋" w:hAnsi="仿宋" w:cs="仿宋" w:hint="eastAsia"/>
            <w:lang w:eastAsia="zh-CN"/>
          </w:rPr>
          <w:t>六、导电海绵项目概论</w:t>
        </w:r>
        <w:r>
          <w:tab/>
        </w:r>
        <w:r>
          <w:fldChar w:fldCharType="begin"/>
        </w:r>
        <w:r>
          <w:instrText xml:space="preserve"> PAGEREF _Toc23012 \h </w:instrText>
        </w:r>
        <w:r>
          <w:fldChar w:fldCharType="separate"/>
        </w:r>
        <w:r>
          <w:t>19</w:t>
        </w:r>
        <w:r>
          <w:fldChar w:fldCharType="end"/>
        </w:r>
      </w:hyperlink>
    </w:p>
    <w:p>
      <w:pPr>
        <w:pStyle w:val="TOC2"/>
        <w:tabs>
          <w:tab w:val="right" w:leader="dot" w:pos="8306"/>
        </w:tabs>
      </w:pPr>
      <w:hyperlink w:anchor="_Toc11499" w:history="1">
        <w:r>
          <w:rPr>
            <w:rFonts w:ascii="仿宋" w:eastAsia="仿宋" w:hAnsi="仿宋" w:cs="仿宋" w:hint="eastAsia"/>
            <w:lang w:eastAsia="zh-CN"/>
          </w:rPr>
          <w:t>(一)、导电海绵项目概况</w:t>
        </w:r>
        <w:r>
          <w:tab/>
        </w:r>
        <w:r>
          <w:fldChar w:fldCharType="begin"/>
        </w:r>
        <w:r>
          <w:instrText xml:space="preserve"> PAGEREF _Toc11499 \h </w:instrText>
        </w:r>
        <w:r>
          <w:fldChar w:fldCharType="separate"/>
        </w:r>
        <w:r>
          <w:t>19</w:t>
        </w:r>
        <w:r>
          <w:fldChar w:fldCharType="end"/>
        </w:r>
      </w:hyperlink>
    </w:p>
    <w:p>
      <w:pPr>
        <w:pStyle w:val="TOC2"/>
        <w:tabs>
          <w:tab w:val="right" w:leader="dot" w:pos="8306"/>
        </w:tabs>
      </w:pPr>
      <w:hyperlink w:anchor="_Toc9772" w:history="1">
        <w:r>
          <w:rPr>
            <w:rFonts w:ascii="仿宋" w:eastAsia="仿宋" w:hAnsi="仿宋" w:cs="仿宋" w:hint="eastAsia"/>
            <w:lang w:eastAsia="zh-CN"/>
          </w:rPr>
          <w:t>(二)、导电海绵项目目标</w:t>
        </w:r>
        <w:r>
          <w:tab/>
        </w:r>
        <w:r>
          <w:fldChar w:fldCharType="begin"/>
        </w:r>
        <w:r>
          <w:instrText xml:space="preserve"> PAGEREF _Toc9772 \h </w:instrText>
        </w:r>
        <w:r>
          <w:fldChar w:fldCharType="separate"/>
        </w:r>
        <w:r>
          <w:t>21</w:t>
        </w:r>
        <w:r>
          <w:fldChar w:fldCharType="end"/>
        </w:r>
      </w:hyperlink>
    </w:p>
    <w:p>
      <w:pPr>
        <w:pStyle w:val="TOC2"/>
        <w:tabs>
          <w:tab w:val="right" w:leader="dot" w:pos="8306"/>
        </w:tabs>
      </w:pPr>
      <w:hyperlink w:anchor="_Toc5847" w:history="1">
        <w:r>
          <w:rPr>
            <w:rFonts w:ascii="仿宋" w:eastAsia="仿宋" w:hAnsi="仿宋" w:cs="仿宋" w:hint="eastAsia"/>
            <w:lang w:eastAsia="zh-CN"/>
          </w:rPr>
          <w:t>(三)、导电海绵项目提出的理由</w:t>
        </w:r>
        <w:r>
          <w:tab/>
        </w:r>
        <w:r>
          <w:fldChar w:fldCharType="begin"/>
        </w:r>
        <w:r>
          <w:instrText xml:space="preserve"> PAGEREF _Toc5847 \h </w:instrText>
        </w:r>
        <w:r>
          <w:fldChar w:fldCharType="separate"/>
        </w:r>
        <w:r>
          <w:t>22</w:t>
        </w:r>
        <w:r>
          <w:fldChar w:fldCharType="end"/>
        </w:r>
      </w:hyperlink>
    </w:p>
    <w:p>
      <w:pPr>
        <w:pStyle w:val="TOC2"/>
        <w:tabs>
          <w:tab w:val="right" w:leader="dot" w:pos="8306"/>
        </w:tabs>
      </w:pPr>
      <w:hyperlink w:anchor="_Toc21822" w:history="1">
        <w:r>
          <w:rPr>
            <w:rFonts w:ascii="仿宋" w:eastAsia="仿宋" w:hAnsi="仿宋" w:cs="仿宋" w:hint="eastAsia"/>
            <w:lang w:eastAsia="zh-CN"/>
          </w:rPr>
          <w:t>(四)、导电海绵项目意义</w:t>
        </w:r>
        <w:r>
          <w:tab/>
        </w:r>
        <w:r>
          <w:fldChar w:fldCharType="begin"/>
        </w:r>
        <w:r>
          <w:instrText xml:space="preserve"> PAGEREF _Toc21822 \h </w:instrText>
        </w:r>
        <w:r>
          <w:fldChar w:fldCharType="separate"/>
        </w:r>
        <w:r>
          <w:t>24</w:t>
        </w:r>
        <w:r>
          <w:fldChar w:fldCharType="end"/>
        </w:r>
      </w:hyperlink>
    </w:p>
    <w:p>
      <w:pPr>
        <w:pStyle w:val="TOC2"/>
        <w:tabs>
          <w:tab w:val="right" w:leader="dot" w:pos="8306"/>
        </w:tabs>
      </w:pPr>
      <w:hyperlink w:anchor="_Toc14276" w:history="1">
        <w:r>
          <w:rPr>
            <w:rFonts w:ascii="仿宋" w:eastAsia="仿宋" w:hAnsi="仿宋" w:cs="仿宋" w:hint="eastAsia"/>
            <w:lang w:eastAsia="zh-CN"/>
          </w:rPr>
          <w:t>(五)、导电海绵项目背景</w:t>
        </w:r>
        <w:r>
          <w:tab/>
        </w:r>
        <w:r>
          <w:fldChar w:fldCharType="begin"/>
        </w:r>
        <w:r>
          <w:instrText xml:space="preserve"> PAGEREF _Toc14276 \h </w:instrText>
        </w:r>
        <w:r>
          <w:fldChar w:fldCharType="separate"/>
        </w:r>
        <w:r>
          <w:t>24</w:t>
        </w:r>
        <w:r>
          <w:fldChar w:fldCharType="end"/>
        </w:r>
      </w:hyperlink>
    </w:p>
    <w:p>
      <w:pPr>
        <w:pStyle w:val="TOC1"/>
        <w:tabs>
          <w:tab w:val="right" w:leader="dot" w:pos="8306"/>
        </w:tabs>
      </w:pPr>
      <w:hyperlink w:anchor="_Toc2610" w:history="1">
        <w:r>
          <w:rPr>
            <w:rFonts w:ascii="仿宋" w:eastAsia="仿宋" w:hAnsi="仿宋" w:cs="仿宋" w:hint="eastAsia"/>
            <w:lang w:eastAsia="zh-CN"/>
          </w:rPr>
          <w:t>七、导电海绵项目投资规划</w:t>
        </w:r>
        <w:r>
          <w:tab/>
        </w:r>
        <w:r>
          <w:fldChar w:fldCharType="begin"/>
        </w:r>
        <w:r>
          <w:instrText xml:space="preserve"> PAGEREF _Toc2610 \h </w:instrText>
        </w:r>
        <w:r>
          <w:fldChar w:fldCharType="separate"/>
        </w:r>
        <w:r>
          <w:t>25</w:t>
        </w:r>
        <w:r>
          <w:fldChar w:fldCharType="end"/>
        </w:r>
      </w:hyperlink>
    </w:p>
    <w:p>
      <w:pPr>
        <w:pStyle w:val="TOC2"/>
        <w:tabs>
          <w:tab w:val="right" w:leader="dot" w:pos="8306"/>
        </w:tabs>
      </w:pPr>
      <w:hyperlink w:anchor="_Toc27481" w:history="1">
        <w:r>
          <w:rPr>
            <w:rFonts w:ascii="仿宋" w:eastAsia="仿宋" w:hAnsi="仿宋" w:cs="仿宋" w:hint="eastAsia"/>
            <w:lang w:eastAsia="zh-CN"/>
          </w:rPr>
          <w:t>(一)、导电海绵项目总投资估算</w:t>
        </w:r>
        <w:r>
          <w:tab/>
        </w:r>
        <w:r>
          <w:fldChar w:fldCharType="begin"/>
        </w:r>
        <w:r>
          <w:instrText xml:space="preserve"> PAGEREF _Toc27481 \h </w:instrText>
        </w:r>
        <w:r>
          <w:fldChar w:fldCharType="separate"/>
        </w:r>
        <w:r>
          <w:t>25</w:t>
        </w:r>
        <w:r>
          <w:fldChar w:fldCharType="end"/>
        </w:r>
      </w:hyperlink>
    </w:p>
    <w:p>
      <w:pPr>
        <w:pStyle w:val="TOC2"/>
        <w:tabs>
          <w:tab w:val="right" w:leader="dot" w:pos="8306"/>
        </w:tabs>
      </w:pPr>
      <w:hyperlink w:anchor="_Toc11066" w:history="1">
        <w:r>
          <w:rPr>
            <w:rFonts w:ascii="仿宋" w:eastAsia="仿宋" w:hAnsi="仿宋" w:cs="仿宋" w:hint="eastAsia"/>
            <w:lang w:eastAsia="zh-CN"/>
          </w:rPr>
          <w:t>(二)、资金筹措</w:t>
        </w:r>
        <w:r>
          <w:tab/>
        </w:r>
        <w:r>
          <w:fldChar w:fldCharType="begin"/>
        </w:r>
        <w:r>
          <w:instrText xml:space="preserve"> PAGEREF _Toc11066 \h </w:instrText>
        </w:r>
        <w:r>
          <w:fldChar w:fldCharType="separate"/>
        </w:r>
        <w:r>
          <w:t>27</w:t>
        </w:r>
        <w:r>
          <w:fldChar w:fldCharType="end"/>
        </w:r>
      </w:hyperlink>
    </w:p>
    <w:p>
      <w:pPr>
        <w:pStyle w:val="TOC1"/>
        <w:tabs>
          <w:tab w:val="right" w:leader="dot" w:pos="8306"/>
        </w:tabs>
      </w:pPr>
      <w:hyperlink w:anchor="_Toc15239" w:history="1">
        <w:r>
          <w:rPr>
            <w:rFonts w:ascii="仿宋" w:eastAsia="仿宋" w:hAnsi="仿宋" w:cs="仿宋" w:hint="eastAsia"/>
            <w:lang w:eastAsia="zh-CN"/>
          </w:rPr>
          <w:t>八、导电海绵项目技术管理</w:t>
        </w:r>
        <w:r>
          <w:tab/>
        </w:r>
        <w:r>
          <w:fldChar w:fldCharType="begin"/>
        </w:r>
        <w:r>
          <w:instrText xml:space="preserve"> PAGEREF _Toc15239 \h </w:instrText>
        </w:r>
        <w:r>
          <w:fldChar w:fldCharType="separate"/>
        </w:r>
        <w:r>
          <w:t>27</w:t>
        </w:r>
        <w:r>
          <w:fldChar w:fldCharType="end"/>
        </w:r>
      </w:hyperlink>
    </w:p>
    <w:p>
      <w:pPr>
        <w:pStyle w:val="TOC2"/>
        <w:tabs>
          <w:tab w:val="right" w:leader="dot" w:pos="8306"/>
        </w:tabs>
      </w:pPr>
      <w:hyperlink w:anchor="_Toc27908" w:history="1">
        <w:r>
          <w:rPr>
            <w:rFonts w:ascii="仿宋" w:eastAsia="仿宋" w:hAnsi="仿宋" w:cs="仿宋" w:hint="eastAsia"/>
            <w:lang w:eastAsia="zh-CN"/>
          </w:rPr>
          <w:t>(一)、技术方案选用方向</w:t>
        </w:r>
        <w:r>
          <w:tab/>
        </w:r>
        <w:r>
          <w:fldChar w:fldCharType="begin"/>
        </w:r>
        <w:r>
          <w:instrText xml:space="preserve"> PAGEREF _Toc27908 \h </w:instrText>
        </w:r>
        <w:r>
          <w:fldChar w:fldCharType="separate"/>
        </w:r>
        <w:r>
          <w:t>27</w:t>
        </w:r>
        <w:r>
          <w:fldChar w:fldCharType="end"/>
        </w:r>
      </w:hyperlink>
    </w:p>
    <w:p>
      <w:pPr>
        <w:pStyle w:val="TOC2"/>
        <w:tabs>
          <w:tab w:val="right" w:leader="dot" w:pos="8306"/>
        </w:tabs>
      </w:pPr>
      <w:hyperlink w:anchor="_Toc31441" w:history="1">
        <w:r>
          <w:rPr>
            <w:rFonts w:ascii="仿宋" w:eastAsia="仿宋" w:hAnsi="仿宋" w:cs="仿宋" w:hint="eastAsia"/>
            <w:lang w:eastAsia="zh-CN"/>
          </w:rPr>
          <w:t>(二)、工艺技术方案选用原则</w:t>
        </w:r>
        <w:r>
          <w:tab/>
        </w:r>
        <w:r>
          <w:fldChar w:fldCharType="begin"/>
        </w:r>
        <w:r>
          <w:instrText xml:space="preserve"> PAGEREF _Toc31441 \h </w:instrText>
        </w:r>
        <w:r>
          <w:fldChar w:fldCharType="separate"/>
        </w:r>
        <w:r>
          <w:t>29</w:t>
        </w:r>
        <w:r>
          <w:fldChar w:fldCharType="end"/>
        </w:r>
      </w:hyperlink>
    </w:p>
    <w:p>
      <w:pPr>
        <w:pStyle w:val="TOC2"/>
        <w:tabs>
          <w:tab w:val="right" w:leader="dot" w:pos="8306"/>
        </w:tabs>
      </w:pPr>
      <w:hyperlink w:anchor="_Toc20044" w:history="1">
        <w:r>
          <w:rPr>
            <w:rFonts w:ascii="仿宋" w:eastAsia="仿宋" w:hAnsi="仿宋" w:cs="仿宋" w:hint="eastAsia"/>
            <w:lang w:eastAsia="zh-CN"/>
          </w:rPr>
          <w:t>(三)、工艺技术方案要求</w:t>
        </w:r>
        <w:r>
          <w:tab/>
        </w:r>
        <w:r>
          <w:fldChar w:fldCharType="begin"/>
        </w:r>
        <w:r>
          <w:instrText xml:space="preserve"> PAGEREF _Toc20044 \h </w:instrText>
        </w:r>
        <w:r>
          <w:fldChar w:fldCharType="separate"/>
        </w:r>
        <w:r>
          <w:t>31</w:t>
        </w:r>
        <w:r>
          <w:fldChar w:fldCharType="end"/>
        </w:r>
      </w:hyperlink>
    </w:p>
    <w:p>
      <w:pPr>
        <w:pStyle w:val="TOC1"/>
        <w:tabs>
          <w:tab w:val="right" w:leader="dot" w:pos="8306"/>
        </w:tabs>
      </w:pPr>
      <w:hyperlink w:anchor="_Toc29225" w:history="1">
        <w:r>
          <w:rPr>
            <w:rFonts w:ascii="仿宋" w:eastAsia="仿宋" w:hAnsi="仿宋" w:cs="仿宋" w:hint="eastAsia"/>
            <w:lang w:eastAsia="zh-CN"/>
          </w:rPr>
          <w:t>九、导电海绵项目财务管理</w:t>
        </w:r>
        <w:r>
          <w:tab/>
        </w:r>
        <w:r>
          <w:fldChar w:fldCharType="begin"/>
        </w:r>
        <w:r>
          <w:instrText xml:space="preserve"> PAGEREF _Toc29225 \h </w:instrText>
        </w:r>
        <w:r>
          <w:fldChar w:fldCharType="separate"/>
        </w:r>
        <w:r>
          <w:t>33</w:t>
        </w:r>
        <w:r>
          <w:fldChar w:fldCharType="end"/>
        </w:r>
      </w:hyperlink>
    </w:p>
    <w:p>
      <w:pPr>
        <w:pStyle w:val="TOC2"/>
        <w:tabs>
          <w:tab w:val="right" w:leader="dot" w:pos="8306"/>
        </w:tabs>
      </w:pPr>
      <w:hyperlink w:anchor="_Toc11479" w:history="1">
        <w:r>
          <w:rPr>
            <w:rFonts w:ascii="仿宋" w:eastAsia="仿宋" w:hAnsi="仿宋" w:cs="仿宋" w:hint="eastAsia"/>
            <w:lang w:eastAsia="zh-CN"/>
          </w:rPr>
          <w:t>(一)、资金需求大</w:t>
        </w:r>
        <w:r>
          <w:tab/>
        </w:r>
        <w:r>
          <w:fldChar w:fldCharType="begin"/>
        </w:r>
        <w:r>
          <w:instrText xml:space="preserve"> PAGEREF _Toc11479 \h </w:instrText>
        </w:r>
        <w:r>
          <w:fldChar w:fldCharType="separate"/>
        </w:r>
        <w:r>
          <w:t>33</w:t>
        </w:r>
        <w:r>
          <w:fldChar w:fldCharType="end"/>
        </w:r>
      </w:hyperlink>
    </w:p>
    <w:p>
      <w:pPr>
        <w:pStyle w:val="TOC2"/>
        <w:tabs>
          <w:tab w:val="right" w:leader="dot" w:pos="8306"/>
        </w:tabs>
      </w:pPr>
      <w:hyperlink w:anchor="_Toc18031" w:history="1">
        <w:r>
          <w:rPr>
            <w:rFonts w:ascii="仿宋" w:eastAsia="仿宋" w:hAnsi="仿宋" w:cs="仿宋" w:hint="eastAsia"/>
            <w:lang w:eastAsia="zh-CN"/>
          </w:rPr>
          <w:t>(二)、研发周期长</w:t>
        </w:r>
        <w:r>
          <w:tab/>
        </w:r>
        <w:r>
          <w:fldChar w:fldCharType="begin"/>
        </w:r>
        <w:r>
          <w:instrText xml:space="preserve"> PAGEREF _Toc18031 \h </w:instrText>
        </w:r>
        <w:r>
          <w:fldChar w:fldCharType="separate"/>
        </w:r>
        <w:r>
          <w:t>34</w:t>
        </w:r>
        <w:r>
          <w:fldChar w:fldCharType="end"/>
        </w:r>
      </w:hyperlink>
    </w:p>
    <w:p>
      <w:pPr>
        <w:pStyle w:val="TOC2"/>
        <w:tabs>
          <w:tab w:val="right" w:leader="dot" w:pos="8306"/>
        </w:tabs>
      </w:pPr>
      <w:hyperlink w:anchor="_Toc10094" w:history="1">
        <w:r>
          <w:rPr>
            <w:rFonts w:ascii="仿宋" w:eastAsia="仿宋" w:hAnsi="仿宋" w:cs="仿宋" w:hint="eastAsia"/>
            <w:lang w:eastAsia="zh-CN"/>
          </w:rPr>
          <w:t>(三)、市场风险大</w:t>
        </w:r>
        <w:r>
          <w:tab/>
        </w:r>
        <w:r>
          <w:fldChar w:fldCharType="begin"/>
        </w:r>
        <w:r>
          <w:instrText xml:space="preserve"> PAGEREF _Toc10094 \h </w:instrText>
        </w:r>
        <w:r>
          <w:fldChar w:fldCharType="separate"/>
        </w:r>
        <w:r>
          <w:t>36</w:t>
        </w:r>
        <w:r>
          <w:fldChar w:fldCharType="end"/>
        </w:r>
      </w:hyperlink>
    </w:p>
    <w:p>
      <w:pPr>
        <w:pStyle w:val="TOC2"/>
        <w:tabs>
          <w:tab w:val="right" w:leader="dot" w:pos="8306"/>
        </w:tabs>
      </w:pPr>
      <w:hyperlink w:anchor="_Toc6922" w:history="1">
        <w:r>
          <w:rPr>
            <w:rFonts w:ascii="仿宋" w:eastAsia="仿宋" w:hAnsi="仿宋" w:cs="仿宋" w:hint="eastAsia"/>
            <w:lang w:eastAsia="zh-CN"/>
          </w:rPr>
          <w:t>(四)、利润率高</w:t>
        </w:r>
        <w:r>
          <w:tab/>
        </w:r>
        <w:r>
          <w:fldChar w:fldCharType="begin"/>
        </w:r>
        <w:r>
          <w:instrText xml:space="preserve"> PAGEREF _Toc6922 \h </w:instrText>
        </w:r>
        <w:r>
          <w:fldChar w:fldCharType="separate"/>
        </w:r>
        <w:r>
          <w:t>38</w:t>
        </w:r>
        <w:r>
          <w:fldChar w:fldCharType="end"/>
        </w:r>
      </w:hyperlink>
    </w:p>
    <w:p>
      <w:pPr>
        <w:pStyle w:val="TOC1"/>
        <w:tabs>
          <w:tab w:val="right" w:leader="dot" w:pos="8306"/>
        </w:tabs>
      </w:pPr>
      <w:hyperlink w:anchor="_Toc23703" w:history="1">
        <w:r>
          <w:rPr>
            <w:rFonts w:ascii="仿宋" w:eastAsia="仿宋" w:hAnsi="仿宋" w:cs="仿宋" w:hint="eastAsia"/>
            <w:lang w:eastAsia="zh-CN"/>
          </w:rPr>
          <w:t>十、导电海绵项目创新与研发</w:t>
        </w:r>
        <w:r>
          <w:tab/>
        </w:r>
        <w:r>
          <w:fldChar w:fldCharType="begin"/>
        </w:r>
        <w:r>
          <w:instrText xml:space="preserve"> PAGEREF _Toc23703 \h </w:instrText>
        </w:r>
        <w:r>
          <w:fldChar w:fldCharType="separate"/>
        </w:r>
        <w:r>
          <w:t>40</w:t>
        </w:r>
        <w:r>
          <w:fldChar w:fldCharType="end"/>
        </w:r>
      </w:hyperlink>
    </w:p>
    <w:p>
      <w:pPr>
        <w:pStyle w:val="TOC2"/>
        <w:tabs>
          <w:tab w:val="right" w:leader="dot" w:pos="8306"/>
        </w:tabs>
      </w:pPr>
      <w:hyperlink w:anchor="_Toc25149" w:history="1">
        <w:r>
          <w:rPr>
            <w:rFonts w:ascii="仿宋" w:eastAsia="仿宋" w:hAnsi="仿宋" w:cs="仿宋" w:hint="eastAsia"/>
            <w:lang w:eastAsia="zh-CN"/>
          </w:rPr>
          <w:t>(一)、创新策略与方向</w:t>
        </w:r>
        <w:r>
          <w:tab/>
        </w:r>
        <w:r>
          <w:fldChar w:fldCharType="begin"/>
        </w:r>
        <w:r>
          <w:instrText xml:space="preserve"> PAGEREF _Toc25149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526" w:history="1">
        <w:r>
          <w:rPr>
            <w:rFonts w:ascii="仿宋" w:eastAsia="仿宋" w:hAnsi="仿宋" w:cs="仿宋" w:hint="eastAsia"/>
            <w:lang w:eastAsia="zh-CN"/>
          </w:rPr>
          <w:t>(二)、研发规划与投入</w:t>
        </w:r>
        <w:r>
          <w:tab/>
        </w:r>
        <w:r>
          <w:fldChar w:fldCharType="begin"/>
        </w:r>
        <w:r>
          <w:instrText xml:space="preserve"> PAGEREF _Toc21526 \h </w:instrText>
        </w:r>
        <w:r>
          <w:fldChar w:fldCharType="separate"/>
        </w:r>
        <w:r>
          <w:t>42</w:t>
        </w:r>
        <w:r>
          <w:fldChar w:fldCharType="end"/>
        </w:r>
      </w:hyperlink>
    </w:p>
    <w:p>
      <w:pPr>
        <w:pStyle w:val="TOC1"/>
        <w:tabs>
          <w:tab w:val="right" w:leader="dot" w:pos="8306"/>
        </w:tabs>
      </w:pPr>
      <w:hyperlink w:anchor="_Toc4382" w:history="1">
        <w:r>
          <w:rPr>
            <w:rFonts w:ascii="仿宋" w:eastAsia="仿宋" w:hAnsi="仿宋" w:cs="仿宋" w:hint="eastAsia"/>
            <w:lang w:eastAsia="zh-CN"/>
          </w:rPr>
          <w:t>十一、导电海绵项目人力资源管理</w:t>
        </w:r>
        <w:r>
          <w:tab/>
        </w:r>
        <w:r>
          <w:fldChar w:fldCharType="begin"/>
        </w:r>
        <w:r>
          <w:instrText xml:space="preserve"> PAGEREF _Toc4382 \h </w:instrText>
        </w:r>
        <w:r>
          <w:fldChar w:fldCharType="separate"/>
        </w:r>
        <w:r>
          <w:t>43</w:t>
        </w:r>
        <w:r>
          <w:fldChar w:fldCharType="end"/>
        </w:r>
      </w:hyperlink>
    </w:p>
    <w:p>
      <w:pPr>
        <w:pStyle w:val="TOC2"/>
        <w:tabs>
          <w:tab w:val="right" w:leader="dot" w:pos="8306"/>
        </w:tabs>
      </w:pPr>
      <w:hyperlink w:anchor="_Toc4479" w:history="1">
        <w:r>
          <w:rPr>
            <w:rFonts w:ascii="仿宋" w:eastAsia="仿宋" w:hAnsi="仿宋" w:cs="仿宋" w:hint="eastAsia"/>
            <w:lang w:eastAsia="zh-CN"/>
          </w:rPr>
          <w:t>(一)、建立健全的预算管理制度</w:t>
        </w:r>
        <w:r>
          <w:tab/>
        </w:r>
        <w:r>
          <w:fldChar w:fldCharType="begin"/>
        </w:r>
        <w:r>
          <w:instrText xml:space="preserve"> PAGEREF _Toc4479 \h </w:instrText>
        </w:r>
        <w:r>
          <w:fldChar w:fldCharType="separate"/>
        </w:r>
        <w:r>
          <w:t>43</w:t>
        </w:r>
        <w:r>
          <w:fldChar w:fldCharType="end"/>
        </w:r>
      </w:hyperlink>
    </w:p>
    <w:p>
      <w:pPr>
        <w:pStyle w:val="TOC2"/>
        <w:tabs>
          <w:tab w:val="right" w:leader="dot" w:pos="8306"/>
        </w:tabs>
      </w:pPr>
      <w:hyperlink w:anchor="_Toc23648" w:history="1">
        <w:r>
          <w:rPr>
            <w:rFonts w:ascii="仿宋" w:eastAsia="仿宋" w:hAnsi="仿宋" w:cs="仿宋" w:hint="eastAsia"/>
            <w:lang w:eastAsia="zh-CN"/>
          </w:rPr>
          <w:t>(二)、加强资金流动监控</w:t>
        </w:r>
        <w:r>
          <w:tab/>
        </w:r>
        <w:r>
          <w:fldChar w:fldCharType="begin"/>
        </w:r>
        <w:r>
          <w:instrText xml:space="preserve"> PAGEREF _Toc23648 \h </w:instrText>
        </w:r>
        <w:r>
          <w:fldChar w:fldCharType="separate"/>
        </w:r>
        <w:r>
          <w:t>45</w:t>
        </w:r>
        <w:r>
          <w:fldChar w:fldCharType="end"/>
        </w:r>
      </w:hyperlink>
    </w:p>
    <w:p>
      <w:pPr>
        <w:pStyle w:val="TOC2"/>
        <w:tabs>
          <w:tab w:val="right" w:leader="dot" w:pos="8306"/>
        </w:tabs>
      </w:pPr>
      <w:hyperlink w:anchor="_Toc101" w:history="1">
        <w:r>
          <w:rPr>
            <w:rFonts w:ascii="仿宋" w:eastAsia="仿宋" w:hAnsi="仿宋" w:cs="仿宋" w:hint="eastAsia"/>
            <w:lang w:eastAsia="zh-CN"/>
          </w:rPr>
          <w:t>(三)、制定完善的风险控制机制</w:t>
        </w:r>
        <w:r>
          <w:tab/>
        </w:r>
        <w:r>
          <w:fldChar w:fldCharType="begin"/>
        </w:r>
        <w:r>
          <w:instrText xml:space="preserve"> PAGEREF _Toc101 \h </w:instrText>
        </w:r>
        <w:r>
          <w:fldChar w:fldCharType="separate"/>
        </w:r>
        <w:r>
          <w:t>46</w:t>
        </w:r>
        <w:r>
          <w:fldChar w:fldCharType="end"/>
        </w:r>
      </w:hyperlink>
    </w:p>
    <w:p>
      <w:pPr>
        <w:pStyle w:val="TOC2"/>
        <w:tabs>
          <w:tab w:val="right" w:leader="dot" w:pos="8306"/>
        </w:tabs>
      </w:pPr>
      <w:hyperlink w:anchor="_Toc3148" w:history="1">
        <w:r>
          <w:rPr>
            <w:rFonts w:ascii="仿宋" w:eastAsia="仿宋" w:hAnsi="仿宋" w:cs="仿宋" w:hint="eastAsia"/>
            <w:lang w:eastAsia="zh-CN"/>
          </w:rPr>
          <w:t>(四)、优化成本管理</w:t>
        </w:r>
        <w:r>
          <w:tab/>
        </w:r>
        <w:r>
          <w:fldChar w:fldCharType="begin"/>
        </w:r>
        <w:r>
          <w:instrText xml:space="preserve"> PAGEREF _Toc3148 \h </w:instrText>
        </w:r>
        <w:r>
          <w:fldChar w:fldCharType="separate"/>
        </w:r>
        <w:r>
          <w:t>47</w:t>
        </w:r>
        <w:r>
          <w:fldChar w:fldCharType="end"/>
        </w:r>
      </w:hyperlink>
    </w:p>
    <w:p>
      <w:pPr>
        <w:pStyle w:val="TOC1"/>
        <w:tabs>
          <w:tab w:val="right" w:leader="dot" w:pos="8306"/>
        </w:tabs>
      </w:pPr>
      <w:hyperlink w:anchor="_Toc12006" w:history="1">
        <w:r>
          <w:rPr>
            <w:rFonts w:ascii="仿宋" w:eastAsia="仿宋" w:hAnsi="仿宋" w:cs="仿宋" w:hint="eastAsia"/>
            <w:lang w:eastAsia="zh-CN"/>
          </w:rPr>
          <w:t>十二、导电海绵项目人力资源培养与发展</w:t>
        </w:r>
        <w:r>
          <w:tab/>
        </w:r>
        <w:r>
          <w:fldChar w:fldCharType="begin"/>
        </w:r>
        <w:r>
          <w:instrText xml:space="preserve"> PAGEREF _Toc12006 \h </w:instrText>
        </w:r>
        <w:r>
          <w:fldChar w:fldCharType="separate"/>
        </w:r>
        <w:r>
          <w:t>49</w:t>
        </w:r>
        <w:r>
          <w:fldChar w:fldCharType="end"/>
        </w:r>
      </w:hyperlink>
    </w:p>
    <w:p>
      <w:pPr>
        <w:pStyle w:val="TOC2"/>
        <w:tabs>
          <w:tab w:val="right" w:leader="dot" w:pos="8306"/>
        </w:tabs>
      </w:pPr>
      <w:hyperlink w:anchor="_Toc10651" w:history="1">
        <w:r>
          <w:rPr>
            <w:rFonts w:ascii="仿宋" w:eastAsia="仿宋" w:hAnsi="仿宋" w:cs="仿宋" w:hint="eastAsia"/>
            <w:lang w:eastAsia="zh-CN"/>
          </w:rPr>
          <w:t>(一)、人才需求与规划</w:t>
        </w:r>
        <w:r>
          <w:tab/>
        </w:r>
        <w:r>
          <w:fldChar w:fldCharType="begin"/>
        </w:r>
        <w:r>
          <w:instrText xml:space="preserve"> PAGEREF _Toc10651 \h </w:instrText>
        </w:r>
        <w:r>
          <w:fldChar w:fldCharType="separate"/>
        </w:r>
        <w:r>
          <w:t>49</w:t>
        </w:r>
        <w:r>
          <w:fldChar w:fldCharType="end"/>
        </w:r>
      </w:hyperlink>
    </w:p>
    <w:p>
      <w:pPr>
        <w:pStyle w:val="TOC2"/>
        <w:tabs>
          <w:tab w:val="right" w:leader="dot" w:pos="8306"/>
        </w:tabs>
      </w:pPr>
      <w:hyperlink w:anchor="_Toc12705" w:history="1">
        <w:r>
          <w:rPr>
            <w:rFonts w:ascii="仿宋" w:eastAsia="仿宋" w:hAnsi="仿宋" w:cs="仿宋" w:hint="eastAsia"/>
            <w:lang w:eastAsia="zh-CN"/>
          </w:rPr>
          <w:t>(二)、培训与发展计划</w:t>
        </w:r>
        <w:r>
          <w:tab/>
        </w:r>
        <w:r>
          <w:fldChar w:fldCharType="begin"/>
        </w:r>
        <w:r>
          <w:instrText xml:space="preserve"> PAGEREF _Toc12705 \h </w:instrText>
        </w:r>
        <w:r>
          <w:fldChar w:fldCharType="separate"/>
        </w:r>
        <w:r>
          <w:t>49</w:t>
        </w:r>
        <w:r>
          <w:fldChar w:fldCharType="end"/>
        </w:r>
      </w:hyperlink>
    </w:p>
    <w:p>
      <w:pPr>
        <w:pStyle w:val="TOC1"/>
        <w:tabs>
          <w:tab w:val="right" w:leader="dot" w:pos="8306"/>
        </w:tabs>
      </w:pPr>
      <w:hyperlink w:anchor="_Toc4627" w:history="1">
        <w:r>
          <w:rPr>
            <w:rFonts w:ascii="仿宋" w:eastAsia="仿宋" w:hAnsi="仿宋" w:cs="仿宋" w:hint="eastAsia"/>
            <w:lang w:eastAsia="zh-CN"/>
          </w:rPr>
          <w:t>十三、营销与推广策略</w:t>
        </w:r>
        <w:r>
          <w:tab/>
        </w:r>
        <w:r>
          <w:fldChar w:fldCharType="begin"/>
        </w:r>
        <w:r>
          <w:instrText xml:space="preserve"> PAGEREF _Toc4627 \h </w:instrText>
        </w:r>
        <w:r>
          <w:fldChar w:fldCharType="separate"/>
        </w:r>
        <w:r>
          <w:t>50</w:t>
        </w:r>
        <w:r>
          <w:fldChar w:fldCharType="end"/>
        </w:r>
      </w:hyperlink>
    </w:p>
    <w:p>
      <w:pPr>
        <w:pStyle w:val="TOC2"/>
        <w:tabs>
          <w:tab w:val="right" w:leader="dot" w:pos="8306"/>
        </w:tabs>
      </w:pPr>
      <w:hyperlink w:anchor="_Toc9308" w:history="1">
        <w:r>
          <w:rPr>
            <w:rFonts w:ascii="仿宋" w:eastAsia="仿宋" w:hAnsi="仿宋" w:cs="仿宋" w:hint="eastAsia"/>
            <w:lang w:eastAsia="zh-CN"/>
          </w:rPr>
          <w:t>(一)、产品/服务定位与特点</w:t>
        </w:r>
        <w:r>
          <w:tab/>
        </w:r>
        <w:r>
          <w:fldChar w:fldCharType="begin"/>
        </w:r>
        <w:r>
          <w:instrText xml:space="preserve"> PAGEREF _Toc9308 \h </w:instrText>
        </w:r>
        <w:r>
          <w:fldChar w:fldCharType="separate"/>
        </w:r>
        <w:r>
          <w:t>50</w:t>
        </w:r>
        <w:r>
          <w:fldChar w:fldCharType="end"/>
        </w:r>
      </w:hyperlink>
    </w:p>
    <w:p>
      <w:pPr>
        <w:pStyle w:val="TOC2"/>
        <w:tabs>
          <w:tab w:val="right" w:leader="dot" w:pos="8306"/>
        </w:tabs>
      </w:pPr>
      <w:hyperlink w:anchor="_Toc15124" w:history="1">
        <w:r>
          <w:rPr>
            <w:rFonts w:ascii="仿宋" w:eastAsia="仿宋" w:hAnsi="仿宋" w:cs="仿宋" w:hint="eastAsia"/>
            <w:lang w:eastAsia="zh-CN"/>
          </w:rPr>
          <w:t>(二)、市场定位与竞争分析</w:t>
        </w:r>
        <w:r>
          <w:tab/>
        </w:r>
        <w:r>
          <w:fldChar w:fldCharType="begin"/>
        </w:r>
        <w:r>
          <w:instrText xml:space="preserve"> PAGEREF _Toc15124 \h </w:instrText>
        </w:r>
        <w:r>
          <w:fldChar w:fldCharType="separate"/>
        </w:r>
        <w:r>
          <w:t>51</w:t>
        </w:r>
        <w:r>
          <w:fldChar w:fldCharType="end"/>
        </w:r>
      </w:hyperlink>
    </w:p>
    <w:p>
      <w:pPr>
        <w:pStyle w:val="TOC2"/>
        <w:tabs>
          <w:tab w:val="right" w:leader="dot" w:pos="8306"/>
        </w:tabs>
      </w:pPr>
      <w:hyperlink w:anchor="_Toc5349" w:history="1">
        <w:r>
          <w:rPr>
            <w:rFonts w:ascii="仿宋" w:eastAsia="仿宋" w:hAnsi="仿宋" w:cs="仿宋" w:hint="eastAsia"/>
            <w:lang w:eastAsia="zh-CN"/>
          </w:rPr>
          <w:t>(三)、营销渠道与策略</w:t>
        </w:r>
        <w:r>
          <w:tab/>
        </w:r>
        <w:r>
          <w:fldChar w:fldCharType="begin"/>
        </w:r>
        <w:r>
          <w:instrText xml:space="preserve"> PAGEREF _Toc5349 \h </w:instrText>
        </w:r>
        <w:r>
          <w:fldChar w:fldCharType="separate"/>
        </w:r>
        <w:r>
          <w:t>52</w:t>
        </w:r>
        <w:r>
          <w:fldChar w:fldCharType="end"/>
        </w:r>
      </w:hyperlink>
    </w:p>
    <w:p>
      <w:pPr>
        <w:pStyle w:val="TOC2"/>
        <w:tabs>
          <w:tab w:val="right" w:leader="dot" w:pos="8306"/>
        </w:tabs>
      </w:pPr>
      <w:hyperlink w:anchor="_Toc22899" w:history="1">
        <w:r>
          <w:rPr>
            <w:rFonts w:ascii="仿宋" w:eastAsia="仿宋" w:hAnsi="仿宋" w:cs="仿宋" w:hint="eastAsia"/>
            <w:lang w:eastAsia="zh-CN"/>
          </w:rPr>
          <w:t>(四)、推广与宣传活动</w:t>
        </w:r>
        <w:r>
          <w:tab/>
        </w:r>
        <w:r>
          <w:fldChar w:fldCharType="begin"/>
        </w:r>
        <w:r>
          <w:instrText xml:space="preserve"> PAGEREF _Toc22899 \h </w:instrText>
        </w:r>
        <w:r>
          <w:fldChar w:fldCharType="separate"/>
        </w:r>
        <w:r>
          <w:t>54</w:t>
        </w:r>
        <w:r>
          <w:fldChar w:fldCharType="end"/>
        </w:r>
      </w:hyperlink>
    </w:p>
    <w:p>
      <w:pPr>
        <w:pStyle w:val="TOC1"/>
        <w:tabs>
          <w:tab w:val="right" w:leader="dot" w:pos="8306"/>
        </w:tabs>
      </w:pPr>
      <w:hyperlink w:anchor="_Toc20981" w:history="1">
        <w:r>
          <w:rPr>
            <w:rFonts w:ascii="仿宋" w:eastAsia="仿宋" w:hAnsi="仿宋" w:cs="仿宋" w:hint="eastAsia"/>
            <w:lang w:eastAsia="zh-CN"/>
          </w:rPr>
          <w:t>十四、导电海绵项目治理与监督</w:t>
        </w:r>
        <w:r>
          <w:tab/>
        </w:r>
        <w:r>
          <w:fldChar w:fldCharType="begin"/>
        </w:r>
        <w:r>
          <w:instrText xml:space="preserve"> PAGEREF _Toc20981 \h </w:instrText>
        </w:r>
        <w:r>
          <w:fldChar w:fldCharType="separate"/>
        </w:r>
        <w:r>
          <w:t>59</w:t>
        </w:r>
        <w:r>
          <w:fldChar w:fldCharType="end"/>
        </w:r>
      </w:hyperlink>
    </w:p>
    <w:p>
      <w:pPr>
        <w:pStyle w:val="TOC2"/>
        <w:tabs>
          <w:tab w:val="right" w:leader="dot" w:pos="8306"/>
        </w:tabs>
      </w:pPr>
      <w:hyperlink w:anchor="_Toc8539" w:history="1">
        <w:r>
          <w:rPr>
            <w:rFonts w:ascii="仿宋" w:eastAsia="仿宋" w:hAnsi="仿宋" w:cs="仿宋" w:hint="eastAsia"/>
            <w:lang w:eastAsia="zh-CN"/>
          </w:rPr>
          <w:t>(一)、导电海绵项目治理结构</w:t>
        </w:r>
        <w:r>
          <w:tab/>
        </w:r>
        <w:r>
          <w:fldChar w:fldCharType="begin"/>
        </w:r>
        <w:r>
          <w:instrText xml:space="preserve"> PAGEREF _Toc8539 \h </w:instrText>
        </w:r>
        <w:r>
          <w:fldChar w:fldCharType="separate"/>
        </w:r>
        <w:r>
          <w:t>59</w:t>
        </w:r>
        <w:r>
          <w:fldChar w:fldCharType="end"/>
        </w:r>
      </w:hyperlink>
    </w:p>
    <w:p>
      <w:pPr>
        <w:pStyle w:val="TOC2"/>
        <w:tabs>
          <w:tab w:val="right" w:leader="dot" w:pos="8306"/>
        </w:tabs>
      </w:pPr>
      <w:hyperlink w:anchor="_Toc9751" w:history="1">
        <w:r>
          <w:rPr>
            <w:rFonts w:ascii="仿宋" w:eastAsia="仿宋" w:hAnsi="仿宋" w:cs="仿宋" w:hint="eastAsia"/>
            <w:lang w:eastAsia="zh-CN"/>
          </w:rPr>
          <w:t>(二)、监督与审计</w:t>
        </w:r>
        <w:r>
          <w:tab/>
        </w:r>
        <w:r>
          <w:fldChar w:fldCharType="begin"/>
        </w:r>
        <w:r>
          <w:instrText xml:space="preserve"> PAGEREF _Toc9751 \h </w:instrText>
        </w:r>
        <w:r>
          <w:fldChar w:fldCharType="separate"/>
        </w:r>
        <w:r>
          <w:t>60</w:t>
        </w:r>
        <w:r>
          <w:fldChar w:fldCharType="end"/>
        </w:r>
      </w:hyperlink>
    </w:p>
    <w:p>
      <w:pPr>
        <w:pStyle w:val="TOC1"/>
        <w:tabs>
          <w:tab w:val="right" w:leader="dot" w:pos="8306"/>
        </w:tabs>
      </w:pPr>
      <w:hyperlink w:anchor="_Toc9739" w:history="1">
        <w:r>
          <w:rPr>
            <w:rFonts w:ascii="仿宋" w:eastAsia="仿宋" w:hAnsi="仿宋" w:cs="仿宋" w:hint="eastAsia"/>
            <w:lang w:eastAsia="zh-CN"/>
          </w:rPr>
          <w:t>十五、质量管理体系</w:t>
        </w:r>
        <w:r>
          <w:tab/>
        </w:r>
        <w:r>
          <w:fldChar w:fldCharType="begin"/>
        </w:r>
        <w:r>
          <w:instrText xml:space="preserve"> PAGEREF _Toc9739 \h </w:instrText>
        </w:r>
        <w:r>
          <w:fldChar w:fldCharType="separate"/>
        </w:r>
        <w:r>
          <w:t>62</w:t>
        </w:r>
        <w:r>
          <w:fldChar w:fldCharType="end"/>
        </w:r>
      </w:hyperlink>
    </w:p>
    <w:p>
      <w:pPr>
        <w:pStyle w:val="TOC2"/>
        <w:tabs>
          <w:tab w:val="right" w:leader="dot" w:pos="8306"/>
        </w:tabs>
      </w:pPr>
      <w:hyperlink w:anchor="_Toc1765" w:history="1">
        <w:r>
          <w:rPr>
            <w:rFonts w:ascii="仿宋" w:eastAsia="仿宋" w:hAnsi="仿宋" w:cs="仿宋" w:hint="eastAsia"/>
            <w:lang w:eastAsia="zh-CN"/>
          </w:rPr>
          <w:t>(一)、质量目标与方针</w:t>
        </w:r>
        <w:r>
          <w:tab/>
        </w:r>
        <w:r>
          <w:fldChar w:fldCharType="begin"/>
        </w:r>
        <w:r>
          <w:instrText xml:space="preserve"> PAGEREF _Toc1765 \h </w:instrText>
        </w:r>
        <w:r>
          <w:fldChar w:fldCharType="separate"/>
        </w:r>
        <w:r>
          <w:t>62</w:t>
        </w:r>
        <w:r>
          <w:fldChar w:fldCharType="end"/>
        </w:r>
      </w:hyperlink>
    </w:p>
    <w:p>
      <w:pPr>
        <w:pStyle w:val="TOC2"/>
        <w:tabs>
          <w:tab w:val="right" w:leader="dot" w:pos="8306"/>
        </w:tabs>
      </w:pPr>
      <w:hyperlink w:anchor="_Toc24744" w:history="1">
        <w:r>
          <w:rPr>
            <w:rFonts w:ascii="仿宋" w:eastAsia="仿宋" w:hAnsi="仿宋" w:cs="仿宋" w:hint="eastAsia"/>
            <w:lang w:eastAsia="zh-CN"/>
          </w:rPr>
          <w:t>(二)、质量管理责任</w:t>
        </w:r>
        <w:r>
          <w:tab/>
        </w:r>
        <w:r>
          <w:fldChar w:fldCharType="begin"/>
        </w:r>
        <w:r>
          <w:instrText xml:space="preserve"> PAGEREF _Toc24744 \h </w:instrText>
        </w:r>
        <w:r>
          <w:fldChar w:fldCharType="separate"/>
        </w:r>
        <w:r>
          <w:t>63</w:t>
        </w:r>
        <w:r>
          <w:fldChar w:fldCharType="end"/>
        </w:r>
      </w:hyperlink>
    </w:p>
    <w:p>
      <w:pPr>
        <w:pStyle w:val="TOC2"/>
        <w:tabs>
          <w:tab w:val="right" w:leader="dot" w:pos="8306"/>
        </w:tabs>
      </w:pPr>
      <w:hyperlink w:anchor="_Toc17179" w:history="1">
        <w:r>
          <w:rPr>
            <w:rFonts w:ascii="仿宋" w:eastAsia="仿宋" w:hAnsi="仿宋" w:cs="仿宋" w:hint="eastAsia"/>
            <w:lang w:eastAsia="zh-CN"/>
          </w:rPr>
          <w:t>(三)、质量管理体系文件</w:t>
        </w:r>
        <w:r>
          <w:tab/>
        </w:r>
        <w:r>
          <w:fldChar w:fldCharType="begin"/>
        </w:r>
        <w:r>
          <w:instrText xml:space="preserve"> PAGEREF _Toc17179 \h </w:instrText>
        </w:r>
        <w:r>
          <w:fldChar w:fldCharType="separate"/>
        </w:r>
        <w:r>
          <w:t>64</w:t>
        </w:r>
        <w:r>
          <w:fldChar w:fldCharType="end"/>
        </w:r>
      </w:hyperlink>
    </w:p>
    <w:p>
      <w:pPr>
        <w:pStyle w:val="TOC2"/>
        <w:tabs>
          <w:tab w:val="right" w:leader="dot" w:pos="8306"/>
        </w:tabs>
      </w:pPr>
      <w:hyperlink w:anchor="_Toc24191" w:history="1">
        <w:r>
          <w:rPr>
            <w:rFonts w:ascii="仿宋" w:eastAsia="仿宋" w:hAnsi="仿宋" w:cs="仿宋" w:hint="eastAsia"/>
            <w:lang w:eastAsia="zh-CN"/>
          </w:rPr>
          <w:t>(四)、质量培训与教育</w:t>
        </w:r>
        <w:r>
          <w:tab/>
        </w:r>
        <w:r>
          <w:fldChar w:fldCharType="begin"/>
        </w:r>
        <w:r>
          <w:instrText xml:space="preserve"> PAGEREF _Toc24191 \h </w:instrText>
        </w:r>
        <w:r>
          <w:fldChar w:fldCharType="separate"/>
        </w:r>
        <w:r>
          <w:t>66</w:t>
        </w:r>
        <w:r>
          <w:fldChar w:fldCharType="end"/>
        </w:r>
      </w:hyperlink>
    </w:p>
    <w:p>
      <w:pPr>
        <w:pStyle w:val="TOC2"/>
        <w:tabs>
          <w:tab w:val="right" w:leader="dot" w:pos="8306"/>
        </w:tabs>
      </w:pPr>
      <w:hyperlink w:anchor="_Toc20045" w:history="1">
        <w:r>
          <w:rPr>
            <w:rFonts w:ascii="仿宋" w:eastAsia="仿宋" w:hAnsi="仿宋" w:cs="仿宋" w:hint="eastAsia"/>
            <w:lang w:eastAsia="zh-CN"/>
          </w:rPr>
          <w:t>(五)、质量审核与评价</w:t>
        </w:r>
        <w:r>
          <w:tab/>
        </w:r>
        <w:r>
          <w:fldChar w:fldCharType="begin"/>
        </w:r>
        <w:r>
          <w:instrText xml:space="preserve"> PAGEREF _Toc20045 \h </w:instrText>
        </w:r>
        <w:r>
          <w:fldChar w:fldCharType="separate"/>
        </w:r>
        <w:r>
          <w:t>67</w:t>
        </w:r>
        <w:r>
          <w:fldChar w:fldCharType="end"/>
        </w:r>
      </w:hyperlink>
    </w:p>
    <w:p>
      <w:pPr>
        <w:pStyle w:val="TOC2"/>
        <w:tabs>
          <w:tab w:val="right" w:leader="dot" w:pos="8306"/>
        </w:tabs>
      </w:pPr>
      <w:hyperlink w:anchor="_Toc23140" w:history="1">
        <w:r>
          <w:rPr>
            <w:rFonts w:ascii="仿宋" w:eastAsia="仿宋" w:hAnsi="仿宋" w:cs="仿宋" w:hint="eastAsia"/>
            <w:lang w:eastAsia="zh-CN"/>
          </w:rPr>
          <w:t>(六)、不符合与纠正措施</w:t>
        </w:r>
        <w:r>
          <w:tab/>
        </w:r>
        <w:r>
          <w:fldChar w:fldCharType="begin"/>
        </w:r>
        <w:r>
          <w:instrText xml:space="preserve"> PAGEREF _Toc23140 \h </w:instrText>
        </w:r>
        <w:r>
          <w:fldChar w:fldCharType="separate"/>
        </w:r>
        <w:r>
          <w:t>68</w:t>
        </w:r>
        <w:r>
          <w:fldChar w:fldCharType="end"/>
        </w:r>
      </w:hyperlink>
    </w:p>
    <w:p>
      <w:pPr>
        <w:pStyle w:val="TOC1"/>
        <w:tabs>
          <w:tab w:val="right" w:leader="dot" w:pos="8306"/>
        </w:tabs>
      </w:pPr>
      <w:hyperlink w:anchor="_Toc32582" w:history="1">
        <w:r>
          <w:rPr>
            <w:rFonts w:ascii="仿宋" w:eastAsia="仿宋" w:hAnsi="仿宋" w:cs="仿宋" w:hint="eastAsia"/>
            <w:lang w:eastAsia="zh-CN"/>
          </w:rPr>
          <w:t>十六、导电海绵项目实施时间节点</w:t>
        </w:r>
        <w:r>
          <w:tab/>
        </w:r>
        <w:r>
          <w:fldChar w:fldCharType="begin"/>
        </w:r>
        <w:r>
          <w:instrText xml:space="preserve"> PAGEREF _Toc32582 \h </w:instrText>
        </w:r>
        <w:r>
          <w:fldChar w:fldCharType="separate"/>
        </w:r>
        <w:r>
          <w:t>69</w:t>
        </w:r>
        <w:r>
          <w:fldChar w:fldCharType="end"/>
        </w:r>
      </w:hyperlink>
    </w:p>
    <w:p>
      <w:pPr>
        <w:pStyle w:val="TOC2"/>
        <w:tabs>
          <w:tab w:val="right" w:leader="dot" w:pos="8306"/>
        </w:tabs>
      </w:pPr>
      <w:hyperlink w:anchor="_Toc25116" w:history="1">
        <w:r>
          <w:rPr>
            <w:rFonts w:ascii="仿宋" w:eastAsia="仿宋" w:hAnsi="仿宋" w:cs="仿宋" w:hint="eastAsia"/>
            <w:lang w:eastAsia="zh-CN"/>
          </w:rPr>
          <w:t>(一)、导电海绵项目启动阶段时间节点</w:t>
        </w:r>
        <w:r>
          <w:tab/>
        </w:r>
        <w:r>
          <w:fldChar w:fldCharType="begin"/>
        </w:r>
        <w:r>
          <w:instrText xml:space="preserve"> PAGEREF _Toc25116 \h </w:instrText>
        </w:r>
        <w:r>
          <w:fldChar w:fldCharType="separate"/>
        </w:r>
        <w:r>
          <w:t>69</w:t>
        </w:r>
        <w:r>
          <w:fldChar w:fldCharType="end"/>
        </w:r>
      </w:hyperlink>
    </w:p>
    <w:p>
      <w:pPr>
        <w:pStyle w:val="TOC2"/>
        <w:tabs>
          <w:tab w:val="right" w:leader="dot" w:pos="8306"/>
        </w:tabs>
      </w:pPr>
      <w:hyperlink w:anchor="_Toc32341" w:history="1">
        <w:r>
          <w:rPr>
            <w:rFonts w:ascii="仿宋" w:eastAsia="仿宋" w:hAnsi="仿宋" w:cs="仿宋" w:hint="eastAsia"/>
            <w:lang w:eastAsia="zh-CN"/>
          </w:rPr>
          <w:t>(二)、导电海绵项目执行阶段时间节点</w:t>
        </w:r>
        <w:r>
          <w:tab/>
        </w:r>
        <w:r>
          <w:fldChar w:fldCharType="begin"/>
        </w:r>
        <w:r>
          <w:instrText xml:space="preserve"> PAGEREF _Toc32341 \h </w:instrText>
        </w:r>
        <w:r>
          <w:fldChar w:fldCharType="separate"/>
        </w:r>
        <w:r>
          <w:t>71</w:t>
        </w:r>
        <w:r>
          <w:fldChar w:fldCharType="end"/>
        </w:r>
      </w:hyperlink>
    </w:p>
    <w:p>
      <w:pPr>
        <w:pStyle w:val="TOC2"/>
        <w:tabs>
          <w:tab w:val="right" w:leader="dot" w:pos="8306"/>
        </w:tabs>
      </w:pPr>
      <w:hyperlink w:anchor="_Toc28651" w:history="1">
        <w:r>
          <w:rPr>
            <w:rFonts w:ascii="仿宋" w:eastAsia="仿宋" w:hAnsi="仿宋" w:cs="仿宋" w:hint="eastAsia"/>
            <w:lang w:eastAsia="zh-CN"/>
          </w:rPr>
          <w:t>(三)、导电海绵项目完成阶段时间节点</w:t>
        </w:r>
        <w:r>
          <w:tab/>
        </w:r>
        <w:r>
          <w:fldChar w:fldCharType="begin"/>
        </w:r>
        <w:r>
          <w:instrText xml:space="preserve"> PAGEREF _Toc28651 \h </w:instrText>
        </w:r>
        <w:r>
          <w:fldChar w:fldCharType="separate"/>
        </w:r>
        <w:r>
          <w:t>72</w:t>
        </w:r>
        <w:r>
          <w:fldChar w:fldCharType="end"/>
        </w:r>
      </w:hyperlink>
    </w:p>
    <w:p>
      <w:pPr>
        <w:pStyle w:val="TOC1"/>
        <w:tabs>
          <w:tab w:val="right" w:leader="dot" w:pos="8306"/>
        </w:tabs>
      </w:pPr>
      <w:hyperlink w:anchor="_Toc19222" w:history="1">
        <w:r>
          <w:rPr>
            <w:rFonts w:ascii="仿宋" w:eastAsia="仿宋" w:hAnsi="仿宋" w:cs="仿宋" w:hint="eastAsia"/>
            <w:lang w:eastAsia="zh-CN"/>
          </w:rPr>
          <w:t>十七、风险识别与分类</w:t>
        </w:r>
        <w:r>
          <w:tab/>
        </w:r>
        <w:r>
          <w:fldChar w:fldCharType="begin"/>
        </w:r>
        <w:r>
          <w:instrText xml:space="preserve"> PAGEREF _Toc19222 \h </w:instrText>
        </w:r>
        <w:r>
          <w:fldChar w:fldCharType="separate"/>
        </w:r>
        <w:r>
          <w:t>73</w:t>
        </w:r>
        <w:r>
          <w:fldChar w:fldCharType="end"/>
        </w:r>
      </w:hyperlink>
    </w:p>
    <w:p>
      <w:pPr>
        <w:pStyle w:val="TOC2"/>
        <w:tabs>
          <w:tab w:val="right" w:leader="dot" w:pos="8306"/>
        </w:tabs>
      </w:pPr>
      <w:hyperlink w:anchor="_Toc25023" w:history="1">
        <w:r>
          <w:rPr>
            <w:rFonts w:ascii="仿宋" w:eastAsia="仿宋" w:hAnsi="仿宋" w:cs="仿宋" w:hint="eastAsia"/>
            <w:lang w:eastAsia="zh-CN"/>
          </w:rPr>
          <w:t>(一)、风险识别</w:t>
        </w:r>
        <w:r>
          <w:tab/>
        </w:r>
        <w:r>
          <w:fldChar w:fldCharType="begin"/>
        </w:r>
        <w:r>
          <w:instrText xml:space="preserve"> PAGEREF _Toc25023 \h </w:instrText>
        </w:r>
        <w:r>
          <w:fldChar w:fldCharType="separate"/>
        </w:r>
        <w:r>
          <w:t>73</w:t>
        </w:r>
        <w:r>
          <w:fldChar w:fldCharType="end"/>
        </w:r>
      </w:hyperlink>
    </w:p>
    <w:p>
      <w:pPr>
        <w:pStyle w:val="TOC2"/>
        <w:tabs>
          <w:tab w:val="right" w:leader="dot" w:pos="8306"/>
        </w:tabs>
      </w:pPr>
      <w:hyperlink w:anchor="_Toc17041" w:history="1">
        <w:r>
          <w:rPr>
            <w:rFonts w:ascii="仿宋" w:eastAsia="仿宋" w:hAnsi="仿宋" w:cs="仿宋" w:hint="eastAsia"/>
            <w:lang w:eastAsia="zh-CN"/>
          </w:rPr>
          <w:t>(二)、风险分类</w:t>
        </w:r>
        <w:r>
          <w:tab/>
        </w:r>
        <w:r>
          <w:fldChar w:fldCharType="begin"/>
        </w:r>
        <w:r>
          <w:instrText xml:space="preserve"> PAGEREF _Toc17041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10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0720"/>
      <w:r>
        <w:rPr>
          <w:rFonts w:ascii="仿宋" w:eastAsia="仿宋" w:hAnsi="仿宋" w:cs="仿宋" w:hint="eastAsia"/>
          <w:sz w:val="28"/>
          <w:lang w:eastAsia="zh-CN"/>
        </w:rPr>
        <w:t>一、导电海绵项目建设单位说明</w:t>
      </w:r>
      <w:bookmarkEnd w:id="2"/>
    </w:p>
    <w:p>
      <w:pPr>
        <w:pStyle w:val="Heading2"/>
        <w:rPr>
          <w:rFonts w:ascii="仿宋" w:eastAsia="仿宋" w:hAnsi="仿宋" w:cs="仿宋" w:hint="eastAsia"/>
          <w:lang w:eastAsia="zh-CN"/>
        </w:rPr>
      </w:pPr>
      <w:bookmarkStart w:id="3" w:name="_Toc18635"/>
      <w:r>
        <w:rPr>
          <w:rFonts w:ascii="仿宋" w:eastAsia="仿宋" w:hAnsi="仿宋" w:cs="仿宋" w:hint="eastAsia"/>
          <w:lang w:eastAsia="zh-CN"/>
        </w:rPr>
        <w:t>(一)、导电海绵项目承办单位基本情况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711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导电海绵项目承办单位的XXXX，我们着眼于实现可持续的经济效益。通过技术创新和解决方案的提供，公司预计在导电海绵项目执行期间将获得可观的收入增长。这一收入来源主要包括导电海绵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同时，我们注重成本控制和效率提升，以确保导电海绵项目的可持续盈利。透过精细的管理和资源优化，公司期望实现导电海绵项目利润最大化。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导电海绵项目实施进行全面的投资评估，包括导电海绵项目启动阶段的资金投入和后续运营成本。通过对导电海绵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导电海绵项目实施过程中具备足够的资金流动性，公司将进行详尽的现金流分析。这包括资金需求的合理预测、导电海绵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3495"/>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0922"/>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导电海绵项目的技术管理特点体现在其创新导向。通过引入最先进的技术趋势和解决方案，导电海绵项目致力于提升科技含量、提高质量和效率水平。这意味着我们将采用最新的工具和方法，确保导电海绵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导电海绵项目技术管理的显著特征。通过整合不同领域的技术资源，我们实现了跨学科的协同工作。这有助于优化技术架构，提高整体效能。此外，整合性策略还促进了不同技术团队之间的紧密沟通和高效合作，确保导电海绵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导电海绵项目所采用的技术。通过不断优化技术方案，导电海绵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导电海绵项目团队将在导电海绵项目初期识别可能的技术风险，并采取相应的预防和应对措施。通过建立健全的风险评估机制，导电海绵项目能够在实施过程中及时发现并解决潜在的技术问题，保障导电海绵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导电海绵项目中，技术将成为导电海绵项目成功的有力支持。这一深度剖析揭示了技术管理在导电海绵项目实施中的关键作用，为导电海绵项目的技术基础奠定了坚实的基础。</w:t>
      </w:r>
    </w:p>
    <w:p>
      <w:pPr>
        <w:pStyle w:val="Heading2"/>
        <w:ind w:firstLine="560" w:firstLineChars="200"/>
        <w:rPr>
          <w:rFonts w:ascii="仿宋" w:eastAsia="仿宋" w:hAnsi="仿宋" w:cs="仿宋" w:hint="eastAsia"/>
          <w:sz w:val="28"/>
          <w:lang w:eastAsia="zh-CN"/>
        </w:rPr>
      </w:pPr>
      <w:bookmarkStart w:id="7" w:name="_Toc10941"/>
      <w:r>
        <w:rPr>
          <w:rFonts w:ascii="仿宋" w:eastAsia="仿宋" w:hAnsi="仿宋" w:cs="仿宋" w:hint="eastAsia"/>
          <w:sz w:val="28"/>
          <w:lang w:eastAsia="zh-CN"/>
        </w:rPr>
        <w:t>(二)、导电海绵项目工艺技术设计方案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导电海绵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导电海绵项目将严格按照相关行业规范要求进行组织。通过有效控制产品质量，导电海绵项目将致力于为顾客提供优质的导电海绵项目产品和良好的服务。这体现了导电海绵项目对于生产活动合规性和质量标准的高度重视，为导电海绵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导电海绵项目注重生态效益和清洁生产原则。导电海绵项目建设将紧密结合地方特色经济发展，与社会经济发展规划和区域环境保护规划方案相协调一致。通过与当地区域自然生态系统的结合，导电海绵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导电海绵项目产品具有多样化的客户需求和个性化的特点。因此，导电海绵项目产品规格品种多样，且单批生产数量较小。为满足这一特点，导电海绵项目承办单位将建设先进的柔性制造生产线。通过广泛应用柔性制造技术，导电海绵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导电海绵项目采用的技术具有较高的技术含量和自动化水平，处于国内先进水平。这一技术选用不仅体现了对生产效率、质量和环境友好性的高标准要求，同时为导电海绵项目的可持续发展奠定了坚实的基础。</w:t>
      </w:r>
    </w:p>
    <w:p>
      <w:pPr>
        <w:pStyle w:val="Heading2"/>
        <w:ind w:firstLine="560" w:firstLineChars="200"/>
        <w:rPr>
          <w:rFonts w:ascii="仿宋" w:eastAsia="仿宋" w:hAnsi="仿宋" w:cs="仿宋" w:hint="eastAsia"/>
          <w:sz w:val="28"/>
          <w:lang w:eastAsia="zh-CN"/>
        </w:rPr>
      </w:pPr>
      <w:bookmarkStart w:id="8" w:name="_Toc14271"/>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为确保导电海绵项目的高效生产和技术实施，我们制定了一套精心设计的设备选型方案，以满足导电海绵项目生产、质量和环保的要求。该方案的主要特点如下：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导电海绵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针对导电海绵项目产品的多样性和小批量生产的特点，我们将建设柔性制造生产线。通过在设备选型中考虑柔性制造技术，可以灵活应对不同产品规格和生产需求，实现生产线的高度灵活性和适应性。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4103"/>
      <w:r>
        <w:rPr>
          <w:rFonts w:ascii="仿宋" w:eastAsia="仿宋" w:hAnsi="仿宋" w:cs="仿宋" w:hint="eastAsia"/>
          <w:sz w:val="28"/>
          <w:lang w:eastAsia="zh-CN"/>
        </w:rPr>
        <w:t>三、导电海绵项目选址可行性分析</w:t>
      </w:r>
      <w:bookmarkEnd w:id="9"/>
    </w:p>
    <w:p>
      <w:pPr>
        <w:pStyle w:val="Heading2"/>
        <w:rPr>
          <w:rFonts w:ascii="仿宋" w:eastAsia="仿宋" w:hAnsi="仿宋" w:cs="仿宋" w:hint="eastAsia"/>
          <w:lang w:eastAsia="zh-CN"/>
        </w:rPr>
      </w:pPr>
      <w:bookmarkStart w:id="10" w:name="_Toc29428"/>
      <w:r>
        <w:rPr>
          <w:rFonts w:ascii="仿宋" w:eastAsia="仿宋" w:hAnsi="仿宋" w:cs="仿宋" w:hint="eastAsia"/>
          <w:lang w:eastAsia="zh-CN"/>
        </w:rPr>
        <w:t>(一)、导电海绵项目选址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该导电海绵项目选址位于XX省XX市XX区XXX街道</w:t>
      </w:r>
    </w:p>
    <w:p>
      <w:pPr>
        <w:pStyle w:val="Heading2"/>
        <w:ind w:firstLine="560" w:firstLineChars="200"/>
        <w:rPr>
          <w:rFonts w:ascii="仿宋" w:eastAsia="仿宋" w:hAnsi="仿宋" w:cs="仿宋" w:hint="eastAsia"/>
          <w:sz w:val="28"/>
          <w:lang w:eastAsia="zh-CN"/>
        </w:rPr>
      </w:pPr>
      <w:bookmarkStart w:id="11" w:name="_Toc2514"/>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导电海绵项目的征地面积将根据导电海绵项目的实际规模和需求进行精确规划。具体面积XXX平方米，旨在确保导电海绵项目不仅能够满足当前的发展需求，还能够预留空间以适应未来的扩展。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净用地面积是在征地面积基础上去除不可利用面积后的实际可开发用地。具体面积XXX平方米，考虑到环保、交通、安全等多方面因素，以确保导电海绵项目在整体利用效率上达到最优。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导电海绵项目计划建设的建筑总规模具体面积XXX平方米。这一规模的确定综合考虑了导电海绵项目的性质、规模，以及城市规划的相关要求，确保建筑布局与周边环境协调一致。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绿地率是导电海绵项目用地中被规划为绿地的比例。具体面积XXX平方米，旨在通过合理规划绿地，改善导电海绵项目周边环境，提升居民生活质量，并符合城市整体绿化规划。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容积率是用地上可以建设的建筑总体积与用地面积之比。具体面积XXX，通过合理的容积率规划，确保导电海绵项目建筑规模与周边环境和谐共生。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确保导电海绵项目选址与当地城市规划相一致，具体面积XXX平方米。通过与城市规划部门深入沟通，确保导电海绵项目不仅符合城市的整体发展方向，还能够融入城市的发展布局，为城市的长远发展贡献力量。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导电海绵项目选址符合当地产业政策，具体面积XXX平方米。这包括导电海绵项目对当地经济的促进作用，以及对相关产业的带动效应，确保导电海绵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用地总体要求必须符合环保和可持续发展的原则，具体面积XXX平方米。通过采用绿色建筑设计、节能减排等措施，确保导电海绵项目在建设和运营过程中对环境的影响最小化，达到可持续发展的要求。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确保导电海绵项目选址具备必要的公共设施配套，具体面积XXX平方米。这包括交通便利性、教育、医疗等基础设施，以提高居民生活品质，使得导电海绵项目选址更具吸引力。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考虑用地总体要求对当地社会稳定性的影响，具体面积XXX平方米。通过深入了解当地社区反馈，确保导电海绵项目的选址和建设过程对当地社会和谐稳定产生积极作用。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导电海绵项目选址不仅符合法规和规划，还在实际操作中具有可行性。这一全面规划将为导电海绵项目的成功实施提供坚实的基础，确保导电海绵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5739"/>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导电海绵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导电海绵项目的设备规划和空间设计中，我们将采取灵活设备布局的措施。设备布局将根据实际需求进行灵活设计，避免不必要的浪费。通过合理规划设备摆放位置，我们将提高设备的利用率，减少设备间距，以确保导电海绵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导电海绵项目内部引入共享设施的概念，例如共享会议室、办公区等。通过这种方式，我们可以减少对资源的重复建设，提高资源共享效率，从而减小导电海绵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1539"/>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导电海绵项目的总图布置中，我们将不同功能区域进行明确的规划，以最大程度满足导电海绵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7630"/>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导电海绵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导电海绵项目对环境的影响是综合评价的重要因素之一。我们将详细考虑选址周边的自然环境、生态保护区、水源地等情况，确保导电海绵项目的建设和运营对环境影响最小化，并符合当地的环保法规标准。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对选址的评价还需充分考虑当地政府的产业政策和法规。我们将详细了解导电海绵项目所在地的相关政策，确保导电海绵项目的规划和运营与当地法规相符，降低不必要的法律风险。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考虑到社会稳定性对企业运营的重要性，我们将评估选址地区的社会安全情况、劳工关系、社区反馈等方面，以确保导电海绵项目的建设和运营不会受到社会稳定性的负面影响。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最后，我们将综合考虑用地成本，包括土地购置费用、土地开发成本等。通过对用地成本的详细评估，我们能够做出更为精确的经济效益分析，为导电海绵项目的投资决策提供有力支持。</w:t>
      </w:r>
    </w:p>
    <w:p>
      <w:pPr>
        <w:pStyle w:val="Heading1"/>
        <w:ind w:firstLine="560" w:firstLineChars="200"/>
        <w:rPr>
          <w:rFonts w:ascii="仿宋" w:eastAsia="仿宋" w:hAnsi="仿宋" w:cs="仿宋" w:hint="eastAsia"/>
          <w:sz w:val="28"/>
          <w:lang w:eastAsia="zh-CN"/>
        </w:rPr>
      </w:pPr>
      <w:bookmarkStart w:id="15" w:name="_Toc32567"/>
      <w:r>
        <w:rPr>
          <w:rFonts w:ascii="仿宋" w:eastAsia="仿宋" w:hAnsi="仿宋" w:cs="仿宋" w:hint="eastAsia"/>
          <w:sz w:val="28"/>
          <w:lang w:eastAsia="zh-CN"/>
        </w:rPr>
        <w:t>四、导电海绵项目文档管理</w:t>
      </w:r>
      <w:bookmarkEnd w:id="15"/>
    </w:p>
    <w:p>
      <w:pPr>
        <w:pStyle w:val="Heading2"/>
        <w:rPr>
          <w:rFonts w:ascii="仿宋" w:eastAsia="仿宋" w:hAnsi="仿宋" w:cs="仿宋" w:hint="eastAsia"/>
          <w:lang w:eastAsia="zh-CN"/>
        </w:rPr>
      </w:pPr>
      <w:bookmarkStart w:id="16" w:name="_Toc11155"/>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导电海绵项目高度重视文档的质量和准确性，以支持导电海绵项目的各项活动和决策。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海绵项目文档的编制始于导电海绵项目计划的初期，我们制定了详细的文档编制计划，明确了每个文档的内容、格式和编写责任人。在导电海绵项目启动阶段，我们首先编制了导电海绵项目章程，明确定义了导电海绵项目的目标、范围、风险等关键要素。随后，导电海绵项目团队根据计划陆续编制了需求文档、设计文档、测试文档等各类文档，确保导电海绵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文档审查是导电海绵项目管理中的重要环节，旨在确保导电海绵项目文档符合质量标准和导电海绵项目需求。在导电海绵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除了内部审查，我们还进行了外部审查，邀请导电海绵项目相关利益方和专业领域的专家对文档进行独立审查。这有助于获取更全面、客观的反馈，确保导电海绵项目文档不仅符合内部标准，也满足外部需求。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导电海绵项目在文档编制与审查方面建立了严格的管理机制，通过规范的流程和多维度的审查，确保导电海绵项目文档的质量、准确性和可靠性，为导电海绵项目的顺利推进提供了有力支持。</w:t>
      </w:r>
    </w:p>
    <w:p>
      <w:pPr>
        <w:pStyle w:val="Heading2"/>
        <w:ind w:firstLine="560" w:firstLineChars="200"/>
        <w:rPr>
          <w:rFonts w:ascii="仿宋" w:eastAsia="仿宋" w:hAnsi="仿宋" w:cs="仿宋" w:hint="eastAsia"/>
          <w:sz w:val="28"/>
          <w:lang w:eastAsia="zh-CN"/>
        </w:rPr>
      </w:pPr>
      <w:bookmarkStart w:id="17" w:name="_Toc20806"/>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在导电海绵项目中，我们致力于优化文档发布与分发过程，以确保信息的高效传递和团队间协作的顺畅进行。以下是我们采取的关键优化策略：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我们通过多渠道发布文档，包括电子邮件、导电海绵项目管理平台、内部网站等，以满足不同团队成员的偏好和需求。多渠道发布确保了信息的全面覆盖。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我们采用了精细的权限控制，确保只有授权人员可以访问敏感信息。这种安全措施保护了导电海绵项目文档的机密性，防止了未经授权的信息泄露。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1931"/>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文档存档与归档是导电海绵项目生命周期中一个至关重要的环节，直接关系到导电海绵项目信息的长期保存和历史记录的完整性。在导电海绵项目中，我们实施了一系列有效的文档存档与归档管理策略：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https://d.book118.com/277135105026006040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导电海绵项目规划设计蓝图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AC3AA8"/>
    <w:rsid w:val="27AC3AA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713510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2024-02-02T21:07:00Z</dcterms:created>
  <dcterms:modified xsi:type="dcterms:W3CDTF">2024-02-02T21:07:48Z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AFB4D21D2AF64EC394EE1130FFD4DA98_11</vt:lpwstr>
  </property>
  <property fmtid="{D5CDD505-2E9C-101B-9397-08002B2CF9AE}" pid="3" name="KSOProductBuildVer">
    <vt:lpwstr>2052-12.1.0.16250</vt:lpwstr>
  </property>
</Properties>
</file>