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受体激动阻断药项目规划设计蓝图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36" w:history="1">
        <w:r>
          <w:rPr>
            <w:rFonts w:ascii="仿宋" w:eastAsia="仿宋" w:hAnsi="仿宋" w:cs="仿宋" w:hint="eastAsia"/>
            <w:lang w:eastAsia="zh-CN"/>
          </w:rPr>
          <w:t>序言</w:t>
        </w:r>
        <w:r>
          <w:tab/>
        </w:r>
        <w:r>
          <w:fldChar w:fldCharType="begin"/>
        </w:r>
        <w:r>
          <w:instrText xml:space="preserve"> PAGEREF _Toc21836 \h </w:instrText>
        </w:r>
        <w:r>
          <w:fldChar w:fldCharType="separate"/>
        </w:r>
        <w:r>
          <w:t>3</w:t>
        </w:r>
        <w:r>
          <w:fldChar w:fldCharType="end"/>
        </w:r>
      </w:hyperlink>
    </w:p>
    <w:p>
      <w:pPr>
        <w:pStyle w:val="TOC1"/>
        <w:tabs>
          <w:tab w:val="right" w:leader="dot" w:pos="8306"/>
        </w:tabs>
      </w:pPr>
      <w:hyperlink w:anchor="_Toc28498" w:history="1">
        <w:r>
          <w:rPr>
            <w:rFonts w:ascii="仿宋" w:eastAsia="仿宋" w:hAnsi="仿宋" w:cs="仿宋" w:hint="eastAsia"/>
            <w:lang w:eastAsia="zh-CN"/>
          </w:rPr>
          <w:t>一、产品规划分析</w:t>
        </w:r>
        <w:r>
          <w:tab/>
        </w:r>
        <w:r>
          <w:fldChar w:fldCharType="begin"/>
        </w:r>
        <w:r>
          <w:instrText xml:space="preserve"> PAGEREF _Toc28498 \h </w:instrText>
        </w:r>
        <w:r>
          <w:fldChar w:fldCharType="separate"/>
        </w:r>
        <w:r>
          <w:t>3</w:t>
        </w:r>
        <w:r>
          <w:fldChar w:fldCharType="end"/>
        </w:r>
      </w:hyperlink>
    </w:p>
    <w:p>
      <w:pPr>
        <w:pStyle w:val="TOC2"/>
        <w:tabs>
          <w:tab w:val="right" w:leader="dot" w:pos="8306"/>
        </w:tabs>
      </w:pPr>
      <w:hyperlink w:anchor="_Toc32658" w:history="1">
        <w:r>
          <w:rPr>
            <w:rFonts w:ascii="仿宋" w:eastAsia="仿宋" w:hAnsi="仿宋" w:cs="仿宋" w:hint="eastAsia"/>
            <w:lang w:eastAsia="zh-CN"/>
          </w:rPr>
          <w:t>(一)、产品规划</w:t>
        </w:r>
        <w:r>
          <w:tab/>
        </w:r>
        <w:r>
          <w:fldChar w:fldCharType="begin"/>
        </w:r>
        <w:r>
          <w:instrText xml:space="preserve"> PAGEREF _Toc32658 \h </w:instrText>
        </w:r>
        <w:r>
          <w:fldChar w:fldCharType="separate"/>
        </w:r>
        <w:r>
          <w:t>3</w:t>
        </w:r>
        <w:r>
          <w:fldChar w:fldCharType="end"/>
        </w:r>
      </w:hyperlink>
    </w:p>
    <w:p>
      <w:pPr>
        <w:pStyle w:val="TOC2"/>
        <w:tabs>
          <w:tab w:val="right" w:leader="dot" w:pos="8306"/>
        </w:tabs>
      </w:pPr>
      <w:hyperlink w:anchor="_Toc11658" w:history="1">
        <w:r>
          <w:rPr>
            <w:rFonts w:ascii="仿宋" w:eastAsia="仿宋" w:hAnsi="仿宋" w:cs="仿宋" w:hint="eastAsia"/>
            <w:lang w:eastAsia="zh-CN"/>
          </w:rPr>
          <w:t>(二)、建设规模</w:t>
        </w:r>
        <w:r>
          <w:tab/>
        </w:r>
        <w:r>
          <w:fldChar w:fldCharType="begin"/>
        </w:r>
        <w:r>
          <w:instrText xml:space="preserve"> PAGEREF _Toc11658 \h </w:instrText>
        </w:r>
        <w:r>
          <w:fldChar w:fldCharType="separate"/>
        </w:r>
        <w:r>
          <w:t>4</w:t>
        </w:r>
        <w:r>
          <w:fldChar w:fldCharType="end"/>
        </w:r>
      </w:hyperlink>
    </w:p>
    <w:p>
      <w:pPr>
        <w:pStyle w:val="TOC1"/>
        <w:tabs>
          <w:tab w:val="right" w:leader="dot" w:pos="8306"/>
        </w:tabs>
      </w:pPr>
      <w:hyperlink w:anchor="_Toc23146" w:history="1">
        <w:r>
          <w:rPr>
            <w:rFonts w:ascii="仿宋" w:eastAsia="仿宋" w:hAnsi="仿宋" w:cs="仿宋" w:hint="eastAsia"/>
            <w:lang w:eastAsia="zh-CN"/>
          </w:rPr>
          <w:t>二、受体激动阻断药项目危机管理</w:t>
        </w:r>
        <w:r>
          <w:tab/>
        </w:r>
        <w:r>
          <w:fldChar w:fldCharType="begin"/>
        </w:r>
        <w:r>
          <w:instrText xml:space="preserve"> PAGEREF _Toc23146 \h </w:instrText>
        </w:r>
        <w:r>
          <w:fldChar w:fldCharType="separate"/>
        </w:r>
        <w:r>
          <w:t>5</w:t>
        </w:r>
        <w:r>
          <w:fldChar w:fldCharType="end"/>
        </w:r>
      </w:hyperlink>
    </w:p>
    <w:p>
      <w:pPr>
        <w:pStyle w:val="TOC2"/>
        <w:tabs>
          <w:tab w:val="right" w:leader="dot" w:pos="8306"/>
        </w:tabs>
      </w:pPr>
      <w:hyperlink w:anchor="_Toc30370" w:history="1">
        <w:r>
          <w:rPr>
            <w:rFonts w:ascii="仿宋" w:eastAsia="仿宋" w:hAnsi="仿宋" w:cs="仿宋" w:hint="eastAsia"/>
            <w:lang w:eastAsia="zh-CN"/>
          </w:rPr>
          <w:t>(一)、危机预警与识别</w:t>
        </w:r>
        <w:r>
          <w:tab/>
        </w:r>
        <w:r>
          <w:fldChar w:fldCharType="begin"/>
        </w:r>
        <w:r>
          <w:instrText xml:space="preserve"> PAGEREF _Toc30370 \h </w:instrText>
        </w:r>
        <w:r>
          <w:fldChar w:fldCharType="separate"/>
        </w:r>
        <w:r>
          <w:t>5</w:t>
        </w:r>
        <w:r>
          <w:fldChar w:fldCharType="end"/>
        </w:r>
      </w:hyperlink>
    </w:p>
    <w:p>
      <w:pPr>
        <w:pStyle w:val="TOC2"/>
        <w:tabs>
          <w:tab w:val="right" w:leader="dot" w:pos="8306"/>
        </w:tabs>
      </w:pPr>
      <w:hyperlink w:anchor="_Toc9185" w:history="1">
        <w:r>
          <w:rPr>
            <w:rFonts w:ascii="仿宋" w:eastAsia="仿宋" w:hAnsi="仿宋" w:cs="仿宋" w:hint="eastAsia"/>
            <w:lang w:eastAsia="zh-CN"/>
          </w:rPr>
          <w:t>(二)、危机应对与恢复</w:t>
        </w:r>
        <w:r>
          <w:tab/>
        </w:r>
        <w:r>
          <w:fldChar w:fldCharType="begin"/>
        </w:r>
        <w:r>
          <w:instrText xml:space="preserve"> PAGEREF _Toc9185 \h </w:instrText>
        </w:r>
        <w:r>
          <w:fldChar w:fldCharType="separate"/>
        </w:r>
        <w:r>
          <w:t>6</w:t>
        </w:r>
        <w:r>
          <w:fldChar w:fldCharType="end"/>
        </w:r>
      </w:hyperlink>
    </w:p>
    <w:p>
      <w:pPr>
        <w:pStyle w:val="TOC1"/>
        <w:tabs>
          <w:tab w:val="right" w:leader="dot" w:pos="8306"/>
        </w:tabs>
      </w:pPr>
      <w:hyperlink w:anchor="_Toc5916" w:history="1">
        <w:r>
          <w:rPr>
            <w:rFonts w:ascii="仿宋" w:eastAsia="仿宋" w:hAnsi="仿宋" w:cs="仿宋" w:hint="eastAsia"/>
            <w:lang w:eastAsia="zh-CN"/>
          </w:rPr>
          <w:t>三、受体激动阻断药项目文档管理</w:t>
        </w:r>
        <w:r>
          <w:tab/>
        </w:r>
        <w:r>
          <w:fldChar w:fldCharType="begin"/>
        </w:r>
        <w:r>
          <w:instrText xml:space="preserve"> PAGEREF _Toc5916 \h </w:instrText>
        </w:r>
        <w:r>
          <w:fldChar w:fldCharType="separate"/>
        </w:r>
        <w:r>
          <w:t>7</w:t>
        </w:r>
        <w:r>
          <w:fldChar w:fldCharType="end"/>
        </w:r>
      </w:hyperlink>
    </w:p>
    <w:p>
      <w:pPr>
        <w:pStyle w:val="TOC2"/>
        <w:tabs>
          <w:tab w:val="right" w:leader="dot" w:pos="8306"/>
        </w:tabs>
      </w:pPr>
      <w:hyperlink w:anchor="_Toc2678" w:history="1">
        <w:r>
          <w:rPr>
            <w:rFonts w:ascii="仿宋" w:eastAsia="仿宋" w:hAnsi="仿宋" w:cs="仿宋" w:hint="eastAsia"/>
            <w:lang w:eastAsia="zh-CN"/>
          </w:rPr>
          <w:t>(一)、文档编制与审查</w:t>
        </w:r>
        <w:r>
          <w:tab/>
        </w:r>
        <w:r>
          <w:fldChar w:fldCharType="begin"/>
        </w:r>
        <w:r>
          <w:instrText xml:space="preserve"> PAGEREF _Toc2678 \h </w:instrText>
        </w:r>
        <w:r>
          <w:fldChar w:fldCharType="separate"/>
        </w:r>
        <w:r>
          <w:t>7</w:t>
        </w:r>
        <w:r>
          <w:fldChar w:fldCharType="end"/>
        </w:r>
      </w:hyperlink>
    </w:p>
    <w:p>
      <w:pPr>
        <w:pStyle w:val="TOC2"/>
        <w:tabs>
          <w:tab w:val="right" w:leader="dot" w:pos="8306"/>
        </w:tabs>
      </w:pPr>
      <w:hyperlink w:anchor="_Toc20341" w:history="1">
        <w:r>
          <w:rPr>
            <w:rFonts w:ascii="仿宋" w:eastAsia="仿宋" w:hAnsi="仿宋" w:cs="仿宋" w:hint="eastAsia"/>
            <w:lang w:eastAsia="zh-CN"/>
          </w:rPr>
          <w:t>(二)、文档发布与分发</w:t>
        </w:r>
        <w:r>
          <w:tab/>
        </w:r>
        <w:r>
          <w:fldChar w:fldCharType="begin"/>
        </w:r>
        <w:r>
          <w:instrText xml:space="preserve"> PAGEREF _Toc20341 \h </w:instrText>
        </w:r>
        <w:r>
          <w:fldChar w:fldCharType="separate"/>
        </w:r>
        <w:r>
          <w:t>9</w:t>
        </w:r>
        <w:r>
          <w:fldChar w:fldCharType="end"/>
        </w:r>
      </w:hyperlink>
    </w:p>
    <w:p>
      <w:pPr>
        <w:pStyle w:val="TOC2"/>
        <w:tabs>
          <w:tab w:val="right" w:leader="dot" w:pos="8306"/>
        </w:tabs>
      </w:pPr>
      <w:hyperlink w:anchor="_Toc20673" w:history="1">
        <w:r>
          <w:rPr>
            <w:rFonts w:ascii="仿宋" w:eastAsia="仿宋" w:hAnsi="仿宋" w:cs="仿宋" w:hint="eastAsia"/>
            <w:lang w:eastAsia="zh-CN"/>
          </w:rPr>
          <w:t>(三)、文档存档与归档</w:t>
        </w:r>
        <w:r>
          <w:tab/>
        </w:r>
        <w:r>
          <w:fldChar w:fldCharType="begin"/>
        </w:r>
        <w:r>
          <w:instrText xml:space="preserve"> PAGEREF _Toc20673 \h </w:instrText>
        </w:r>
        <w:r>
          <w:fldChar w:fldCharType="separate"/>
        </w:r>
        <w:r>
          <w:t>10</w:t>
        </w:r>
        <w:r>
          <w:fldChar w:fldCharType="end"/>
        </w:r>
      </w:hyperlink>
    </w:p>
    <w:p>
      <w:pPr>
        <w:pStyle w:val="TOC1"/>
        <w:tabs>
          <w:tab w:val="right" w:leader="dot" w:pos="8306"/>
        </w:tabs>
      </w:pPr>
      <w:hyperlink w:anchor="_Toc5038" w:history="1">
        <w:r>
          <w:rPr>
            <w:rFonts w:ascii="仿宋" w:eastAsia="仿宋" w:hAnsi="仿宋" w:cs="仿宋" w:hint="eastAsia"/>
            <w:lang w:eastAsia="zh-CN"/>
          </w:rPr>
          <w:t>四、工艺说明</w:t>
        </w:r>
        <w:r>
          <w:tab/>
        </w:r>
        <w:r>
          <w:fldChar w:fldCharType="begin"/>
        </w:r>
        <w:r>
          <w:instrText xml:space="preserve"> PAGEREF _Toc5038 \h </w:instrText>
        </w:r>
        <w:r>
          <w:fldChar w:fldCharType="separate"/>
        </w:r>
        <w:r>
          <w:t>11</w:t>
        </w:r>
        <w:r>
          <w:fldChar w:fldCharType="end"/>
        </w:r>
      </w:hyperlink>
    </w:p>
    <w:p>
      <w:pPr>
        <w:pStyle w:val="TOC2"/>
        <w:tabs>
          <w:tab w:val="right" w:leader="dot" w:pos="8306"/>
        </w:tabs>
      </w:pPr>
      <w:hyperlink w:anchor="_Toc3939" w:history="1">
        <w:r>
          <w:rPr>
            <w:rFonts w:ascii="仿宋" w:eastAsia="仿宋" w:hAnsi="仿宋" w:cs="仿宋" w:hint="eastAsia"/>
            <w:lang w:eastAsia="zh-CN"/>
          </w:rPr>
          <w:t>(一)、技术管理特点</w:t>
        </w:r>
        <w:r>
          <w:tab/>
        </w:r>
        <w:r>
          <w:fldChar w:fldCharType="begin"/>
        </w:r>
        <w:r>
          <w:instrText xml:space="preserve"> PAGEREF _Toc3939 \h </w:instrText>
        </w:r>
        <w:r>
          <w:fldChar w:fldCharType="separate"/>
        </w:r>
        <w:r>
          <w:t>11</w:t>
        </w:r>
        <w:r>
          <w:fldChar w:fldCharType="end"/>
        </w:r>
      </w:hyperlink>
    </w:p>
    <w:p>
      <w:pPr>
        <w:pStyle w:val="TOC2"/>
        <w:tabs>
          <w:tab w:val="right" w:leader="dot" w:pos="8306"/>
        </w:tabs>
      </w:pPr>
      <w:hyperlink w:anchor="_Toc17410" w:history="1">
        <w:r>
          <w:rPr>
            <w:rFonts w:ascii="仿宋" w:eastAsia="仿宋" w:hAnsi="仿宋" w:cs="仿宋" w:hint="eastAsia"/>
            <w:lang w:eastAsia="zh-CN"/>
          </w:rPr>
          <w:t>(二)、受体激动阻断药项目工艺技术设计方案</w:t>
        </w:r>
        <w:r>
          <w:tab/>
        </w:r>
        <w:r>
          <w:fldChar w:fldCharType="begin"/>
        </w:r>
        <w:r>
          <w:instrText xml:space="preserve"> PAGEREF _Toc17410 \h </w:instrText>
        </w:r>
        <w:r>
          <w:fldChar w:fldCharType="separate"/>
        </w:r>
        <w:r>
          <w:t>12</w:t>
        </w:r>
        <w:r>
          <w:fldChar w:fldCharType="end"/>
        </w:r>
      </w:hyperlink>
    </w:p>
    <w:p>
      <w:pPr>
        <w:pStyle w:val="TOC2"/>
        <w:tabs>
          <w:tab w:val="right" w:leader="dot" w:pos="8306"/>
        </w:tabs>
      </w:pPr>
      <w:hyperlink w:anchor="_Toc3933" w:history="1">
        <w:r>
          <w:rPr>
            <w:rFonts w:ascii="仿宋" w:eastAsia="仿宋" w:hAnsi="仿宋" w:cs="仿宋" w:hint="eastAsia"/>
            <w:lang w:eastAsia="zh-CN"/>
          </w:rPr>
          <w:t>(三)、设备选型方案</w:t>
        </w:r>
        <w:r>
          <w:tab/>
        </w:r>
        <w:r>
          <w:fldChar w:fldCharType="begin"/>
        </w:r>
        <w:r>
          <w:instrText xml:space="preserve"> PAGEREF _Toc3933 \h </w:instrText>
        </w:r>
        <w:r>
          <w:fldChar w:fldCharType="separate"/>
        </w:r>
        <w:r>
          <w:t>13</w:t>
        </w:r>
        <w:r>
          <w:fldChar w:fldCharType="end"/>
        </w:r>
      </w:hyperlink>
    </w:p>
    <w:p>
      <w:pPr>
        <w:pStyle w:val="TOC1"/>
        <w:tabs>
          <w:tab w:val="right" w:leader="dot" w:pos="8306"/>
        </w:tabs>
      </w:pPr>
      <w:hyperlink w:anchor="_Toc4182" w:history="1">
        <w:r>
          <w:rPr>
            <w:rFonts w:ascii="仿宋" w:eastAsia="仿宋" w:hAnsi="仿宋" w:cs="仿宋" w:hint="eastAsia"/>
            <w:lang w:eastAsia="zh-CN"/>
          </w:rPr>
          <w:t>五、受体激动阻断药项目概论</w:t>
        </w:r>
        <w:r>
          <w:tab/>
        </w:r>
        <w:r>
          <w:fldChar w:fldCharType="begin"/>
        </w:r>
        <w:r>
          <w:instrText xml:space="preserve"> PAGEREF _Toc4182 \h </w:instrText>
        </w:r>
        <w:r>
          <w:fldChar w:fldCharType="separate"/>
        </w:r>
        <w:r>
          <w:t>15</w:t>
        </w:r>
        <w:r>
          <w:fldChar w:fldCharType="end"/>
        </w:r>
      </w:hyperlink>
    </w:p>
    <w:p>
      <w:pPr>
        <w:pStyle w:val="TOC2"/>
        <w:tabs>
          <w:tab w:val="right" w:leader="dot" w:pos="8306"/>
        </w:tabs>
      </w:pPr>
      <w:hyperlink w:anchor="_Toc18497" w:history="1">
        <w:r>
          <w:rPr>
            <w:rFonts w:ascii="仿宋" w:eastAsia="仿宋" w:hAnsi="仿宋" w:cs="仿宋" w:hint="eastAsia"/>
            <w:lang w:eastAsia="zh-CN"/>
          </w:rPr>
          <w:t>(一)、受体激动阻断药项目概况</w:t>
        </w:r>
        <w:r>
          <w:tab/>
        </w:r>
        <w:r>
          <w:fldChar w:fldCharType="begin"/>
        </w:r>
        <w:r>
          <w:instrText xml:space="preserve"> PAGEREF _Toc18497 \h </w:instrText>
        </w:r>
        <w:r>
          <w:fldChar w:fldCharType="separate"/>
        </w:r>
        <w:r>
          <w:t>15</w:t>
        </w:r>
        <w:r>
          <w:fldChar w:fldCharType="end"/>
        </w:r>
      </w:hyperlink>
    </w:p>
    <w:p>
      <w:pPr>
        <w:pStyle w:val="TOC2"/>
        <w:tabs>
          <w:tab w:val="right" w:leader="dot" w:pos="8306"/>
        </w:tabs>
      </w:pPr>
      <w:hyperlink w:anchor="_Toc1066" w:history="1">
        <w:r>
          <w:rPr>
            <w:rFonts w:ascii="仿宋" w:eastAsia="仿宋" w:hAnsi="仿宋" w:cs="仿宋" w:hint="eastAsia"/>
            <w:lang w:eastAsia="zh-CN"/>
          </w:rPr>
          <w:t>(二)、受体激动阻断药项目目标</w:t>
        </w:r>
        <w:r>
          <w:tab/>
        </w:r>
        <w:r>
          <w:fldChar w:fldCharType="begin"/>
        </w:r>
        <w:r>
          <w:instrText xml:space="preserve"> PAGEREF _Toc1066 \h </w:instrText>
        </w:r>
        <w:r>
          <w:fldChar w:fldCharType="separate"/>
        </w:r>
        <w:r>
          <w:t>17</w:t>
        </w:r>
        <w:r>
          <w:fldChar w:fldCharType="end"/>
        </w:r>
      </w:hyperlink>
    </w:p>
    <w:p>
      <w:pPr>
        <w:pStyle w:val="TOC2"/>
        <w:tabs>
          <w:tab w:val="right" w:leader="dot" w:pos="8306"/>
        </w:tabs>
      </w:pPr>
      <w:hyperlink w:anchor="_Toc10467" w:history="1">
        <w:r>
          <w:rPr>
            <w:rFonts w:ascii="仿宋" w:eastAsia="仿宋" w:hAnsi="仿宋" w:cs="仿宋" w:hint="eastAsia"/>
            <w:lang w:eastAsia="zh-CN"/>
          </w:rPr>
          <w:t>(三)、受体激动阻断药项目提出的理由</w:t>
        </w:r>
        <w:r>
          <w:tab/>
        </w:r>
        <w:r>
          <w:fldChar w:fldCharType="begin"/>
        </w:r>
        <w:r>
          <w:instrText xml:space="preserve"> PAGEREF _Toc10467 \h </w:instrText>
        </w:r>
        <w:r>
          <w:fldChar w:fldCharType="separate"/>
        </w:r>
        <w:r>
          <w:t>18</w:t>
        </w:r>
        <w:r>
          <w:fldChar w:fldCharType="end"/>
        </w:r>
      </w:hyperlink>
    </w:p>
    <w:p>
      <w:pPr>
        <w:pStyle w:val="TOC2"/>
        <w:tabs>
          <w:tab w:val="right" w:leader="dot" w:pos="8306"/>
        </w:tabs>
      </w:pPr>
      <w:hyperlink w:anchor="_Toc26386" w:history="1">
        <w:r>
          <w:rPr>
            <w:rFonts w:ascii="仿宋" w:eastAsia="仿宋" w:hAnsi="仿宋" w:cs="仿宋" w:hint="eastAsia"/>
            <w:lang w:eastAsia="zh-CN"/>
          </w:rPr>
          <w:t>(四)、受体激动阻断药项目意义</w:t>
        </w:r>
        <w:r>
          <w:tab/>
        </w:r>
        <w:r>
          <w:fldChar w:fldCharType="begin"/>
        </w:r>
        <w:r>
          <w:instrText xml:space="preserve"> PAGEREF _Toc26386 \h </w:instrText>
        </w:r>
        <w:r>
          <w:fldChar w:fldCharType="separate"/>
        </w:r>
        <w:r>
          <w:t>20</w:t>
        </w:r>
        <w:r>
          <w:fldChar w:fldCharType="end"/>
        </w:r>
      </w:hyperlink>
    </w:p>
    <w:p>
      <w:pPr>
        <w:pStyle w:val="TOC2"/>
        <w:tabs>
          <w:tab w:val="right" w:leader="dot" w:pos="8306"/>
        </w:tabs>
      </w:pPr>
      <w:hyperlink w:anchor="_Toc18018" w:history="1">
        <w:r>
          <w:rPr>
            <w:rFonts w:ascii="仿宋" w:eastAsia="仿宋" w:hAnsi="仿宋" w:cs="仿宋" w:hint="eastAsia"/>
            <w:lang w:eastAsia="zh-CN"/>
          </w:rPr>
          <w:t>(五)、受体激动阻断药项目背景</w:t>
        </w:r>
        <w:r>
          <w:tab/>
        </w:r>
        <w:r>
          <w:fldChar w:fldCharType="begin"/>
        </w:r>
        <w:r>
          <w:instrText xml:space="preserve"> PAGEREF _Toc18018 \h </w:instrText>
        </w:r>
        <w:r>
          <w:fldChar w:fldCharType="separate"/>
        </w:r>
        <w:r>
          <w:t>20</w:t>
        </w:r>
        <w:r>
          <w:fldChar w:fldCharType="end"/>
        </w:r>
      </w:hyperlink>
    </w:p>
    <w:p>
      <w:pPr>
        <w:pStyle w:val="TOC1"/>
        <w:tabs>
          <w:tab w:val="right" w:leader="dot" w:pos="8306"/>
        </w:tabs>
      </w:pPr>
      <w:hyperlink w:anchor="_Toc15879" w:history="1">
        <w:r>
          <w:rPr>
            <w:rFonts w:ascii="仿宋" w:eastAsia="仿宋" w:hAnsi="仿宋" w:cs="仿宋" w:hint="eastAsia"/>
            <w:lang w:eastAsia="zh-CN"/>
          </w:rPr>
          <w:t>六、受体激动阻断药项目可持续发展</w:t>
        </w:r>
        <w:r>
          <w:tab/>
        </w:r>
        <w:r>
          <w:fldChar w:fldCharType="begin"/>
        </w:r>
        <w:r>
          <w:instrText xml:space="preserve"> PAGEREF _Toc15879 \h </w:instrText>
        </w:r>
        <w:r>
          <w:fldChar w:fldCharType="separate"/>
        </w:r>
        <w:r>
          <w:t>21</w:t>
        </w:r>
        <w:r>
          <w:fldChar w:fldCharType="end"/>
        </w:r>
      </w:hyperlink>
    </w:p>
    <w:p>
      <w:pPr>
        <w:pStyle w:val="TOC2"/>
        <w:tabs>
          <w:tab w:val="right" w:leader="dot" w:pos="8306"/>
        </w:tabs>
      </w:pPr>
      <w:hyperlink w:anchor="_Toc11470" w:history="1">
        <w:r>
          <w:rPr>
            <w:rFonts w:ascii="仿宋" w:eastAsia="仿宋" w:hAnsi="仿宋" w:cs="仿宋" w:hint="eastAsia"/>
            <w:lang w:eastAsia="zh-CN"/>
          </w:rPr>
          <w:t>(一)、可持续战略与实践</w:t>
        </w:r>
        <w:r>
          <w:tab/>
        </w:r>
        <w:r>
          <w:fldChar w:fldCharType="begin"/>
        </w:r>
        <w:r>
          <w:instrText xml:space="preserve"> PAGEREF _Toc11470 \h </w:instrText>
        </w:r>
        <w:r>
          <w:fldChar w:fldCharType="separate"/>
        </w:r>
        <w:r>
          <w:t>21</w:t>
        </w:r>
        <w:r>
          <w:fldChar w:fldCharType="end"/>
        </w:r>
      </w:hyperlink>
    </w:p>
    <w:p>
      <w:pPr>
        <w:pStyle w:val="TOC2"/>
        <w:tabs>
          <w:tab w:val="right" w:leader="dot" w:pos="8306"/>
        </w:tabs>
      </w:pPr>
      <w:hyperlink w:anchor="_Toc23554" w:history="1">
        <w:r>
          <w:rPr>
            <w:rFonts w:ascii="仿宋" w:eastAsia="仿宋" w:hAnsi="仿宋" w:cs="仿宋" w:hint="eastAsia"/>
            <w:lang w:eastAsia="zh-CN"/>
          </w:rPr>
          <w:t>(二)、环保与社会责任</w:t>
        </w:r>
        <w:r>
          <w:tab/>
        </w:r>
        <w:r>
          <w:fldChar w:fldCharType="begin"/>
        </w:r>
        <w:r>
          <w:instrText xml:space="preserve"> PAGEREF _Toc23554 \h </w:instrText>
        </w:r>
        <w:r>
          <w:fldChar w:fldCharType="separate"/>
        </w:r>
        <w:r>
          <w:t>22</w:t>
        </w:r>
        <w:r>
          <w:fldChar w:fldCharType="end"/>
        </w:r>
      </w:hyperlink>
    </w:p>
    <w:p>
      <w:pPr>
        <w:pStyle w:val="TOC1"/>
        <w:tabs>
          <w:tab w:val="right" w:leader="dot" w:pos="8306"/>
        </w:tabs>
      </w:pPr>
      <w:hyperlink w:anchor="_Toc9659" w:history="1">
        <w:r>
          <w:rPr>
            <w:rFonts w:ascii="仿宋" w:eastAsia="仿宋" w:hAnsi="仿宋" w:cs="仿宋" w:hint="eastAsia"/>
            <w:lang w:eastAsia="zh-CN"/>
          </w:rPr>
          <w:t>七、受体激动阻断药项目财务管理</w:t>
        </w:r>
        <w:r>
          <w:tab/>
        </w:r>
        <w:r>
          <w:fldChar w:fldCharType="begin"/>
        </w:r>
        <w:r>
          <w:instrText xml:space="preserve"> PAGEREF _Toc9659 \h </w:instrText>
        </w:r>
        <w:r>
          <w:fldChar w:fldCharType="separate"/>
        </w:r>
        <w:r>
          <w:t>23</w:t>
        </w:r>
        <w:r>
          <w:fldChar w:fldCharType="end"/>
        </w:r>
      </w:hyperlink>
    </w:p>
    <w:p>
      <w:pPr>
        <w:pStyle w:val="TOC2"/>
        <w:tabs>
          <w:tab w:val="right" w:leader="dot" w:pos="8306"/>
        </w:tabs>
      </w:pPr>
      <w:hyperlink w:anchor="_Toc9415" w:history="1">
        <w:r>
          <w:rPr>
            <w:rFonts w:ascii="仿宋" w:eastAsia="仿宋" w:hAnsi="仿宋" w:cs="仿宋" w:hint="eastAsia"/>
            <w:lang w:eastAsia="zh-CN"/>
          </w:rPr>
          <w:t>(一)、资金需求大</w:t>
        </w:r>
        <w:r>
          <w:tab/>
        </w:r>
        <w:r>
          <w:fldChar w:fldCharType="begin"/>
        </w:r>
        <w:r>
          <w:instrText xml:space="preserve"> PAGEREF _Toc9415 \h </w:instrText>
        </w:r>
        <w:r>
          <w:fldChar w:fldCharType="separate"/>
        </w:r>
        <w:r>
          <w:t>23</w:t>
        </w:r>
        <w:r>
          <w:fldChar w:fldCharType="end"/>
        </w:r>
      </w:hyperlink>
    </w:p>
    <w:p>
      <w:pPr>
        <w:pStyle w:val="TOC2"/>
        <w:tabs>
          <w:tab w:val="right" w:leader="dot" w:pos="8306"/>
        </w:tabs>
      </w:pPr>
      <w:hyperlink w:anchor="_Toc11371" w:history="1">
        <w:r>
          <w:rPr>
            <w:rFonts w:ascii="仿宋" w:eastAsia="仿宋" w:hAnsi="仿宋" w:cs="仿宋" w:hint="eastAsia"/>
            <w:lang w:eastAsia="zh-CN"/>
          </w:rPr>
          <w:t>(二)、研发周期长</w:t>
        </w:r>
        <w:r>
          <w:tab/>
        </w:r>
        <w:r>
          <w:fldChar w:fldCharType="begin"/>
        </w:r>
        <w:r>
          <w:instrText xml:space="preserve"> PAGEREF _Toc11371 \h </w:instrText>
        </w:r>
        <w:r>
          <w:fldChar w:fldCharType="separate"/>
        </w:r>
        <w:r>
          <w:t>24</w:t>
        </w:r>
        <w:r>
          <w:fldChar w:fldCharType="end"/>
        </w:r>
      </w:hyperlink>
    </w:p>
    <w:p>
      <w:pPr>
        <w:pStyle w:val="TOC2"/>
        <w:tabs>
          <w:tab w:val="right" w:leader="dot" w:pos="8306"/>
        </w:tabs>
      </w:pPr>
      <w:hyperlink w:anchor="_Toc31444" w:history="1">
        <w:r>
          <w:rPr>
            <w:rFonts w:ascii="仿宋" w:eastAsia="仿宋" w:hAnsi="仿宋" w:cs="仿宋" w:hint="eastAsia"/>
            <w:lang w:eastAsia="zh-CN"/>
          </w:rPr>
          <w:t>(三)、市场风险大</w:t>
        </w:r>
        <w:r>
          <w:tab/>
        </w:r>
        <w:r>
          <w:fldChar w:fldCharType="begin"/>
        </w:r>
        <w:r>
          <w:instrText xml:space="preserve"> PAGEREF _Toc31444 \h </w:instrText>
        </w:r>
        <w:r>
          <w:fldChar w:fldCharType="separate"/>
        </w:r>
        <w:r>
          <w:t>26</w:t>
        </w:r>
        <w:r>
          <w:fldChar w:fldCharType="end"/>
        </w:r>
      </w:hyperlink>
    </w:p>
    <w:p>
      <w:pPr>
        <w:pStyle w:val="TOC2"/>
        <w:tabs>
          <w:tab w:val="right" w:leader="dot" w:pos="8306"/>
        </w:tabs>
      </w:pPr>
      <w:hyperlink w:anchor="_Toc17548" w:history="1">
        <w:r>
          <w:rPr>
            <w:rFonts w:ascii="仿宋" w:eastAsia="仿宋" w:hAnsi="仿宋" w:cs="仿宋" w:hint="eastAsia"/>
            <w:lang w:eastAsia="zh-CN"/>
          </w:rPr>
          <w:t>(四)、利润率高</w:t>
        </w:r>
        <w:r>
          <w:tab/>
        </w:r>
        <w:r>
          <w:fldChar w:fldCharType="begin"/>
        </w:r>
        <w:r>
          <w:instrText xml:space="preserve"> PAGEREF _Toc17548 \h </w:instrText>
        </w:r>
        <w:r>
          <w:fldChar w:fldCharType="separate"/>
        </w:r>
        <w:r>
          <w:t>28</w:t>
        </w:r>
        <w:r>
          <w:fldChar w:fldCharType="end"/>
        </w:r>
      </w:hyperlink>
    </w:p>
    <w:p>
      <w:pPr>
        <w:pStyle w:val="TOC1"/>
        <w:tabs>
          <w:tab w:val="right" w:leader="dot" w:pos="8306"/>
        </w:tabs>
      </w:pPr>
      <w:hyperlink w:anchor="_Toc22971" w:history="1">
        <w:r>
          <w:rPr>
            <w:rFonts w:ascii="仿宋" w:eastAsia="仿宋" w:hAnsi="仿宋" w:cs="仿宋" w:hint="eastAsia"/>
            <w:lang w:eastAsia="zh-CN"/>
          </w:rPr>
          <w:t>八、受体激动阻断药项目技术管理</w:t>
        </w:r>
        <w:r>
          <w:tab/>
        </w:r>
        <w:r>
          <w:fldChar w:fldCharType="begin"/>
        </w:r>
        <w:r>
          <w:instrText xml:space="preserve"> PAGEREF _Toc22971 \h </w:instrText>
        </w:r>
        <w:r>
          <w:fldChar w:fldCharType="separate"/>
        </w:r>
        <w:r>
          <w:t>30</w:t>
        </w:r>
        <w:r>
          <w:fldChar w:fldCharType="end"/>
        </w:r>
      </w:hyperlink>
    </w:p>
    <w:p>
      <w:pPr>
        <w:pStyle w:val="TOC2"/>
        <w:tabs>
          <w:tab w:val="right" w:leader="dot" w:pos="8306"/>
        </w:tabs>
      </w:pPr>
      <w:hyperlink w:anchor="_Toc20374" w:history="1">
        <w:r>
          <w:rPr>
            <w:rFonts w:ascii="仿宋" w:eastAsia="仿宋" w:hAnsi="仿宋" w:cs="仿宋" w:hint="eastAsia"/>
            <w:lang w:eastAsia="zh-CN"/>
          </w:rPr>
          <w:t>(一)、技术方案选用方向</w:t>
        </w:r>
        <w:r>
          <w:tab/>
        </w:r>
        <w:r>
          <w:fldChar w:fldCharType="begin"/>
        </w:r>
        <w:r>
          <w:instrText xml:space="preserve"> PAGEREF _Toc20374 \h </w:instrText>
        </w:r>
        <w:r>
          <w:fldChar w:fldCharType="separate"/>
        </w:r>
        <w:r>
          <w:t>30</w:t>
        </w:r>
        <w:r>
          <w:fldChar w:fldCharType="end"/>
        </w:r>
      </w:hyperlink>
    </w:p>
    <w:p>
      <w:pPr>
        <w:pStyle w:val="TOC2"/>
        <w:tabs>
          <w:tab w:val="right" w:leader="dot" w:pos="8306"/>
        </w:tabs>
      </w:pPr>
      <w:hyperlink w:anchor="_Toc26751" w:history="1">
        <w:r>
          <w:rPr>
            <w:rFonts w:ascii="仿宋" w:eastAsia="仿宋" w:hAnsi="仿宋" w:cs="仿宋" w:hint="eastAsia"/>
            <w:lang w:eastAsia="zh-CN"/>
          </w:rPr>
          <w:t>(二)、工艺技术方案选用原则</w:t>
        </w:r>
        <w:r>
          <w:tab/>
        </w:r>
        <w:r>
          <w:fldChar w:fldCharType="begin"/>
        </w:r>
        <w:r>
          <w:instrText xml:space="preserve"> PAGEREF _Toc26751 \h </w:instrText>
        </w:r>
        <w:r>
          <w:fldChar w:fldCharType="separate"/>
        </w:r>
        <w:r>
          <w:t>32</w:t>
        </w:r>
        <w:r>
          <w:fldChar w:fldCharType="end"/>
        </w:r>
      </w:hyperlink>
    </w:p>
    <w:p>
      <w:pPr>
        <w:pStyle w:val="TOC2"/>
        <w:tabs>
          <w:tab w:val="right" w:leader="dot" w:pos="8306"/>
        </w:tabs>
      </w:pPr>
      <w:hyperlink w:anchor="_Toc7748" w:history="1">
        <w:r>
          <w:rPr>
            <w:rFonts w:ascii="仿宋" w:eastAsia="仿宋" w:hAnsi="仿宋" w:cs="仿宋" w:hint="eastAsia"/>
            <w:lang w:eastAsia="zh-CN"/>
          </w:rPr>
          <w:t>(三)、工艺技术方案要求</w:t>
        </w:r>
        <w:r>
          <w:tab/>
        </w:r>
        <w:r>
          <w:fldChar w:fldCharType="begin"/>
        </w:r>
        <w:r>
          <w:instrText xml:space="preserve"> PAGEREF _Toc7748 \h </w:instrText>
        </w:r>
        <w:r>
          <w:fldChar w:fldCharType="separate"/>
        </w:r>
        <w:r>
          <w:t>34</w:t>
        </w:r>
        <w:r>
          <w:fldChar w:fldCharType="end"/>
        </w:r>
      </w:hyperlink>
    </w:p>
    <w:p>
      <w:pPr>
        <w:pStyle w:val="TOC1"/>
        <w:tabs>
          <w:tab w:val="right" w:leader="dot" w:pos="8306"/>
        </w:tabs>
      </w:pPr>
      <w:hyperlink w:anchor="_Toc27563" w:history="1">
        <w:r>
          <w:rPr>
            <w:rFonts w:ascii="仿宋" w:eastAsia="仿宋" w:hAnsi="仿宋" w:cs="仿宋" w:hint="eastAsia"/>
            <w:lang w:eastAsia="zh-CN"/>
          </w:rPr>
          <w:t>九、受体激动阻断药项目社会影响</w:t>
        </w:r>
        <w:r>
          <w:tab/>
        </w:r>
        <w:r>
          <w:fldChar w:fldCharType="begin"/>
        </w:r>
        <w:r>
          <w:instrText xml:space="preserve"> PAGEREF _Toc27563 \h </w:instrText>
        </w:r>
        <w:r>
          <w:fldChar w:fldCharType="separate"/>
        </w:r>
        <w:r>
          <w:t>37</w:t>
        </w:r>
        <w:r>
          <w:fldChar w:fldCharType="end"/>
        </w:r>
      </w:hyperlink>
    </w:p>
    <w:p>
      <w:pPr>
        <w:pStyle w:val="TOC2"/>
        <w:tabs>
          <w:tab w:val="right" w:leader="dot" w:pos="8306"/>
        </w:tabs>
      </w:pPr>
      <w:hyperlink w:anchor="_Toc9925" w:history="1">
        <w:r>
          <w:rPr>
            <w:rFonts w:ascii="仿宋" w:eastAsia="仿宋" w:hAnsi="仿宋" w:cs="仿宋" w:hint="eastAsia"/>
            <w:lang w:eastAsia="zh-CN"/>
          </w:rPr>
          <w:t>(一)、社会责任与义务</w:t>
        </w:r>
        <w:r>
          <w:tab/>
        </w:r>
        <w:r>
          <w:fldChar w:fldCharType="begin"/>
        </w:r>
        <w:r>
          <w:instrText xml:space="preserve"> PAGEREF _Toc9925 \h </w:instrText>
        </w:r>
        <w:r>
          <w:fldChar w:fldCharType="separate"/>
        </w:r>
        <w:r>
          <w:t>37</w:t>
        </w:r>
        <w:r>
          <w:fldChar w:fldCharType="end"/>
        </w:r>
      </w:hyperlink>
    </w:p>
    <w:p>
      <w:pPr>
        <w:pStyle w:val="TOC2"/>
        <w:tabs>
          <w:tab w:val="right" w:leader="dot" w:pos="8306"/>
        </w:tabs>
      </w:pPr>
      <w:hyperlink w:anchor="_Toc32052" w:history="1">
        <w:r>
          <w:rPr>
            <w:rFonts w:ascii="仿宋" w:eastAsia="仿宋" w:hAnsi="仿宋" w:cs="仿宋" w:hint="eastAsia"/>
            <w:lang w:eastAsia="zh-CN"/>
          </w:rPr>
          <w:t>(二)、社会参与与沟通</w:t>
        </w:r>
        <w:r>
          <w:tab/>
        </w:r>
        <w:r>
          <w:fldChar w:fldCharType="begin"/>
        </w:r>
        <w:r>
          <w:instrText xml:space="preserve"> PAGEREF _Toc32052 \h </w:instrText>
        </w:r>
        <w:r>
          <w:fldChar w:fldCharType="separate"/>
        </w:r>
        <w:r>
          <w:t>37</w:t>
        </w:r>
        <w:r>
          <w:fldChar w:fldCharType="end"/>
        </w:r>
      </w:hyperlink>
    </w:p>
    <w:p>
      <w:pPr>
        <w:pStyle w:val="TOC1"/>
        <w:tabs>
          <w:tab w:val="right" w:leader="dot" w:pos="8306"/>
        </w:tabs>
      </w:pPr>
      <w:hyperlink w:anchor="_Toc19871" w:history="1">
        <w:r>
          <w:rPr>
            <w:rFonts w:ascii="仿宋" w:eastAsia="仿宋" w:hAnsi="仿宋" w:cs="仿宋" w:hint="eastAsia"/>
            <w:lang w:eastAsia="zh-CN"/>
          </w:rPr>
          <w:t>十、受体激动阻断药项目投资规划</w:t>
        </w:r>
        <w:r>
          <w:tab/>
        </w:r>
        <w:r>
          <w:fldChar w:fldCharType="begin"/>
        </w:r>
        <w:r>
          <w:instrText xml:space="preserve"> PAGEREF _Toc19871 \h </w:instrText>
        </w:r>
        <w:r>
          <w:fldChar w:fldCharType="separate"/>
        </w:r>
        <w:r>
          <w:t>38</w:t>
        </w:r>
        <w:r>
          <w:fldChar w:fldCharType="end"/>
        </w:r>
      </w:hyperlink>
    </w:p>
    <w:p>
      <w:pPr>
        <w:pStyle w:val="TOC2"/>
        <w:tabs>
          <w:tab w:val="right" w:leader="dot" w:pos="8306"/>
        </w:tabs>
      </w:pPr>
      <w:hyperlink w:anchor="_Toc24685" w:history="1">
        <w:r>
          <w:rPr>
            <w:rFonts w:ascii="仿宋" w:eastAsia="仿宋" w:hAnsi="仿宋" w:cs="仿宋" w:hint="eastAsia"/>
            <w:lang w:eastAsia="zh-CN"/>
          </w:rPr>
          <w:t>(一)、受体激动阻断药项目总投资估算</w:t>
        </w:r>
        <w:r>
          <w:tab/>
        </w:r>
        <w:r>
          <w:fldChar w:fldCharType="begin"/>
        </w:r>
        <w:r>
          <w:instrText xml:space="preserve"> PAGEREF _Toc24685 \h </w:instrText>
        </w:r>
        <w:r>
          <w:fldChar w:fldCharType="separate"/>
        </w:r>
        <w:r>
          <w:t>38</w:t>
        </w:r>
        <w:r>
          <w:fldChar w:fldCharType="end"/>
        </w:r>
      </w:hyperlink>
    </w:p>
    <w:p>
      <w:pPr>
        <w:pStyle w:val="TOC2"/>
        <w:tabs>
          <w:tab w:val="right" w:leader="dot" w:pos="8306"/>
        </w:tabs>
      </w:pPr>
      <w:hyperlink w:anchor="_Toc24137" w:history="1">
        <w:r>
          <w:rPr>
            <w:rFonts w:ascii="仿宋" w:eastAsia="仿宋" w:hAnsi="仿宋" w:cs="仿宋" w:hint="eastAsia"/>
            <w:lang w:eastAsia="zh-CN"/>
          </w:rPr>
          <w:t>(二)、资金筹措</w:t>
        </w:r>
        <w:r>
          <w:tab/>
        </w:r>
        <w:r>
          <w:fldChar w:fldCharType="begin"/>
        </w:r>
        <w:r>
          <w:instrText xml:space="preserve"> PAGEREF _Toc24137 \h </w:instrText>
        </w:r>
        <w:r>
          <w:fldChar w:fldCharType="separate"/>
        </w:r>
        <w:r>
          <w:t>40</w:t>
        </w:r>
        <w:r>
          <w:fldChar w:fldCharType="end"/>
        </w:r>
      </w:hyperlink>
    </w:p>
    <w:p>
      <w:pPr>
        <w:pStyle w:val="TOC1"/>
        <w:tabs>
          <w:tab w:val="right" w:leader="dot" w:pos="8306"/>
        </w:tabs>
      </w:pPr>
      <w:hyperlink w:anchor="_Toc14993" w:history="1">
        <w:r>
          <w:rPr>
            <w:rFonts w:ascii="仿宋" w:eastAsia="仿宋" w:hAnsi="仿宋" w:cs="仿宋" w:hint="eastAsia"/>
            <w:lang w:eastAsia="zh-CN"/>
          </w:rPr>
          <w:t>十一、受体激动阻断药项目风险管理</w:t>
        </w:r>
        <w:r>
          <w:tab/>
        </w:r>
        <w:r>
          <w:fldChar w:fldCharType="begin"/>
        </w:r>
        <w:r>
          <w:instrText xml:space="preserve"> PAGEREF _Toc14993 \h </w:instrText>
        </w:r>
        <w:r>
          <w:fldChar w:fldCharType="separate"/>
        </w:r>
        <w:r>
          <w:t>40</w:t>
        </w:r>
        <w:r>
          <w:fldChar w:fldCharType="end"/>
        </w:r>
      </w:hyperlink>
    </w:p>
    <w:p>
      <w:pPr>
        <w:pStyle w:val="TOC2"/>
        <w:tabs>
          <w:tab w:val="right" w:leader="dot" w:pos="8306"/>
        </w:tabs>
      </w:pPr>
      <w:hyperlink w:anchor="_Toc31249" w:history="1">
        <w:r>
          <w:rPr>
            <w:rFonts w:ascii="仿宋" w:eastAsia="仿宋" w:hAnsi="仿宋" w:cs="仿宋" w:hint="eastAsia"/>
            <w:lang w:eastAsia="zh-CN"/>
          </w:rPr>
          <w:t>(一)、风险识别与评估</w:t>
        </w:r>
        <w:r>
          <w:tab/>
        </w:r>
        <w:r>
          <w:fldChar w:fldCharType="begin"/>
        </w:r>
        <w:r>
          <w:instrText xml:space="preserve"> PAGEREF _Toc31249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25" w:history="1">
        <w:r>
          <w:rPr>
            <w:rFonts w:ascii="仿宋" w:eastAsia="仿宋" w:hAnsi="仿宋" w:cs="仿宋" w:hint="eastAsia"/>
            <w:lang w:eastAsia="zh-CN"/>
          </w:rPr>
          <w:t>(二)、风险应对策略</w:t>
        </w:r>
        <w:r>
          <w:tab/>
        </w:r>
        <w:r>
          <w:fldChar w:fldCharType="begin"/>
        </w:r>
        <w:r>
          <w:instrText xml:space="preserve"> PAGEREF _Toc31925 \h </w:instrText>
        </w:r>
        <w:r>
          <w:fldChar w:fldCharType="separate"/>
        </w:r>
        <w:r>
          <w:t>42</w:t>
        </w:r>
        <w:r>
          <w:fldChar w:fldCharType="end"/>
        </w:r>
      </w:hyperlink>
    </w:p>
    <w:p>
      <w:pPr>
        <w:pStyle w:val="TOC2"/>
        <w:tabs>
          <w:tab w:val="right" w:leader="dot" w:pos="8306"/>
        </w:tabs>
      </w:pPr>
      <w:hyperlink w:anchor="_Toc14032" w:history="1">
        <w:r>
          <w:rPr>
            <w:rFonts w:ascii="仿宋" w:eastAsia="仿宋" w:hAnsi="仿宋" w:cs="仿宋" w:hint="eastAsia"/>
            <w:lang w:eastAsia="zh-CN"/>
          </w:rPr>
          <w:t>(三)、风险监控与控制</w:t>
        </w:r>
        <w:r>
          <w:tab/>
        </w:r>
        <w:r>
          <w:fldChar w:fldCharType="begin"/>
        </w:r>
        <w:r>
          <w:instrText xml:space="preserve"> PAGEREF _Toc14032 \h </w:instrText>
        </w:r>
        <w:r>
          <w:fldChar w:fldCharType="separate"/>
        </w:r>
        <w:r>
          <w:t>43</w:t>
        </w:r>
        <w:r>
          <w:fldChar w:fldCharType="end"/>
        </w:r>
      </w:hyperlink>
    </w:p>
    <w:p>
      <w:pPr>
        <w:pStyle w:val="TOC1"/>
        <w:tabs>
          <w:tab w:val="right" w:leader="dot" w:pos="8306"/>
        </w:tabs>
      </w:pPr>
      <w:hyperlink w:anchor="_Toc29209" w:history="1">
        <w:r>
          <w:rPr>
            <w:rFonts w:ascii="仿宋" w:eastAsia="仿宋" w:hAnsi="仿宋" w:cs="仿宋" w:hint="eastAsia"/>
            <w:lang w:eastAsia="zh-CN"/>
          </w:rPr>
          <w:t>十二、受体激动阻断药项目经营效益</w:t>
        </w:r>
        <w:r>
          <w:tab/>
        </w:r>
        <w:r>
          <w:fldChar w:fldCharType="begin"/>
        </w:r>
        <w:r>
          <w:instrText xml:space="preserve"> PAGEREF _Toc29209 \h </w:instrText>
        </w:r>
        <w:r>
          <w:fldChar w:fldCharType="separate"/>
        </w:r>
        <w:r>
          <w:t>44</w:t>
        </w:r>
        <w:r>
          <w:fldChar w:fldCharType="end"/>
        </w:r>
      </w:hyperlink>
    </w:p>
    <w:p>
      <w:pPr>
        <w:pStyle w:val="TOC2"/>
        <w:tabs>
          <w:tab w:val="right" w:leader="dot" w:pos="8306"/>
        </w:tabs>
      </w:pPr>
      <w:hyperlink w:anchor="_Toc13415" w:history="1">
        <w:r>
          <w:rPr>
            <w:rFonts w:ascii="仿宋" w:eastAsia="仿宋" w:hAnsi="仿宋" w:cs="仿宋" w:hint="eastAsia"/>
            <w:lang w:eastAsia="zh-CN"/>
          </w:rPr>
          <w:t>(一)、经济评价财务测算</w:t>
        </w:r>
        <w:r>
          <w:tab/>
        </w:r>
        <w:r>
          <w:fldChar w:fldCharType="begin"/>
        </w:r>
        <w:r>
          <w:instrText xml:space="preserve"> PAGEREF _Toc13415 \h </w:instrText>
        </w:r>
        <w:r>
          <w:fldChar w:fldCharType="separate"/>
        </w:r>
        <w:r>
          <w:t>44</w:t>
        </w:r>
        <w:r>
          <w:fldChar w:fldCharType="end"/>
        </w:r>
      </w:hyperlink>
    </w:p>
    <w:p>
      <w:pPr>
        <w:pStyle w:val="TOC2"/>
        <w:tabs>
          <w:tab w:val="right" w:leader="dot" w:pos="8306"/>
        </w:tabs>
      </w:pPr>
      <w:hyperlink w:anchor="_Toc15919" w:history="1">
        <w:r>
          <w:rPr>
            <w:rFonts w:ascii="仿宋" w:eastAsia="仿宋" w:hAnsi="仿宋" w:cs="仿宋" w:hint="eastAsia"/>
            <w:lang w:eastAsia="zh-CN"/>
          </w:rPr>
          <w:t>(二)、受体激动阻断药项目盈利能力分析</w:t>
        </w:r>
        <w:r>
          <w:tab/>
        </w:r>
        <w:r>
          <w:fldChar w:fldCharType="begin"/>
        </w:r>
        <w:r>
          <w:instrText xml:space="preserve"> PAGEREF _Toc15919 \h </w:instrText>
        </w:r>
        <w:r>
          <w:fldChar w:fldCharType="separate"/>
        </w:r>
        <w:r>
          <w:t>46</w:t>
        </w:r>
        <w:r>
          <w:fldChar w:fldCharType="end"/>
        </w:r>
      </w:hyperlink>
    </w:p>
    <w:p>
      <w:pPr>
        <w:pStyle w:val="TOC1"/>
        <w:tabs>
          <w:tab w:val="right" w:leader="dot" w:pos="8306"/>
        </w:tabs>
      </w:pPr>
      <w:hyperlink w:anchor="_Toc26413" w:history="1">
        <w:r>
          <w:rPr>
            <w:rFonts w:ascii="仿宋" w:eastAsia="仿宋" w:hAnsi="仿宋" w:cs="仿宋" w:hint="eastAsia"/>
            <w:lang w:eastAsia="zh-CN"/>
          </w:rPr>
          <w:t>十三、风险识别与分类</w:t>
        </w:r>
        <w:r>
          <w:tab/>
        </w:r>
        <w:r>
          <w:fldChar w:fldCharType="begin"/>
        </w:r>
        <w:r>
          <w:instrText xml:space="preserve"> PAGEREF _Toc26413 \h </w:instrText>
        </w:r>
        <w:r>
          <w:fldChar w:fldCharType="separate"/>
        </w:r>
        <w:r>
          <w:t>46</w:t>
        </w:r>
        <w:r>
          <w:fldChar w:fldCharType="end"/>
        </w:r>
      </w:hyperlink>
    </w:p>
    <w:p>
      <w:pPr>
        <w:pStyle w:val="TOC2"/>
        <w:tabs>
          <w:tab w:val="right" w:leader="dot" w:pos="8306"/>
        </w:tabs>
      </w:pPr>
      <w:hyperlink w:anchor="_Toc12257" w:history="1">
        <w:r>
          <w:rPr>
            <w:rFonts w:ascii="仿宋" w:eastAsia="仿宋" w:hAnsi="仿宋" w:cs="仿宋" w:hint="eastAsia"/>
            <w:lang w:eastAsia="zh-CN"/>
          </w:rPr>
          <w:t>(一)、风险识别</w:t>
        </w:r>
        <w:r>
          <w:tab/>
        </w:r>
        <w:r>
          <w:fldChar w:fldCharType="begin"/>
        </w:r>
        <w:r>
          <w:instrText xml:space="preserve"> PAGEREF _Toc12257 \h </w:instrText>
        </w:r>
        <w:r>
          <w:fldChar w:fldCharType="separate"/>
        </w:r>
        <w:r>
          <w:t>46</w:t>
        </w:r>
        <w:r>
          <w:fldChar w:fldCharType="end"/>
        </w:r>
      </w:hyperlink>
    </w:p>
    <w:p>
      <w:pPr>
        <w:pStyle w:val="TOC2"/>
        <w:tabs>
          <w:tab w:val="right" w:leader="dot" w:pos="8306"/>
        </w:tabs>
      </w:pPr>
      <w:hyperlink w:anchor="_Toc1708" w:history="1">
        <w:r>
          <w:rPr>
            <w:rFonts w:ascii="仿宋" w:eastAsia="仿宋" w:hAnsi="仿宋" w:cs="仿宋" w:hint="eastAsia"/>
            <w:lang w:eastAsia="zh-CN"/>
          </w:rPr>
          <w:t>(二)、风险分类</w:t>
        </w:r>
        <w:r>
          <w:tab/>
        </w:r>
        <w:r>
          <w:fldChar w:fldCharType="begin"/>
        </w:r>
        <w:r>
          <w:instrText xml:space="preserve"> PAGEREF _Toc1708 \h </w:instrText>
        </w:r>
        <w:r>
          <w:fldChar w:fldCharType="separate"/>
        </w:r>
        <w:r>
          <w:t>48</w:t>
        </w:r>
        <w:r>
          <w:fldChar w:fldCharType="end"/>
        </w:r>
      </w:hyperlink>
    </w:p>
    <w:p>
      <w:pPr>
        <w:pStyle w:val="TOC1"/>
        <w:tabs>
          <w:tab w:val="right" w:leader="dot" w:pos="8306"/>
        </w:tabs>
      </w:pPr>
      <w:hyperlink w:anchor="_Toc15307" w:history="1">
        <w:r>
          <w:rPr>
            <w:rFonts w:ascii="仿宋" w:eastAsia="仿宋" w:hAnsi="仿宋" w:cs="仿宋" w:hint="eastAsia"/>
            <w:lang w:eastAsia="zh-CN"/>
          </w:rPr>
          <w:t>十四、受体激动阻断药项目实施时间节点</w:t>
        </w:r>
        <w:r>
          <w:tab/>
        </w:r>
        <w:r>
          <w:fldChar w:fldCharType="begin"/>
        </w:r>
        <w:r>
          <w:instrText xml:space="preserve"> PAGEREF _Toc15307 \h </w:instrText>
        </w:r>
        <w:r>
          <w:fldChar w:fldCharType="separate"/>
        </w:r>
        <w:r>
          <w:t>50</w:t>
        </w:r>
        <w:r>
          <w:fldChar w:fldCharType="end"/>
        </w:r>
      </w:hyperlink>
    </w:p>
    <w:p>
      <w:pPr>
        <w:pStyle w:val="TOC2"/>
        <w:tabs>
          <w:tab w:val="right" w:leader="dot" w:pos="8306"/>
        </w:tabs>
      </w:pPr>
      <w:hyperlink w:anchor="_Toc19292" w:history="1">
        <w:r>
          <w:rPr>
            <w:rFonts w:ascii="仿宋" w:eastAsia="仿宋" w:hAnsi="仿宋" w:cs="仿宋" w:hint="eastAsia"/>
            <w:lang w:eastAsia="zh-CN"/>
          </w:rPr>
          <w:t>(一)、受体激动阻断药项目启动阶段时间节点</w:t>
        </w:r>
        <w:r>
          <w:tab/>
        </w:r>
        <w:r>
          <w:fldChar w:fldCharType="begin"/>
        </w:r>
        <w:r>
          <w:instrText xml:space="preserve"> PAGEREF _Toc19292 \h </w:instrText>
        </w:r>
        <w:r>
          <w:fldChar w:fldCharType="separate"/>
        </w:r>
        <w:r>
          <w:t>50</w:t>
        </w:r>
        <w:r>
          <w:fldChar w:fldCharType="end"/>
        </w:r>
      </w:hyperlink>
    </w:p>
    <w:p>
      <w:pPr>
        <w:pStyle w:val="TOC2"/>
        <w:tabs>
          <w:tab w:val="right" w:leader="dot" w:pos="8306"/>
        </w:tabs>
      </w:pPr>
      <w:hyperlink w:anchor="_Toc15755" w:history="1">
        <w:r>
          <w:rPr>
            <w:rFonts w:ascii="仿宋" w:eastAsia="仿宋" w:hAnsi="仿宋" w:cs="仿宋" w:hint="eastAsia"/>
            <w:lang w:eastAsia="zh-CN"/>
          </w:rPr>
          <w:t>(二)、受体激动阻断药项目执行阶段时间节点</w:t>
        </w:r>
        <w:r>
          <w:tab/>
        </w:r>
        <w:r>
          <w:fldChar w:fldCharType="begin"/>
        </w:r>
        <w:r>
          <w:instrText xml:space="preserve"> PAGEREF _Toc15755 \h </w:instrText>
        </w:r>
        <w:r>
          <w:fldChar w:fldCharType="separate"/>
        </w:r>
        <w:r>
          <w:t>51</w:t>
        </w:r>
        <w:r>
          <w:fldChar w:fldCharType="end"/>
        </w:r>
      </w:hyperlink>
    </w:p>
    <w:p>
      <w:pPr>
        <w:pStyle w:val="TOC2"/>
        <w:tabs>
          <w:tab w:val="right" w:leader="dot" w:pos="8306"/>
        </w:tabs>
      </w:pPr>
      <w:hyperlink w:anchor="_Toc15177" w:history="1">
        <w:r>
          <w:rPr>
            <w:rFonts w:ascii="仿宋" w:eastAsia="仿宋" w:hAnsi="仿宋" w:cs="仿宋" w:hint="eastAsia"/>
            <w:lang w:eastAsia="zh-CN"/>
          </w:rPr>
          <w:t>(三)、受体激动阻断药项目完成阶段时间节点</w:t>
        </w:r>
        <w:r>
          <w:tab/>
        </w:r>
        <w:r>
          <w:fldChar w:fldCharType="begin"/>
        </w:r>
        <w:r>
          <w:instrText xml:space="preserve"> PAGEREF _Toc15177 \h </w:instrText>
        </w:r>
        <w:r>
          <w:fldChar w:fldCharType="separate"/>
        </w:r>
        <w:r>
          <w:t>52</w:t>
        </w:r>
        <w:r>
          <w:fldChar w:fldCharType="end"/>
        </w:r>
      </w:hyperlink>
    </w:p>
    <w:p>
      <w:pPr>
        <w:pStyle w:val="TOC1"/>
        <w:tabs>
          <w:tab w:val="right" w:leader="dot" w:pos="8306"/>
        </w:tabs>
      </w:pPr>
      <w:hyperlink w:anchor="_Toc24665" w:history="1">
        <w:r>
          <w:rPr>
            <w:rFonts w:ascii="仿宋" w:eastAsia="仿宋" w:hAnsi="仿宋" w:cs="仿宋" w:hint="eastAsia"/>
            <w:lang w:eastAsia="zh-CN"/>
          </w:rPr>
          <w:t>十五、受体激动阻断药项目实施保障措施</w:t>
        </w:r>
        <w:r>
          <w:tab/>
        </w:r>
        <w:r>
          <w:fldChar w:fldCharType="begin"/>
        </w:r>
        <w:r>
          <w:instrText xml:space="preserve"> PAGEREF _Toc24665 \h </w:instrText>
        </w:r>
        <w:r>
          <w:fldChar w:fldCharType="separate"/>
        </w:r>
        <w:r>
          <w:t>53</w:t>
        </w:r>
        <w:r>
          <w:fldChar w:fldCharType="end"/>
        </w:r>
      </w:hyperlink>
    </w:p>
    <w:p>
      <w:pPr>
        <w:pStyle w:val="TOC2"/>
        <w:tabs>
          <w:tab w:val="right" w:leader="dot" w:pos="8306"/>
        </w:tabs>
      </w:pPr>
      <w:hyperlink w:anchor="_Toc1216" w:history="1">
        <w:r>
          <w:rPr>
            <w:rFonts w:ascii="仿宋" w:eastAsia="仿宋" w:hAnsi="仿宋" w:cs="仿宋" w:hint="eastAsia"/>
            <w:lang w:eastAsia="zh-CN"/>
          </w:rPr>
          <w:t>(一)、受体激动阻断药项目实施保障机制</w:t>
        </w:r>
        <w:r>
          <w:tab/>
        </w:r>
        <w:r>
          <w:fldChar w:fldCharType="begin"/>
        </w:r>
        <w:r>
          <w:instrText xml:space="preserve"> PAGEREF _Toc1216 \h </w:instrText>
        </w:r>
        <w:r>
          <w:fldChar w:fldCharType="separate"/>
        </w:r>
        <w:r>
          <w:t>53</w:t>
        </w:r>
        <w:r>
          <w:fldChar w:fldCharType="end"/>
        </w:r>
      </w:hyperlink>
    </w:p>
    <w:p>
      <w:pPr>
        <w:pStyle w:val="TOC2"/>
        <w:tabs>
          <w:tab w:val="right" w:leader="dot" w:pos="8306"/>
        </w:tabs>
      </w:pPr>
      <w:hyperlink w:anchor="_Toc20856" w:history="1">
        <w:r>
          <w:rPr>
            <w:rFonts w:ascii="仿宋" w:eastAsia="仿宋" w:hAnsi="仿宋" w:cs="仿宋" w:hint="eastAsia"/>
            <w:lang w:eastAsia="zh-CN"/>
          </w:rPr>
          <w:t>(二)、受体激动阻断药项目法律合规要求</w:t>
        </w:r>
        <w:r>
          <w:tab/>
        </w:r>
        <w:r>
          <w:fldChar w:fldCharType="begin"/>
        </w:r>
        <w:r>
          <w:instrText xml:space="preserve"> PAGEREF _Toc20856 \h </w:instrText>
        </w:r>
        <w:r>
          <w:fldChar w:fldCharType="separate"/>
        </w:r>
        <w:r>
          <w:t>57</w:t>
        </w:r>
        <w:r>
          <w:fldChar w:fldCharType="end"/>
        </w:r>
      </w:hyperlink>
    </w:p>
    <w:p>
      <w:pPr>
        <w:pStyle w:val="TOC2"/>
        <w:tabs>
          <w:tab w:val="right" w:leader="dot" w:pos="8306"/>
        </w:tabs>
      </w:pPr>
      <w:hyperlink w:anchor="_Toc8049" w:history="1">
        <w:r>
          <w:rPr>
            <w:rFonts w:ascii="仿宋" w:eastAsia="仿宋" w:hAnsi="仿宋" w:cs="仿宋" w:hint="eastAsia"/>
            <w:lang w:eastAsia="zh-CN"/>
          </w:rPr>
          <w:t>(三)、受体激动阻断药项目合同管理与法律事务</w:t>
        </w:r>
        <w:r>
          <w:tab/>
        </w:r>
        <w:r>
          <w:fldChar w:fldCharType="begin"/>
        </w:r>
        <w:r>
          <w:instrText xml:space="preserve"> PAGEREF _Toc8049 \h </w:instrText>
        </w:r>
        <w:r>
          <w:fldChar w:fldCharType="separate"/>
        </w:r>
        <w:r>
          <w:t>61</w:t>
        </w:r>
        <w:r>
          <w:fldChar w:fldCharType="end"/>
        </w:r>
      </w:hyperlink>
    </w:p>
    <w:p>
      <w:pPr>
        <w:pStyle w:val="TOC2"/>
        <w:tabs>
          <w:tab w:val="right" w:leader="dot" w:pos="8306"/>
        </w:tabs>
      </w:pPr>
      <w:hyperlink w:anchor="_Toc13141" w:history="1">
        <w:r>
          <w:rPr>
            <w:rFonts w:ascii="仿宋" w:eastAsia="仿宋" w:hAnsi="仿宋" w:cs="仿宋" w:hint="eastAsia"/>
            <w:lang w:eastAsia="zh-CN"/>
          </w:rPr>
          <w:t>(四)、受体激动阻断药项目知识产权保护策略</w:t>
        </w:r>
        <w:r>
          <w:tab/>
        </w:r>
        <w:r>
          <w:fldChar w:fldCharType="begin"/>
        </w:r>
        <w:r>
          <w:instrText xml:space="preserve"> PAGEREF _Toc13141 \h </w:instrText>
        </w:r>
        <w:r>
          <w:fldChar w:fldCharType="separate"/>
        </w:r>
        <w:r>
          <w:t>68</w:t>
        </w:r>
        <w:r>
          <w:fldChar w:fldCharType="end"/>
        </w:r>
      </w:hyperlink>
    </w:p>
    <w:p>
      <w:pPr>
        <w:pStyle w:val="TOC1"/>
        <w:tabs>
          <w:tab w:val="right" w:leader="dot" w:pos="8306"/>
        </w:tabs>
      </w:pPr>
      <w:hyperlink w:anchor="_Toc28592" w:history="1">
        <w:r>
          <w:rPr>
            <w:rFonts w:ascii="仿宋" w:eastAsia="仿宋" w:hAnsi="仿宋" w:cs="仿宋" w:hint="eastAsia"/>
            <w:lang w:eastAsia="zh-CN"/>
          </w:rPr>
          <w:t>十六、受体激动阻断药项目工程方案分析</w:t>
        </w:r>
        <w:r>
          <w:tab/>
        </w:r>
        <w:r>
          <w:fldChar w:fldCharType="begin"/>
        </w:r>
        <w:r>
          <w:instrText xml:space="preserve"> PAGEREF _Toc28592 \h </w:instrText>
        </w:r>
        <w:r>
          <w:fldChar w:fldCharType="separate"/>
        </w:r>
        <w:r>
          <w:t>70</w:t>
        </w:r>
        <w:r>
          <w:fldChar w:fldCharType="end"/>
        </w:r>
      </w:hyperlink>
    </w:p>
    <w:p>
      <w:pPr>
        <w:pStyle w:val="TOC2"/>
        <w:tabs>
          <w:tab w:val="right" w:leader="dot" w:pos="8306"/>
        </w:tabs>
      </w:pPr>
      <w:hyperlink w:anchor="_Toc15930" w:history="1">
        <w:r>
          <w:rPr>
            <w:rFonts w:ascii="仿宋" w:eastAsia="仿宋" w:hAnsi="仿宋" w:cs="仿宋" w:hint="eastAsia"/>
            <w:lang w:eastAsia="zh-CN"/>
          </w:rPr>
          <w:t>(一)、建筑工程设计原则</w:t>
        </w:r>
        <w:r>
          <w:tab/>
        </w:r>
        <w:r>
          <w:fldChar w:fldCharType="begin"/>
        </w:r>
        <w:r>
          <w:instrText xml:space="preserve"> PAGEREF _Toc15930 \h </w:instrText>
        </w:r>
        <w:r>
          <w:fldChar w:fldCharType="separate"/>
        </w:r>
        <w:r>
          <w:t>70</w:t>
        </w:r>
        <w:r>
          <w:fldChar w:fldCharType="end"/>
        </w:r>
      </w:hyperlink>
    </w:p>
    <w:p>
      <w:pPr>
        <w:pStyle w:val="TOC2"/>
        <w:tabs>
          <w:tab w:val="right" w:leader="dot" w:pos="8306"/>
        </w:tabs>
      </w:pPr>
      <w:hyperlink w:anchor="_Toc17596" w:history="1">
        <w:r>
          <w:rPr>
            <w:rFonts w:ascii="仿宋" w:eastAsia="仿宋" w:hAnsi="仿宋" w:cs="仿宋" w:hint="eastAsia"/>
            <w:lang w:eastAsia="zh-CN"/>
          </w:rPr>
          <w:t>(二)、土建工程建设指标</w:t>
        </w:r>
        <w:r>
          <w:tab/>
        </w:r>
        <w:r>
          <w:fldChar w:fldCharType="begin"/>
        </w:r>
        <w:r>
          <w:instrText xml:space="preserve"> PAGEREF _Toc17596 \h </w:instrText>
        </w:r>
        <w:r>
          <w:fldChar w:fldCharType="separate"/>
        </w:r>
        <w:r>
          <w:t>74</w:t>
        </w:r>
        <w:r>
          <w:fldChar w:fldCharType="end"/>
        </w:r>
      </w:hyperlink>
    </w:p>
    <w:p>
      <w:pPr>
        <w:pStyle w:val="TOC1"/>
        <w:tabs>
          <w:tab w:val="right" w:leader="dot" w:pos="8306"/>
        </w:tabs>
      </w:pPr>
      <w:hyperlink w:anchor="_Toc9220" w:history="1">
        <w:r>
          <w:rPr>
            <w:rFonts w:ascii="仿宋" w:eastAsia="仿宋" w:hAnsi="仿宋" w:cs="仿宋" w:hint="eastAsia"/>
            <w:lang w:eastAsia="zh-CN"/>
          </w:rPr>
          <w:t>十七、受体激动阻断药项目变更管理</w:t>
        </w:r>
        <w:r>
          <w:tab/>
        </w:r>
        <w:r>
          <w:fldChar w:fldCharType="begin"/>
        </w:r>
        <w:r>
          <w:instrText xml:space="preserve"> PAGEREF _Toc9220 \h </w:instrText>
        </w:r>
        <w:r>
          <w:fldChar w:fldCharType="separate"/>
        </w:r>
        <w:r>
          <w:t>75</w:t>
        </w:r>
        <w:r>
          <w:fldChar w:fldCharType="end"/>
        </w:r>
      </w:hyperlink>
    </w:p>
    <w:p>
      <w:pPr>
        <w:pStyle w:val="TOC2"/>
        <w:tabs>
          <w:tab w:val="right" w:leader="dot" w:pos="8306"/>
        </w:tabs>
      </w:pPr>
      <w:hyperlink w:anchor="_Toc4658" w:history="1">
        <w:r>
          <w:rPr>
            <w:rFonts w:ascii="仿宋" w:eastAsia="仿宋" w:hAnsi="仿宋" w:cs="仿宋" w:hint="eastAsia"/>
            <w:lang w:eastAsia="zh-CN"/>
          </w:rPr>
          <w:t>(一)、变更申请与评估</w:t>
        </w:r>
        <w:r>
          <w:tab/>
        </w:r>
        <w:r>
          <w:fldChar w:fldCharType="begin"/>
        </w:r>
        <w:r>
          <w:instrText xml:space="preserve"> PAGEREF _Toc4658 \h </w:instrText>
        </w:r>
        <w:r>
          <w:fldChar w:fldCharType="separate"/>
        </w:r>
        <w:r>
          <w:t>75</w:t>
        </w:r>
        <w:r>
          <w:fldChar w:fldCharType="end"/>
        </w:r>
      </w:hyperlink>
    </w:p>
    <w:p>
      <w:pPr>
        <w:pStyle w:val="TOC2"/>
        <w:tabs>
          <w:tab w:val="right" w:leader="dot" w:pos="8306"/>
        </w:tabs>
      </w:pPr>
      <w:hyperlink w:anchor="_Toc13896" w:history="1">
        <w:r>
          <w:rPr>
            <w:rFonts w:ascii="仿宋" w:eastAsia="仿宋" w:hAnsi="仿宋" w:cs="仿宋" w:hint="eastAsia"/>
            <w:lang w:eastAsia="zh-CN"/>
          </w:rPr>
          <w:t>(二)、变更实施与控制</w:t>
        </w:r>
        <w:r>
          <w:tab/>
        </w:r>
        <w:r>
          <w:fldChar w:fldCharType="begin"/>
        </w:r>
        <w:r>
          <w:instrText xml:space="preserve"> PAGEREF _Toc13896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49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65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受体激动阻断药项目的主要产品是XXXX，预计年产值为XXX万元。这一产品在市场中占据着重要的地位，其广泛的应用范围使得该受体激动阻断药项目的市场前景非常广阔。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受体激动阻断药项目的xxx产品作为重要的原材料之一，将在多个领域发挥关键作用。其在建筑、交通、能源等方面的广泛应用将为整个产业链提供强大的支持，形成产业协同效应。受体激动阻断药项目的年产值XXX万XXX万XXX万万元不仅反映了其在市场上的巨大潜力，更预示着它对国民经济的积极贡献。这种关联度高、涉及面广的产业关系，使得该受体激动阻断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65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受体激动阻断药项目总征地面积为XXXX平方米，相当于约XX.XX亩，其中净用地面积为XXXX平方米，红线范围内相当于约XX.XX亩。这一用地规模充分考虑了受体激动阻断药项目的建设需求，保障了受体激动阻断药项目在合适的空间内得以充分发展。受体激动阻断药项目规划的总建筑面积为XXXX平方米，其中主体工程建设占XXXX平方米，计容建筑面积达XXXX平方米。预计建筑工程的投资将达到XXXX万元，为受体激动阻断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受体激动阻断药项目计划购置的设备共计XXXX台（套），设备购置费用为XXXX万元。这一设备购置计划充分考虑到受体激动阻断药项目的生产需求和技术要求，确保了受体激动阻断药项目在生产运营中具备先进的技术装备和高效的生产能力。设备的合理配置将为受体激动阻断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受体激动阻断药项目计划总投资为XXXX万元，预计年实现营业收入为XXXX万元。这一产能规模的设定旨在确保受体激动阻断药项目能够在投资与回报之间取得平衡，实现长期可持续的发展。受体激动阻断药项目的总投资充分考虑到各个方面的需求，包括用地建设、设备购置等多个环节，以确保受体激动阻断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146"/>
      <w:r>
        <w:rPr>
          <w:rFonts w:ascii="仿宋" w:eastAsia="仿宋" w:hAnsi="仿宋" w:cs="仿宋" w:hint="eastAsia"/>
          <w:sz w:val="28"/>
          <w:lang w:eastAsia="zh-CN"/>
        </w:rPr>
        <w:t>二、受体激动阻断药项目危机管理</w:t>
      </w:r>
      <w:bookmarkEnd w:id="5"/>
    </w:p>
    <w:p>
      <w:pPr>
        <w:pStyle w:val="Heading2"/>
        <w:rPr>
          <w:rFonts w:ascii="仿宋" w:eastAsia="仿宋" w:hAnsi="仿宋" w:cs="仿宋" w:hint="eastAsia"/>
          <w:lang w:eastAsia="zh-CN"/>
        </w:rPr>
      </w:pPr>
      <w:bookmarkStart w:id="6" w:name="_Toc3037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受体激动阻断药项目危机管理中，危机预警与识别是确保受体激动阻断药项目稳健运行的核心步骤。通过建立全面的监测机制，受体激动阻断药项目团队旨在及时发现和理解潜在的风险和危机因素，以便采取及时的预防和应对措施，确保受体激动阻断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受体激动阻断药项目团队全面分析了整个受体激动阻断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受体激动阻断药项目团队着重于明确定义受体激动阻断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受体激动阻断药项目进展的持续监控，团队能够及时发现潜在问题并作出迅速反应。受体激动阻断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在这一阶段，团队的专业素养和反应速度将发挥至关重要的作用，以确保潜在危机能够在初期得到有效的处理，最大程度地减轻负面影响。通过危机预警与识别，受体激动阻断药项目得以更有序、可控地推进。</w:t>
      </w:r>
    </w:p>
    <w:p>
      <w:pPr>
        <w:pStyle w:val="Heading2"/>
        <w:ind w:firstLine="560" w:firstLineChars="200"/>
        <w:rPr>
          <w:rFonts w:ascii="仿宋" w:eastAsia="仿宋" w:hAnsi="仿宋" w:cs="仿宋" w:hint="eastAsia"/>
          <w:sz w:val="28"/>
          <w:lang w:eastAsia="zh-CN"/>
        </w:rPr>
      </w:pPr>
      <w:bookmarkStart w:id="7" w:name="_Toc918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在危机发生时，受体激动阻断药项目团队立即行动，成立了应急小组。该小组的任务是迅速制定并实施紧急应对措施，以最小化潜在损失。以下是采取的主要措施：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暂停受体激动阻断药项目进度：为遏制危机蔓延，受体激动阻断药项目暂时停止进行，以便全面评估当前状况。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资源重新分配：重新评估受体激动阻断药项目资源的分配，确保最大限度地减小损失。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实时沟通：与关键利益相关者建立实时沟通机制，向他们传递受体激动阻断药项目危机的实际状况，保障受体激动阻断药项目核心利益。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在紧急应对的同时，受体激动阻断药项目团队强调了团队协作和有效沟通的重要性。以下是团队协作的关键举措：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信息共享机制：建立了信息共享平台，确保团队成员能够及时获取受体激动阻断药项目危机的实时信息。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领导者沟通：受体激动阻断药项目领导者通过定期会议和即时沟通工具，指导团队应对危机，保持团队稳定运行。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随着危机得到初步控制，受体激动阻断药项目团队转向制定恢复计划，以确保受体激动阻断药项目能够从中迅速恢复。主要恢复计划包括：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修复受损的进度计划：重新评估受体激动阻断药项目进度，制定修复计划，确保受体激动阻断药项目尽快回归正常进程。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重新调整资源分配：优化资源分配，确保受体激动阻断药项目在有限资源下高效运转。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风险管理机制加强：对受体激动阻断药项目风险进行全面评估，制定更强化的风险管理策略，以预防未来可能的危机。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916"/>
      <w:r>
        <w:rPr>
          <w:rFonts w:ascii="仿宋" w:eastAsia="仿宋" w:hAnsi="仿宋" w:cs="仿宋" w:hint="eastAsia"/>
          <w:sz w:val="28"/>
          <w:lang w:eastAsia="zh-CN"/>
        </w:rPr>
        <w:t>三、受体激动阻断药项目文档管理</w:t>
      </w:r>
      <w:bookmarkEnd w:id="8"/>
    </w:p>
    <w:p>
      <w:pPr>
        <w:pStyle w:val="Heading2"/>
        <w:rPr>
          <w:rFonts w:ascii="仿宋" w:eastAsia="仿宋" w:hAnsi="仿宋" w:cs="仿宋" w:hint="eastAsia"/>
          <w:lang w:eastAsia="zh-CN"/>
        </w:rPr>
      </w:pPr>
      <w:bookmarkStart w:id="9" w:name="_Toc267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受体激动阻断药项目高度重视文档的质量和准确性，以支持受体激动阻断药项目的各项活动和决策。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受体激动阻断药项目文档的编制始于受体激动阻断药项目计划的初期，我们制定了详细的文档编制计划，明确了每个文档的内容、格式和编写责任人。在受体激动阻断药项目启动阶段，我们首先编制了受体激动阻断药项目章程，明确定义了受体激动阻断药项目的目标、范围、风险等关键要素。随后，受体激动阻断药项目团队根据计划陆续编制了需求文档、设计文档、测试文档等各类文档，确保受体激动阻断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受体激动阻断药项目管理中的重要环节，旨在确保受体激动阻断药项目文档符合质量标准和受体激动阻断药项目需求。在受体激动阻断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受体激动阻断药项目相关利益方和专业领域的专家对文档进行独立审查。这有助于获取更全面、客观的反馈，确保受体激动阻断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受体激动阻断药项目在文档编制与审查方面建立了严格的管理机制，通过规范的流程和多维度的审查，确保受体激动阻断药项目文档的质量、准确性和可靠性，为受体激动阻断药项目的顺利推进提供了有力支持。</w:t>
      </w:r>
    </w:p>
    <w:p>
      <w:pPr>
        <w:pStyle w:val="Heading2"/>
        <w:ind w:firstLine="560" w:firstLineChars="200"/>
        <w:rPr>
          <w:rFonts w:ascii="仿宋" w:eastAsia="仿宋" w:hAnsi="仿宋" w:cs="仿宋" w:hint="eastAsia"/>
          <w:sz w:val="28"/>
          <w:lang w:eastAsia="zh-CN"/>
        </w:rPr>
      </w:pPr>
      <w:bookmarkStart w:id="10" w:name="_Toc2034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在受体激动阻断药项目中，我们致力于优化文档发布与分发过程，以确保信息的高效传递和团队间协作的顺畅进行。以下是我们采取的关键优化策略：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我们通过多渠道发布文档，包括电子邮件、受体激动阻断药项目管理平台、内部网站等，以满足不同团队成员的偏好和需求。多渠道发布确保了信息的全面覆盖。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我们采用了精细的权限控制，确保只有授权人员可以访问敏感信息。这种安全措施保护了受体激动阻断药项目文档的机密性，防止了未经授权的信息泄露。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67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受体激动阻断药项目生命周期中一个至关重要的环节，直接关系到受体激动阻断药项目信息的长期保存和历史记录的完整性。在受体激动阻断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03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93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受体激动阻断药项目的技术管理特点体现在其创新导向。通过引入最先进的技术趋势和解决方案，受体激动阻断药项目致力于提升科技含量、提高质量和效率水平。这意味着我们将采用最新的工具和方法，确保受体激动阻断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受体激动阻断药项目技术管理的显著特征。通过整合不同领域的技术资源，我们实现了跨学科的协同工作。这有助于优化技术架构，提高整体效能。此外，整合性策略还促进了不同技术团队之间的紧密沟通和高效合作，确保受体激动阻断药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受体激动阻断药项目所采用的技术。通过不断优化技术方案，受体激动阻断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受体激动阻断药项目团队将在受体激动阻断药项目初期识别可能的技术风险，并采取相应的预防和应对措施。通过建立健全的风险评估机制，受体激动阻断药项目能够在实施过程中及时发现并解决潜在的技术问题，保障受体激动阻断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受体激动阻断药项目中，技术将成为受体激动阻断药项目成功的有力支持。这一深度剖析揭示了技术管理在受体激动阻断药项目实施中的关键作用，为受体激动阻断药项目的技术基础奠定了坚实的基础。</w:t>
      </w:r>
    </w:p>
    <w:p>
      <w:pPr>
        <w:pStyle w:val="Heading2"/>
        <w:ind w:firstLine="560" w:firstLineChars="200"/>
        <w:rPr>
          <w:rFonts w:ascii="仿宋" w:eastAsia="仿宋" w:hAnsi="仿宋" w:cs="仿宋" w:hint="eastAsia"/>
          <w:sz w:val="28"/>
          <w:lang w:eastAsia="zh-CN"/>
        </w:rPr>
      </w:pPr>
      <w:bookmarkStart w:id="14" w:name="_Toc17410"/>
      <w:r>
        <w:rPr>
          <w:rFonts w:ascii="仿宋" w:eastAsia="仿宋" w:hAnsi="仿宋" w:cs="仿宋" w:hint="eastAsia"/>
          <w:sz w:val="28"/>
          <w:lang w:eastAsia="zh-CN"/>
        </w:rPr>
        <w:t>(二)、受体激动阻断药项目工艺技术设计方案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受体激动阻断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受体激动阻断药项目将严格按照相关行业规范要求进行组织。通过有效控制产品质量，受体激动阻断药项目将致力于为顾客提供优质的受体激动阻断药项目产品和良好的服务。这体现了受体激动阻断药项目对于生产活动合规性和质量标准的高度重视，为受体激动阻断药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受体激动阻断药项目注重生态效益和清洁生产原则。受体激动阻断药项目建设将紧密结合地方特色经济发展，与社会经济发展规划和区域环境保护规划方案相协调一致。通过与当地区域自然生态系统的结合，受体激动阻断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受体激动阻断药项目产品具有多样化的客户需求和个性化的特点。因此，受体激动阻断药项目产品规格品种多样，且单批生产数量较小。为满足这一特点，受体激动阻断药项目承办单位将建设先进的柔性制造生产线。通过广泛应用柔性制造技术，受体激动阻断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受体激动阻断药项目采用的技术具有较高的技术含量和自动化水平，处于国内先进水平。这一技术选用不仅体现了对生产效率、质量和环境友好性的高标准要求，同时为受体激动阻断药项目的可持续发展奠定了坚实的基础。</w:t>
      </w:r>
    </w:p>
    <w:p>
      <w:pPr>
        <w:pStyle w:val="Heading2"/>
        <w:ind w:firstLine="560" w:firstLineChars="200"/>
        <w:rPr>
          <w:rFonts w:ascii="仿宋" w:eastAsia="仿宋" w:hAnsi="仿宋" w:cs="仿宋" w:hint="eastAsia"/>
          <w:sz w:val="28"/>
          <w:lang w:eastAsia="zh-CN"/>
        </w:rPr>
      </w:pPr>
      <w:bookmarkStart w:id="15" w:name="_Toc393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为确保受体激动阻断药项目的高效生产和技术实施，我们制定了一套精心设计的设备选型方案，以满足受体激动阻断药项目生产、质量和环保的要求。该方案的主要特点如下：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受体激动阻断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针对受体激动阻断药项目产品的多样性和小批量生产的特点，我们将建设柔性制造生产线。通过在设备选型中考虑柔性制造技术，可以灵活应对不同产品规格和生产需求，实现生产线的高度灵活性和适应性。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4182"/>
      <w:r>
        <w:rPr>
          <w:rFonts w:ascii="仿宋" w:eastAsia="仿宋" w:hAnsi="仿宋" w:cs="仿宋" w:hint="eastAsia"/>
          <w:sz w:val="28"/>
          <w:lang w:eastAsia="zh-CN"/>
        </w:rPr>
        <w:t>五、受体激动阻断药项目概论</w:t>
      </w:r>
      <w:bookmarkEnd w:id="16"/>
    </w:p>
    <w:p>
      <w:pPr>
        <w:pStyle w:val="Heading2"/>
        <w:rPr>
          <w:rFonts w:ascii="仿宋" w:eastAsia="仿宋" w:hAnsi="仿宋" w:cs="仿宋" w:hint="eastAsia"/>
          <w:lang w:eastAsia="zh-CN"/>
        </w:rPr>
      </w:pPr>
      <w:bookmarkStart w:id="17" w:name="_Toc18497"/>
      <w:r>
        <w:rPr>
          <w:rFonts w:ascii="仿宋" w:eastAsia="仿宋" w:hAnsi="仿宋" w:cs="仿宋" w:hint="eastAsia"/>
          <w:lang w:eastAsia="zh-CN"/>
        </w:rPr>
        <w:t>(一)、受体激动阻断药项目概况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受体激动阻断药项目的起源追溯至对市场的深入洞察。市场的不断演变与变革为受体激动阻断药项目提供了难得的机遇。当前市场存在的需求缺口和变革的大环境共同构成了受体激动阻断药项目的背景。这个受体激动阻断药项目旨在充分利用市场机遇，填补行业中尚未满足的需求，为客户提供全新的解决方案。市场的变革和需求的增长使得这个受体激动阻断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受体激动阻断药项目名称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受体激动阻断药项目正式命名为受体激动阻断药。这个名称不仅仅是一个标识，更代表了受体激动阻断药项目的核心理念和愿景。它蕴含着受体激动阻断药项目所要解决问题的关键字，具有强烈的表达和辨识度，为受体激动阻断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受体激动阻断药项目目标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受体激动阻断药项目的核心目标是提供一种全新、高效的解决方案，满足客户日益增长的需求。受体激动阻断药项目追求的不仅仅是满足市场需求，更是在市场中获得卓越的竞争优势。通过不断提升产品或服务的质量和创新水平，受体激动阻断药项目旨在成为行业中的领军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1.4 受体激动阻断药项目范围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受体激动阻断药项目全面涵盖了产品研发、制造、市场推广和售后服务，确保从产品设计到最终用户体验的全方位关注。这一全面的受体激动阻断药项目范围是为了确保受体激动阻断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受体激动阻断药项目时间表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受体激动阻断药项目计划在未来18个月内完成，包括研发、测试、市场试点和正式推出等不同阶段。这个时间表的合理设计是为了确保受体激动阻断药项目各个阶段的顺利推进，以便按时交付高质量的成果。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受体激动阻断药项目预算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受体激动阻断药项目总预算估算为XX百万美元，主要分配在研发、市场推广、人员培训和运营等方面。这一充足的预算为受体激动阻断药项目提供了充足的资源，确保受体激动阻断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受体激动阻断药项目风险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受体激动阻断药项目可能面临的风险包括市场接受度低、技术难题、竞争激烈等。受体激动阻断药项目团队已经制定了相应的风险应对计划，通过前瞻性的风险管理，确保受体激动阻断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受体激动阻断药项目团队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https://d.book118.com/277155003061006045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FA0CDB"/>
    <w:rsid w:val="4FFA0C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55003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2024-02-24T01:24:00Z</dcterms:created>
  <dcterms:modified xsi:type="dcterms:W3CDTF">2024-02-24T01:25:24Z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97FCB059114041299EC3F685F496F871_11</vt:lpwstr>
  </property>
  <property fmtid="{D5CDD505-2E9C-101B-9397-08002B2CF9AE}" pid="3" name="KSOProductBuildVer">
    <vt:lpwstr>2052-12.1.0.16388</vt:lpwstr>
  </property>
</Properties>
</file>