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杀螨隆行业商业计划书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499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_Toc13499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1"/>
        <w:tabs>
          <w:tab w:val="right" w:leader="dot" w:pos="8306"/>
        </w:tabs>
      </w:pPr>
      <w:hyperlink w:anchor="_Toc26811" w:history="1">
        <w:r>
          <w:rPr>
            <w:rFonts w:ascii="仿宋" w:eastAsia="仿宋" w:hAnsi="仿宋" w:cs="仿宋" w:hint="eastAsia"/>
            <w:lang w:val="en-US"/>
          </w:rPr>
          <w:t>一、市场分析预测</w:t>
        </w:r>
        <w:r>
          <w:tab/>
        </w:r>
        <w:r>
          <w:fldChar w:fldCharType="begin"/>
        </w:r>
        <w:r>
          <w:instrText xml:space="preserve"> PAGEREF _Toc26811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8" w:history="1">
        <w:r>
          <w:rPr>
            <w:rFonts w:ascii="仿宋" w:eastAsia="仿宋" w:hAnsi="仿宋" w:cs="仿宋" w:hint="eastAsia"/>
            <w:lang w:val="en-US"/>
          </w:rPr>
          <w:t>(一)、杀螨隆行业分析</w:t>
        </w:r>
        <w:r>
          <w:tab/>
        </w:r>
        <w:r>
          <w:fldChar w:fldCharType="begin"/>
        </w:r>
        <w:r>
          <w:instrText xml:space="preserve"> PAGEREF _Toc1238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33" w:history="1">
        <w:r>
          <w:rPr>
            <w:rFonts w:ascii="仿宋" w:eastAsia="仿宋" w:hAnsi="仿宋" w:cs="仿宋" w:hint="eastAsia"/>
            <w:lang w:val="en-US"/>
          </w:rPr>
          <w:t>(二)、杀螨隆市场分析预测</w:t>
        </w:r>
        <w:r>
          <w:tab/>
        </w:r>
        <w:r>
          <w:fldChar w:fldCharType="begin"/>
        </w:r>
        <w:r>
          <w:instrText xml:space="preserve"> PAGEREF _Toc8033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56" w:history="1">
        <w:r>
          <w:rPr>
            <w:rFonts w:ascii="仿宋" w:eastAsia="仿宋" w:hAnsi="仿宋" w:cs="仿宋" w:hint="eastAsia"/>
            <w:lang w:val="en-US"/>
          </w:rPr>
          <w:t>二、杀螨隆企业战略的制定</w:t>
        </w:r>
        <w:r>
          <w:tab/>
        </w:r>
        <w:r>
          <w:fldChar w:fldCharType="begin"/>
        </w:r>
        <w:r>
          <w:instrText xml:space="preserve"> PAGEREF _Toc32156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57" w:history="1">
        <w:r>
          <w:rPr>
            <w:rFonts w:ascii="仿宋" w:eastAsia="仿宋" w:hAnsi="仿宋" w:cs="仿宋" w:hint="eastAsia"/>
            <w:lang w:val="en-US"/>
          </w:rPr>
          <w:t>(一)、杀螨隆企业战略的制定</w:t>
        </w:r>
        <w:r>
          <w:tab/>
        </w:r>
        <w:r>
          <w:fldChar w:fldCharType="begin"/>
        </w:r>
        <w:r>
          <w:instrText xml:space="preserve"> PAGEREF _Toc10757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30" w:history="1">
        <w:r>
          <w:rPr>
            <w:rFonts w:ascii="仿宋" w:eastAsia="仿宋" w:hAnsi="仿宋" w:cs="仿宋" w:hint="eastAsia"/>
            <w:lang w:val="en-US"/>
          </w:rPr>
          <w:t>三、进度计划</w:t>
        </w:r>
        <w:r>
          <w:tab/>
        </w:r>
        <w:r>
          <w:fldChar w:fldCharType="begin"/>
        </w:r>
        <w:r>
          <w:instrText xml:space="preserve"> PAGEREF _Toc7530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3" w:history="1">
        <w:r>
          <w:rPr>
            <w:rFonts w:ascii="仿宋" w:eastAsia="仿宋" w:hAnsi="仿宋" w:cs="仿宋" w:hint="eastAsia"/>
            <w:lang w:val="en-US"/>
          </w:rPr>
          <w:t>(一)、建设周期</w:t>
        </w:r>
        <w:r>
          <w:tab/>
        </w:r>
        <w:r>
          <w:fldChar w:fldCharType="begin"/>
        </w:r>
        <w:r>
          <w:instrText xml:space="preserve"> PAGEREF _Toc12173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88" w:history="1">
        <w:r>
          <w:rPr>
            <w:rFonts w:ascii="仿宋" w:eastAsia="仿宋" w:hAnsi="仿宋" w:cs="仿宋" w:hint="eastAsia"/>
            <w:lang w:val="en-US"/>
          </w:rPr>
          <w:t>(二)、建设进度</w:t>
        </w:r>
        <w:r>
          <w:tab/>
        </w:r>
        <w:r>
          <w:fldChar w:fldCharType="begin"/>
        </w:r>
        <w:r>
          <w:instrText xml:space="preserve"> PAGEREF _Toc29088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45" w:history="1">
        <w:r>
          <w:rPr>
            <w:rFonts w:ascii="仿宋" w:eastAsia="仿宋" w:hAnsi="仿宋" w:cs="仿宋" w:hint="eastAsia"/>
            <w:lang w:val="en-US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_Toc18845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85" w:history="1">
        <w:r>
          <w:rPr>
            <w:rFonts w:ascii="仿宋" w:eastAsia="仿宋" w:hAnsi="仿宋" w:cs="仿宋" w:hint="eastAsia"/>
            <w:lang w:val="en-US"/>
          </w:rPr>
          <w:t>(四)、人力资源配置</w:t>
        </w:r>
        <w:r>
          <w:tab/>
        </w:r>
        <w:r>
          <w:fldChar w:fldCharType="begin"/>
        </w:r>
        <w:r>
          <w:instrText xml:space="preserve"> PAGEREF _Toc4085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36" w:history="1">
        <w:r>
          <w:rPr>
            <w:rFonts w:ascii="仿宋" w:eastAsia="仿宋" w:hAnsi="仿宋" w:cs="仿宋" w:hint="eastAsia"/>
            <w:lang w:val="en-US"/>
          </w:rPr>
          <w:t>(五)、员工培训</w:t>
        </w:r>
        <w:r>
          <w:tab/>
        </w:r>
        <w:r>
          <w:fldChar w:fldCharType="begin"/>
        </w:r>
        <w:r>
          <w:instrText xml:space="preserve"> PAGEREF _Toc5936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87" w:history="1">
        <w:r>
          <w:rPr>
            <w:rFonts w:ascii="仿宋" w:eastAsia="仿宋" w:hAnsi="仿宋" w:cs="仿宋" w:hint="eastAsia"/>
            <w:lang w:val="en-US"/>
          </w:rPr>
          <w:t>(六)、杀螨隆项目实施保障</w:t>
        </w:r>
        <w:r>
          <w:tab/>
        </w:r>
        <w:r>
          <w:fldChar w:fldCharType="begin"/>
        </w:r>
        <w:r>
          <w:instrText xml:space="preserve"> PAGEREF _Toc25387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61" w:history="1">
        <w:r>
          <w:rPr>
            <w:rFonts w:ascii="仿宋" w:eastAsia="仿宋" w:hAnsi="仿宋" w:cs="仿宋" w:hint="eastAsia"/>
            <w:lang w:val="en-US"/>
          </w:rPr>
          <w:t>四、SWOT分析说明</w:t>
        </w:r>
        <w:r>
          <w:tab/>
        </w:r>
        <w:r>
          <w:fldChar w:fldCharType="begin"/>
        </w:r>
        <w:r>
          <w:instrText xml:space="preserve"> PAGEREF _Toc18661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40" w:history="1">
        <w:r>
          <w:rPr>
            <w:rFonts w:ascii="仿宋" w:eastAsia="仿宋" w:hAnsi="仿宋" w:cs="仿宋" w:hint="eastAsia"/>
            <w:lang w:val="en-US"/>
          </w:rPr>
          <w:t>(一)、优势分析(S)</w:t>
        </w:r>
        <w:r>
          <w:tab/>
        </w:r>
        <w:r>
          <w:fldChar w:fldCharType="begin"/>
        </w:r>
        <w:r>
          <w:instrText xml:space="preserve"> PAGEREF _Toc11940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80" w:history="1">
        <w:r>
          <w:rPr>
            <w:rFonts w:ascii="仿宋" w:eastAsia="仿宋" w:hAnsi="仿宋" w:cs="仿宋" w:hint="eastAsia"/>
            <w:lang w:val="en-US"/>
          </w:rPr>
          <w:t>(二)、劣势分析(W)</w:t>
        </w:r>
        <w:r>
          <w:tab/>
        </w:r>
        <w:r>
          <w:fldChar w:fldCharType="begin"/>
        </w:r>
        <w:r>
          <w:instrText xml:space="preserve"> PAGEREF _Toc7380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8" w:history="1">
        <w:r>
          <w:rPr>
            <w:rFonts w:ascii="仿宋" w:eastAsia="仿宋" w:hAnsi="仿宋" w:cs="仿宋" w:hint="eastAsia"/>
            <w:lang w:val="en-US"/>
          </w:rPr>
          <w:t>(三)、机会分析(O)</w:t>
        </w:r>
        <w:r>
          <w:tab/>
        </w:r>
        <w:r>
          <w:fldChar w:fldCharType="begin"/>
        </w:r>
        <w:r>
          <w:instrText xml:space="preserve"> PAGEREF _Toc1898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51" w:history="1">
        <w:r>
          <w:rPr>
            <w:rFonts w:ascii="仿宋" w:eastAsia="仿宋" w:hAnsi="仿宋" w:cs="仿宋" w:hint="eastAsia"/>
            <w:lang w:val="en-US"/>
          </w:rPr>
          <w:t>(四)、威胁分析(T)</w:t>
        </w:r>
        <w:r>
          <w:tab/>
        </w:r>
        <w:r>
          <w:fldChar w:fldCharType="begin"/>
        </w:r>
        <w:r>
          <w:instrText xml:space="preserve"> PAGEREF _Toc11751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88" w:history="1">
        <w:r>
          <w:rPr>
            <w:rFonts w:ascii="仿宋" w:eastAsia="仿宋" w:hAnsi="仿宋" w:cs="仿宋" w:hint="eastAsia"/>
            <w:lang w:val="en-US"/>
          </w:rPr>
          <w:t>五、发展规划分析</w:t>
        </w:r>
        <w:r>
          <w:tab/>
        </w:r>
        <w:r>
          <w:fldChar w:fldCharType="begin"/>
        </w:r>
        <w:r>
          <w:instrText xml:space="preserve"> PAGEREF _Toc13988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98" w:history="1">
        <w:r>
          <w:rPr>
            <w:rFonts w:ascii="仿宋" w:eastAsia="仿宋" w:hAnsi="仿宋" w:cs="仿宋" w:hint="eastAsia"/>
            <w:lang w:val="en-US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_Toc23298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76" w:history="1">
        <w:r>
          <w:rPr>
            <w:rFonts w:ascii="仿宋" w:eastAsia="仿宋" w:hAnsi="仿宋" w:cs="仿宋" w:hint="eastAsia"/>
            <w:lang w:val="en-US"/>
          </w:rPr>
          <w:t>(二)、保障措施</w:t>
        </w:r>
        <w:r>
          <w:tab/>
        </w:r>
        <w:r>
          <w:fldChar w:fldCharType="begin"/>
        </w:r>
        <w:r>
          <w:instrText xml:space="preserve"> PAGEREF _Toc22676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89" w:history="1">
        <w:r>
          <w:rPr>
            <w:rFonts w:ascii="仿宋" w:eastAsia="仿宋" w:hAnsi="仿宋" w:cs="仿宋" w:hint="eastAsia"/>
            <w:lang w:val="en-US"/>
          </w:rPr>
          <w:t>六、杀螨隆项目概论</w:t>
        </w:r>
        <w:r>
          <w:tab/>
        </w:r>
        <w:r>
          <w:fldChar w:fldCharType="begin"/>
        </w:r>
        <w:r>
          <w:instrText xml:space="preserve"> PAGEREF _Toc27789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36" w:history="1">
        <w:r>
          <w:rPr>
            <w:rFonts w:ascii="仿宋" w:eastAsia="仿宋" w:hAnsi="仿宋" w:cs="仿宋" w:hint="eastAsia"/>
            <w:lang w:val="en-US"/>
          </w:rPr>
          <w:t>(一)、杀螨隆项目提出的理由</w:t>
        </w:r>
        <w:r>
          <w:tab/>
        </w:r>
        <w:r>
          <w:fldChar w:fldCharType="begin"/>
        </w:r>
        <w:r>
          <w:instrText xml:space="preserve"> PAGEREF _Toc25736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83" w:history="1">
        <w:r>
          <w:rPr>
            <w:rFonts w:ascii="仿宋" w:eastAsia="仿宋" w:hAnsi="仿宋" w:cs="仿宋" w:hint="eastAsia"/>
            <w:lang w:val="en-US"/>
          </w:rPr>
          <w:t>(二)、杀螨隆项目概述</w:t>
        </w:r>
        <w:r>
          <w:tab/>
        </w:r>
        <w:r>
          <w:fldChar w:fldCharType="begin"/>
        </w:r>
        <w:r>
          <w:instrText xml:space="preserve"> PAGEREF _Toc4883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15" w:history="1">
        <w:r>
          <w:rPr>
            <w:rFonts w:ascii="仿宋" w:eastAsia="仿宋" w:hAnsi="仿宋" w:cs="仿宋" w:hint="eastAsia"/>
            <w:lang w:val="en-US"/>
          </w:rPr>
          <w:t>(三)、杀螨隆项目总投资及资金构成</w:t>
        </w:r>
        <w:r>
          <w:tab/>
        </w:r>
        <w:r>
          <w:fldChar w:fldCharType="begin"/>
        </w:r>
        <w:r>
          <w:instrText xml:space="preserve"> PAGEREF _Toc28015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8692" w:history="1">
        <w:r>
          <w:rPr>
            <w:rFonts w:ascii="仿宋" w:eastAsia="仿宋" w:hAnsi="仿宋" w:cs="仿宋" w:hint="eastAsia"/>
            <w:lang w:val="en-US"/>
          </w:rPr>
          <w:t>(四)、资金筹措方案</w:t>
        </w:r>
        <w:r>
          <w:tab/>
        </w:r>
        <w:r>
          <w:fldChar w:fldCharType="begin"/>
        </w:r>
        <w:r>
          <w:instrText xml:space="preserve"> PAGEREF _Toc28692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19" w:history="1">
        <w:r>
          <w:rPr>
            <w:rFonts w:ascii="仿宋" w:eastAsia="仿宋" w:hAnsi="仿宋" w:cs="仿宋" w:hint="eastAsia"/>
            <w:lang w:val="en-US"/>
          </w:rPr>
          <w:t>(五)、杀螨隆项目预期经济效益规划目标</w:t>
        </w:r>
        <w:r>
          <w:tab/>
        </w:r>
        <w:r>
          <w:fldChar w:fldCharType="begin"/>
        </w:r>
        <w:r>
          <w:instrText xml:space="preserve"> PAGEREF _Toc10219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71" w:history="1">
        <w:r>
          <w:rPr>
            <w:rFonts w:ascii="仿宋" w:eastAsia="仿宋" w:hAnsi="仿宋" w:cs="仿宋" w:hint="eastAsia"/>
            <w:lang w:val="en-US"/>
          </w:rPr>
          <w:t>(六)、杀螨隆项目建设进度规划</w:t>
        </w:r>
        <w:r>
          <w:tab/>
        </w:r>
        <w:r>
          <w:fldChar w:fldCharType="begin"/>
        </w:r>
        <w:r>
          <w:instrText xml:space="preserve"> PAGEREF _Toc8771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57" w:history="1">
        <w:r>
          <w:rPr>
            <w:rFonts w:ascii="仿宋" w:eastAsia="仿宋" w:hAnsi="仿宋" w:cs="仿宋" w:hint="eastAsia"/>
            <w:lang w:val="en-US"/>
          </w:rPr>
          <w:t>(七)、研究结论</w:t>
        </w:r>
        <w:r>
          <w:tab/>
        </w:r>
        <w:r>
          <w:fldChar w:fldCharType="begin"/>
        </w:r>
        <w:r>
          <w:instrText xml:space="preserve"> PAGEREF _Toc27157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18" w:history="1">
        <w:r>
          <w:rPr>
            <w:rFonts w:ascii="仿宋" w:eastAsia="仿宋" w:hAnsi="仿宋" w:cs="仿宋" w:hint="eastAsia"/>
            <w:lang w:val="en-US"/>
          </w:rPr>
          <w:t>七、杀螨隆项目概论</w:t>
        </w:r>
        <w:r>
          <w:tab/>
        </w:r>
        <w:r>
          <w:fldChar w:fldCharType="begin"/>
        </w:r>
        <w:r>
          <w:instrText xml:space="preserve"> PAGEREF _Toc22718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34" w:history="1">
        <w:r>
          <w:rPr>
            <w:rFonts w:ascii="仿宋" w:eastAsia="仿宋" w:hAnsi="仿宋" w:cs="仿宋" w:hint="eastAsia"/>
            <w:lang w:val="en-US"/>
          </w:rPr>
          <w:t>(一)、杀螨隆项目申报单位概况</w:t>
        </w:r>
        <w:r>
          <w:tab/>
        </w:r>
        <w:r>
          <w:fldChar w:fldCharType="begin"/>
        </w:r>
        <w:r>
          <w:instrText xml:space="preserve"> PAGEREF _Toc14934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19" w:history="1">
        <w:r>
          <w:rPr>
            <w:rFonts w:ascii="仿宋" w:eastAsia="仿宋" w:hAnsi="仿宋" w:cs="仿宋" w:hint="eastAsia"/>
            <w:lang w:val="en-US"/>
          </w:rPr>
          <w:t>(二)、杀螨隆项目概况</w:t>
        </w:r>
        <w:r>
          <w:tab/>
        </w:r>
        <w:r>
          <w:fldChar w:fldCharType="begin"/>
        </w:r>
        <w:r>
          <w:instrText xml:space="preserve"> PAGEREF _Toc19719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52" w:history="1">
        <w:r>
          <w:rPr>
            <w:rFonts w:ascii="仿宋" w:eastAsia="仿宋" w:hAnsi="仿宋" w:cs="仿宋" w:hint="eastAsia"/>
            <w:lang w:val="en-US"/>
          </w:rPr>
          <w:t>八、杀螨隆行业定价策略</w:t>
        </w:r>
        <w:r>
          <w:tab/>
        </w:r>
        <w:r>
          <w:fldChar w:fldCharType="begin"/>
        </w:r>
        <w:r>
          <w:instrText xml:space="preserve"> PAGEREF _Toc28152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39" w:history="1">
        <w:r>
          <w:rPr>
            <w:rFonts w:ascii="仿宋" w:eastAsia="仿宋" w:hAnsi="仿宋" w:cs="仿宋" w:hint="eastAsia"/>
            <w:lang w:val="en-US"/>
          </w:rPr>
          <w:t>(一)、市场定位与竞争分析</w:t>
        </w:r>
        <w:r>
          <w:tab/>
        </w:r>
        <w:r>
          <w:fldChar w:fldCharType="begin"/>
        </w:r>
        <w:r>
          <w:instrText xml:space="preserve"> PAGEREF _Toc16839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24" w:history="1">
        <w:r>
          <w:rPr>
            <w:rFonts w:ascii="仿宋" w:eastAsia="仿宋" w:hAnsi="仿宋" w:cs="仿宋" w:hint="eastAsia"/>
            <w:lang w:val="en-US"/>
          </w:rPr>
          <w:t>(二)、成本考虑</w:t>
        </w:r>
        <w:r>
          <w:tab/>
        </w:r>
        <w:r>
          <w:fldChar w:fldCharType="begin"/>
        </w:r>
        <w:r>
          <w:instrText xml:space="preserve"> PAGEREF _Toc7524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65" w:history="1">
        <w:r>
          <w:rPr>
            <w:rFonts w:ascii="仿宋" w:eastAsia="仿宋" w:hAnsi="仿宋" w:cs="仿宋" w:hint="eastAsia"/>
            <w:lang w:val="en-US"/>
          </w:rPr>
          <w:t>(三)、产品定位与品质定价</w:t>
        </w:r>
        <w:r>
          <w:tab/>
        </w:r>
        <w:r>
          <w:fldChar w:fldCharType="begin"/>
        </w:r>
        <w:r>
          <w:instrText xml:space="preserve"> PAGEREF _Toc21665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96" w:history="1">
        <w:r>
          <w:rPr>
            <w:rFonts w:ascii="仿宋" w:eastAsia="仿宋" w:hAnsi="仿宋" w:cs="仿宋" w:hint="eastAsia"/>
            <w:lang w:val="en-US"/>
          </w:rPr>
          <w:t>(四)、市场调研与需求分析</w:t>
        </w:r>
        <w:r>
          <w:tab/>
        </w:r>
        <w:r>
          <w:fldChar w:fldCharType="begin"/>
        </w:r>
        <w:r>
          <w:instrText xml:space="preserve"> PAGEREF _Toc8996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15" w:history="1">
        <w:r>
          <w:rPr>
            <w:rFonts w:ascii="仿宋" w:eastAsia="仿宋" w:hAnsi="仿宋" w:cs="仿宋" w:hint="eastAsia"/>
            <w:lang w:val="en-US"/>
          </w:rPr>
          <w:t>(五)、销售渠道与渠道定价</w:t>
        </w:r>
        <w:r>
          <w:tab/>
        </w:r>
        <w:r>
          <w:fldChar w:fldCharType="begin"/>
        </w:r>
        <w:r>
          <w:instrText xml:space="preserve"> PAGEREF _Toc9115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43" w:history="1">
        <w:r>
          <w:rPr>
            <w:rFonts w:ascii="仿宋" w:eastAsia="仿宋" w:hAnsi="仿宋" w:cs="仿宋" w:hint="eastAsia"/>
            <w:lang w:val="en-US"/>
          </w:rPr>
          <w:t>(六)、促销与折扣策略</w:t>
        </w:r>
        <w:r>
          <w:tab/>
        </w:r>
        <w:r>
          <w:fldChar w:fldCharType="begin"/>
        </w:r>
        <w:r>
          <w:instrText xml:space="preserve"> PAGEREF _Toc17443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1" w:history="1">
        <w:r>
          <w:rPr>
            <w:rFonts w:ascii="仿宋" w:eastAsia="仿宋" w:hAnsi="仿宋" w:cs="仿宋" w:hint="eastAsia"/>
            <w:lang w:val="en-US"/>
          </w:rPr>
          <w:t>(七)、价格弹性与市场反应</w:t>
        </w:r>
        <w:r>
          <w:tab/>
        </w:r>
        <w:r>
          <w:fldChar w:fldCharType="begin"/>
        </w:r>
        <w:r>
          <w:instrText xml:space="preserve"> PAGEREF _Toc2801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88" w:history="1">
        <w:r>
          <w:rPr>
            <w:rFonts w:ascii="仿宋" w:eastAsia="仿宋" w:hAnsi="仿宋" w:cs="仿宋" w:hint="eastAsia"/>
            <w:lang w:val="en-US"/>
          </w:rPr>
          <w:t>(八)、竞争策略与定价战略</w:t>
        </w:r>
        <w:r>
          <w:tab/>
        </w:r>
        <w:r>
          <w:fldChar w:fldCharType="begin"/>
        </w:r>
        <w:r>
          <w:instrText xml:space="preserve"> PAGEREF _Toc21188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98" w:history="1">
        <w:r>
          <w:rPr>
            <w:rFonts w:ascii="仿宋" w:eastAsia="仿宋" w:hAnsi="仿宋" w:cs="仿宋" w:hint="eastAsia"/>
            <w:lang w:val="en-US"/>
          </w:rPr>
          <w:t>九、社会责任与可持续发展</w:t>
        </w:r>
        <w:r>
          <w:tab/>
        </w:r>
        <w:r>
          <w:fldChar w:fldCharType="begin"/>
        </w:r>
        <w:r>
          <w:instrText xml:space="preserve"> PAGEREF _Toc9798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82" w:history="1">
        <w:r>
          <w:rPr>
            <w:rFonts w:ascii="仿宋" w:eastAsia="仿宋" w:hAnsi="仿宋" w:cs="仿宋" w:hint="eastAsia"/>
            <w:lang w:val="en-US"/>
          </w:rPr>
          <w:t>(一)、企业社会责任理念</w:t>
        </w:r>
        <w:r>
          <w:tab/>
        </w:r>
        <w:r>
          <w:fldChar w:fldCharType="begin"/>
        </w:r>
        <w:r>
          <w:instrText xml:space="preserve"> PAGEREF _Toc27582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70" w:history="1">
        <w:r>
          <w:rPr>
            <w:rFonts w:ascii="仿宋" w:eastAsia="仿宋" w:hAnsi="仿宋" w:cs="仿宋" w:hint="eastAsia"/>
            <w:lang w:val="en-US"/>
          </w:rPr>
          <w:t>(二)、社会责任杀螨隆项目与计划</w:t>
        </w:r>
        <w:r>
          <w:tab/>
        </w:r>
        <w:r>
          <w:fldChar w:fldCharType="begin"/>
        </w:r>
        <w:r>
          <w:instrText xml:space="preserve"> PAGEREF _Toc22670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36" w:history="1">
        <w:r>
          <w:rPr>
            <w:rFonts w:ascii="仿宋" w:eastAsia="仿宋" w:hAnsi="仿宋" w:cs="仿宋" w:hint="eastAsia"/>
            <w:lang w:val="en-US"/>
          </w:rPr>
          <w:t>(三)、可持续发展战略</w:t>
        </w:r>
        <w:r>
          <w:tab/>
        </w:r>
        <w:r>
          <w:fldChar w:fldCharType="begin"/>
        </w:r>
        <w:r>
          <w:instrText xml:space="preserve"> PAGEREF _Toc8936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64" w:history="1">
        <w:r>
          <w:rPr>
            <w:rFonts w:ascii="仿宋" w:eastAsia="仿宋" w:hAnsi="仿宋" w:cs="仿宋" w:hint="eastAsia"/>
            <w:lang w:val="en-US"/>
          </w:rPr>
          <w:t>(四)、节能减排与环保措施</w:t>
        </w:r>
        <w:r>
          <w:tab/>
        </w:r>
        <w:r>
          <w:fldChar w:fldCharType="begin"/>
        </w:r>
        <w:r>
          <w:instrText xml:space="preserve"> PAGEREF _Toc30764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57" w:history="1">
        <w:r>
          <w:rPr>
            <w:rFonts w:ascii="仿宋" w:eastAsia="仿宋" w:hAnsi="仿宋" w:cs="仿宋" w:hint="eastAsia"/>
            <w:lang w:val="en-US"/>
          </w:rPr>
          <w:t>(五)、社会公益与慈善活动</w:t>
        </w:r>
        <w:r>
          <w:tab/>
        </w:r>
        <w:r>
          <w:fldChar w:fldCharType="begin"/>
        </w:r>
        <w:r>
          <w:instrText xml:space="preserve"> PAGEREF _Toc26457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01" w:history="1">
        <w:r>
          <w:rPr>
            <w:rFonts w:ascii="仿宋" w:eastAsia="仿宋" w:hAnsi="仿宋" w:cs="仿宋" w:hint="eastAsia"/>
            <w:lang w:val="en-US"/>
          </w:rPr>
          <w:t>十、杀螨隆项目风险管理</w:t>
        </w:r>
        <w:r>
          <w:tab/>
        </w:r>
        <w:r>
          <w:fldChar w:fldCharType="begin"/>
        </w:r>
        <w:r>
          <w:instrText xml:space="preserve"> PAGEREF _Toc26901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65" w:history="1">
        <w:r>
          <w:rPr>
            <w:rFonts w:ascii="仿宋" w:eastAsia="仿宋" w:hAnsi="仿宋" w:cs="仿宋" w:hint="eastAsia"/>
            <w:lang w:val="en-US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_Toc24965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94" w:history="1">
        <w:r>
          <w:rPr>
            <w:rFonts w:ascii="仿宋" w:eastAsia="仿宋" w:hAnsi="仿宋" w:cs="仿宋" w:hint="eastAsia"/>
            <w:lang w:val="en-US"/>
          </w:rPr>
          <w:t>(二)、风险应对策略</w:t>
        </w:r>
        <w:r>
          <w:tab/>
        </w:r>
        <w:r>
          <w:fldChar w:fldCharType="begin"/>
        </w:r>
        <w:r>
          <w:instrText xml:space="preserve"> PAGEREF _Toc31994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05" w:history="1">
        <w:r>
          <w:rPr>
            <w:rFonts w:ascii="仿宋" w:eastAsia="仿宋" w:hAnsi="仿宋" w:cs="仿宋" w:hint="eastAsia"/>
            <w:lang w:val="en-US"/>
          </w:rPr>
          <w:t>(三)、风险监控与控制</w:t>
        </w:r>
        <w:r>
          <w:tab/>
        </w:r>
        <w:r>
          <w:fldChar w:fldCharType="begin"/>
        </w:r>
        <w:r>
          <w:instrText xml:space="preserve"> PAGEREF _Toc25405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21" w:history="1">
        <w:r>
          <w:rPr>
            <w:rFonts w:ascii="仿宋" w:eastAsia="仿宋" w:hAnsi="仿宋" w:cs="仿宋" w:hint="eastAsia"/>
            <w:lang w:val="en-US"/>
          </w:rPr>
          <w:t>十一、杀螨隆项目人力资源培养与发展</w:t>
        </w:r>
        <w:r>
          <w:tab/>
        </w:r>
        <w:r>
          <w:fldChar w:fldCharType="begin"/>
        </w:r>
        <w:r>
          <w:instrText xml:space="preserve"> PAGEREF _Toc29121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" w:history="1">
        <w:r>
          <w:rPr>
            <w:rFonts w:ascii="仿宋" w:eastAsia="仿宋" w:hAnsi="仿宋" w:cs="仿宋" w:hint="eastAsia"/>
            <w:lang w:val="en-US"/>
          </w:rPr>
          <w:t>(一)、人才需求与规划</w:t>
        </w:r>
        <w:r>
          <w:tab/>
        </w:r>
        <w:r>
          <w:fldChar w:fldCharType="begin"/>
        </w:r>
        <w:r>
          <w:instrText xml:space="preserve"> PAGEREF _Toc189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6844" w:history="1">
        <w:r>
          <w:rPr>
            <w:rFonts w:ascii="仿宋" w:eastAsia="仿宋" w:hAnsi="仿宋" w:cs="仿宋" w:hint="eastAsia"/>
            <w:lang w:val="en-US"/>
          </w:rPr>
          <w:t>(二)、培训与发展计划</w:t>
        </w:r>
        <w:r>
          <w:tab/>
        </w:r>
        <w:r>
          <w:fldChar w:fldCharType="begin"/>
        </w:r>
        <w:r>
          <w:instrText xml:space="preserve"> PAGEREF _Toc26844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97" w:history="1">
        <w:r>
          <w:rPr>
            <w:rFonts w:ascii="仿宋" w:eastAsia="仿宋" w:hAnsi="仿宋" w:cs="仿宋" w:hint="eastAsia"/>
            <w:lang w:val="en-US"/>
          </w:rPr>
          <w:t>十二、杀螨隆项目招投标方案</w:t>
        </w:r>
        <w:r>
          <w:tab/>
        </w:r>
        <w:r>
          <w:fldChar w:fldCharType="begin"/>
        </w:r>
        <w:r>
          <w:instrText xml:space="preserve"> PAGEREF _Toc25397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80" w:history="1">
        <w:r>
          <w:rPr>
            <w:rFonts w:ascii="仿宋" w:eastAsia="仿宋" w:hAnsi="仿宋" w:cs="仿宋" w:hint="eastAsia"/>
            <w:lang w:val="en-US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_Toc17980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37" w:history="1">
        <w:r>
          <w:rPr>
            <w:rFonts w:ascii="仿宋" w:eastAsia="仿宋" w:hAnsi="仿宋" w:cs="仿宋" w:hint="eastAsia"/>
            <w:lang w:val="en-US"/>
          </w:rPr>
          <w:t>(二)、招标组织方式</w:t>
        </w:r>
        <w:r>
          <w:tab/>
        </w:r>
        <w:r>
          <w:fldChar w:fldCharType="begin"/>
        </w:r>
        <w:r>
          <w:instrText xml:space="preserve"> PAGEREF _Toc10337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53" w:history="1">
        <w:r>
          <w:rPr>
            <w:rFonts w:ascii="仿宋" w:eastAsia="仿宋" w:hAnsi="仿宋" w:cs="仿宋" w:hint="eastAsia"/>
            <w:lang w:val="en-US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_Toc7153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" w:history="1">
        <w:r>
          <w:rPr>
            <w:rFonts w:ascii="仿宋" w:eastAsia="仿宋" w:hAnsi="仿宋" w:cs="仿宋" w:hint="eastAsia"/>
            <w:lang w:val="en-US"/>
          </w:rPr>
          <w:t>(四)、杀螨隆项目招投标要求</w:t>
        </w:r>
        <w:r>
          <w:tab/>
        </w:r>
        <w:r>
          <w:fldChar w:fldCharType="begin"/>
        </w:r>
        <w:r>
          <w:instrText xml:space="preserve"> PAGEREF _Toc55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13" w:history="1">
        <w:r>
          <w:rPr>
            <w:rFonts w:ascii="仿宋" w:eastAsia="仿宋" w:hAnsi="仿宋" w:cs="仿宋" w:hint="eastAsia"/>
            <w:lang w:val="en-US"/>
          </w:rPr>
          <w:t>(五)、杀螨隆项目招标方式和招标程序</w:t>
        </w:r>
        <w:r>
          <w:tab/>
        </w:r>
        <w:r>
          <w:fldChar w:fldCharType="begin"/>
        </w:r>
        <w:r>
          <w:instrText xml:space="preserve"> PAGEREF _Toc12213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" w:history="1">
        <w:r>
          <w:rPr>
            <w:rFonts w:ascii="仿宋" w:eastAsia="仿宋" w:hAnsi="仿宋" w:cs="仿宋" w:hint="eastAsia"/>
            <w:lang w:val="en-US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_Toc181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88" w:history="1">
        <w:r>
          <w:rPr>
            <w:rFonts w:ascii="仿宋" w:eastAsia="仿宋" w:hAnsi="仿宋" w:cs="仿宋" w:hint="eastAsia"/>
            <w:lang w:val="en-US"/>
          </w:rPr>
          <w:t>十三、企业技术创新的内部组织模式</w:t>
        </w:r>
        <w:r>
          <w:tab/>
        </w:r>
        <w:r>
          <w:fldChar w:fldCharType="begin"/>
        </w:r>
        <w:r>
          <w:instrText xml:space="preserve"> PAGEREF _Toc20988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67" w:history="1">
        <w:r>
          <w:rPr>
            <w:rFonts w:ascii="仿宋" w:eastAsia="仿宋" w:hAnsi="仿宋" w:cs="仿宋" w:hint="eastAsia"/>
            <w:lang w:val="en-US"/>
          </w:rPr>
          <w:t>(一)、内部孵化</w:t>
        </w:r>
        <w:r>
          <w:tab/>
        </w:r>
        <w:r>
          <w:fldChar w:fldCharType="begin"/>
        </w:r>
        <w:r>
          <w:instrText xml:space="preserve"> PAGEREF _Toc10567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99" w:history="1">
        <w:r>
          <w:rPr>
            <w:rFonts w:ascii="仿宋" w:eastAsia="仿宋" w:hAnsi="仿宋" w:cs="仿宋" w:hint="eastAsia"/>
            <w:lang w:val="en-US"/>
          </w:rPr>
          <w:t>(二)、技术创新小组</w:t>
        </w:r>
        <w:r>
          <w:tab/>
        </w:r>
        <w:r>
          <w:fldChar w:fldCharType="begin"/>
        </w:r>
        <w:r>
          <w:instrText xml:space="preserve"> PAGEREF _Toc14899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71" w:history="1">
        <w:r>
          <w:rPr>
            <w:rFonts w:ascii="仿宋" w:eastAsia="仿宋" w:hAnsi="仿宋" w:cs="仿宋" w:hint="eastAsia"/>
            <w:lang w:val="en-US"/>
          </w:rPr>
          <w:t>(三)、新事业发展部</w:t>
        </w:r>
        <w:r>
          <w:tab/>
        </w:r>
        <w:r>
          <w:fldChar w:fldCharType="begin"/>
        </w:r>
        <w:r>
          <w:instrText xml:space="preserve"> PAGEREF _Toc6771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24" w:history="1">
        <w:r>
          <w:rPr>
            <w:rFonts w:ascii="仿宋" w:eastAsia="仿宋" w:hAnsi="仿宋" w:cs="仿宋" w:hint="eastAsia"/>
            <w:lang w:val="en-US"/>
          </w:rPr>
          <w:t>十四、杀螨隆项目选址</w:t>
        </w:r>
        <w:r>
          <w:tab/>
        </w:r>
        <w:r>
          <w:fldChar w:fldCharType="begin"/>
        </w:r>
        <w:r>
          <w:instrText xml:space="preserve"> PAGEREF _Toc31324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45" w:history="1">
        <w:r>
          <w:rPr>
            <w:rFonts w:ascii="仿宋" w:eastAsia="仿宋" w:hAnsi="仿宋" w:cs="仿宋" w:hint="eastAsia"/>
            <w:lang w:val="en-US"/>
          </w:rPr>
          <w:t>(一)、杀螨隆选址影响因素</w:t>
        </w:r>
        <w:r>
          <w:tab/>
        </w:r>
        <w:r>
          <w:fldChar w:fldCharType="begin"/>
        </w:r>
        <w:r>
          <w:instrText xml:space="preserve"> PAGEREF _Toc27545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89" w:history="1">
        <w:r>
          <w:rPr>
            <w:rFonts w:ascii="仿宋" w:eastAsia="仿宋" w:hAnsi="仿宋" w:cs="仿宋" w:hint="eastAsia"/>
            <w:lang w:val="en-US"/>
          </w:rPr>
          <w:t>(二)、行业竞争对杀螨隆选址的影响</w:t>
        </w:r>
        <w:r>
          <w:tab/>
        </w:r>
        <w:r>
          <w:fldChar w:fldCharType="begin"/>
        </w:r>
        <w:r>
          <w:instrText xml:space="preserve"> PAGEREF _Toc27689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62" w:history="1">
        <w:r>
          <w:rPr>
            <w:rFonts w:ascii="仿宋" w:eastAsia="仿宋" w:hAnsi="仿宋" w:cs="仿宋" w:hint="eastAsia"/>
            <w:lang w:val="en-US"/>
          </w:rPr>
          <w:t>(三)、经营成本对杀螨隆选址的影响</w:t>
        </w:r>
        <w:r>
          <w:tab/>
        </w:r>
        <w:r>
          <w:fldChar w:fldCharType="begin"/>
        </w:r>
        <w:r>
          <w:instrText xml:space="preserve"> PAGEREF _Toc6162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8" w:history="1">
        <w:r>
          <w:rPr>
            <w:rFonts w:ascii="仿宋" w:eastAsia="仿宋" w:hAnsi="仿宋" w:cs="仿宋" w:hint="eastAsia"/>
            <w:lang w:val="en-US"/>
          </w:rPr>
          <w:t>(四)、消费习惯对杀螨隆选址的影响</w:t>
        </w:r>
        <w:r>
          <w:tab/>
        </w:r>
        <w:r>
          <w:fldChar w:fldCharType="begin"/>
        </w:r>
        <w:r>
          <w:instrText xml:space="preserve"> PAGEREF _Toc19518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6" w:history="1">
        <w:r>
          <w:rPr>
            <w:rFonts w:ascii="仿宋" w:eastAsia="仿宋" w:hAnsi="仿宋" w:cs="仿宋" w:hint="eastAsia"/>
            <w:lang w:val="en-US"/>
          </w:rPr>
          <w:t>(五)、杀螨隆项目选址原则</w:t>
        </w:r>
        <w:r>
          <w:tab/>
        </w:r>
        <w:r>
          <w:fldChar w:fldCharType="begin"/>
        </w:r>
        <w:r>
          <w:instrText xml:space="preserve"> PAGEREF _Toc1526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42" w:history="1">
        <w:r>
          <w:rPr>
            <w:rFonts w:ascii="仿宋" w:eastAsia="仿宋" w:hAnsi="仿宋" w:cs="仿宋" w:hint="eastAsia"/>
            <w:lang w:val="en-US"/>
          </w:rPr>
          <w:t>(六)、建设区基本情况</w:t>
        </w:r>
        <w:r>
          <w:tab/>
        </w:r>
        <w:r>
          <w:fldChar w:fldCharType="begin"/>
        </w:r>
        <w:r>
          <w:instrText xml:space="preserve"> PAGEREF _Toc7242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15" w:history="1">
        <w:r>
          <w:rPr>
            <w:rFonts w:ascii="仿宋" w:eastAsia="仿宋" w:hAnsi="仿宋" w:cs="仿宋" w:hint="eastAsia"/>
            <w:lang w:val="en-US"/>
          </w:rPr>
          <w:t>(七)、杀螨隆项目选址综合评价</w:t>
        </w:r>
        <w:r>
          <w:tab/>
        </w:r>
        <w:r>
          <w:fldChar w:fldCharType="begin"/>
        </w:r>
        <w:r>
          <w:instrText xml:space="preserve"> PAGEREF _Toc31815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09" w:history="1">
        <w:r>
          <w:rPr>
            <w:rFonts w:ascii="仿宋" w:eastAsia="仿宋" w:hAnsi="仿宋" w:cs="仿宋" w:hint="eastAsia"/>
            <w:lang w:val="en-US"/>
          </w:rPr>
          <w:t>十五、法律法规及环境影响评价</w:t>
        </w:r>
        <w:r>
          <w:tab/>
        </w:r>
        <w:r>
          <w:fldChar w:fldCharType="begin"/>
        </w:r>
        <w:r>
          <w:instrText xml:space="preserve"> PAGEREF _Toc27409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96" w:history="1">
        <w:r>
          <w:rPr>
            <w:rFonts w:ascii="仿宋" w:eastAsia="仿宋" w:hAnsi="仿宋" w:cs="仿宋" w:hint="eastAsia"/>
            <w:lang w:val="en-US"/>
          </w:rPr>
          <w:t>(一)、法律法规的遵守</w:t>
        </w:r>
        <w:r>
          <w:tab/>
        </w:r>
        <w:r>
          <w:fldChar w:fldCharType="begin"/>
        </w:r>
        <w:r>
          <w:instrText xml:space="preserve"> PAGEREF _Toc19296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42" w:history="1">
        <w:r>
          <w:rPr>
            <w:rFonts w:ascii="仿宋" w:eastAsia="仿宋" w:hAnsi="仿宋" w:cs="仿宋" w:hint="eastAsia"/>
            <w:lang w:val="en-US"/>
          </w:rPr>
          <w:t>(二)、环境影响评价</w:t>
        </w:r>
        <w:r>
          <w:tab/>
        </w:r>
        <w:r>
          <w:fldChar w:fldCharType="begin"/>
        </w:r>
        <w:r>
          <w:instrText xml:space="preserve"> PAGEREF _Toc22942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45" w:history="1">
        <w:r>
          <w:rPr>
            <w:rFonts w:ascii="仿宋" w:eastAsia="仿宋" w:hAnsi="仿宋" w:cs="仿宋" w:hint="eastAsia"/>
            <w:lang w:val="en-US"/>
          </w:rPr>
          <w:t>(三)、环保手续办理</w:t>
        </w:r>
        <w:r>
          <w:tab/>
        </w:r>
        <w:r>
          <w:fldChar w:fldCharType="begin"/>
        </w:r>
        <w:r>
          <w:instrText xml:space="preserve"> PAGEREF _Toc16845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90" w:history="1">
        <w:r>
          <w:rPr>
            <w:rFonts w:ascii="仿宋" w:eastAsia="仿宋" w:hAnsi="仿宋" w:cs="仿宋" w:hint="eastAsia"/>
            <w:lang w:val="en-US"/>
          </w:rPr>
          <w:t>十六、杀螨隆项目节能分析</w:t>
        </w:r>
        <w:r>
          <w:tab/>
        </w:r>
        <w:r>
          <w:fldChar w:fldCharType="begin"/>
        </w:r>
        <w:r>
          <w:instrText xml:space="preserve"> PAGEREF _Toc12090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93" w:history="1">
        <w:r>
          <w:rPr>
            <w:rFonts w:ascii="仿宋" w:eastAsia="仿宋" w:hAnsi="仿宋" w:cs="仿宋" w:hint="eastAsia"/>
            <w:lang w:val="en-US"/>
          </w:rPr>
          <w:t>(一)、能源消费种类和数量分析</w:t>
        </w:r>
        <w:r>
          <w:tab/>
        </w:r>
        <w:r>
          <w:fldChar w:fldCharType="begin"/>
        </w:r>
        <w:r>
          <w:instrText xml:space="preserve"> PAGEREF _Toc6393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14" w:history="1">
        <w:r>
          <w:rPr>
            <w:rFonts w:ascii="仿宋" w:eastAsia="仿宋" w:hAnsi="仿宋" w:cs="仿宋" w:hint="eastAsia"/>
            <w:lang w:val="en-US"/>
          </w:rPr>
          <w:t>(二)、杀螨隆项目预期节能综合评价</w:t>
        </w:r>
        <w:r>
          <w:tab/>
        </w:r>
        <w:r>
          <w:fldChar w:fldCharType="begin"/>
        </w:r>
        <w:r>
          <w:instrText xml:space="preserve"> PAGEREF _Toc6614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90" w:history="1">
        <w:r>
          <w:rPr>
            <w:rFonts w:ascii="仿宋" w:eastAsia="仿宋" w:hAnsi="仿宋" w:cs="仿宋" w:hint="eastAsia"/>
            <w:lang w:val="en-US"/>
          </w:rPr>
          <w:t>(三)、杀螨隆项目节能设计</w:t>
        </w:r>
        <w:r>
          <w:tab/>
        </w:r>
        <w:r>
          <w:fldChar w:fldCharType="begin"/>
        </w:r>
        <w:r>
          <w:instrText xml:space="preserve"> PAGEREF _Toc8290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6377" w:history="1">
        <w:r>
          <w:rPr>
            <w:rFonts w:ascii="仿宋" w:eastAsia="仿宋" w:hAnsi="仿宋" w:cs="仿宋" w:hint="eastAsia"/>
            <w:lang w:val="en-US"/>
          </w:rPr>
          <w:t>(四)、节能措施</w:t>
        </w:r>
        <w:r>
          <w:tab/>
        </w:r>
        <w:r>
          <w:fldChar w:fldCharType="begin"/>
        </w:r>
        <w:r>
          <w:instrText xml:space="preserve"> PAGEREF _Toc26377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77" w:history="1">
        <w:r>
          <w:rPr>
            <w:rFonts w:ascii="仿宋" w:eastAsia="仿宋" w:hAnsi="仿宋" w:cs="仿宋" w:hint="eastAsia"/>
            <w:lang w:val="en-US"/>
          </w:rPr>
          <w:t>十七、杀螨隆行业供应链管理</w:t>
        </w:r>
        <w:r>
          <w:tab/>
        </w:r>
        <w:r>
          <w:fldChar w:fldCharType="begin"/>
        </w:r>
        <w:r>
          <w:instrText xml:space="preserve"> PAGEREF _Toc25377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69" w:history="1">
        <w:r>
          <w:rPr>
            <w:rFonts w:ascii="仿宋" w:eastAsia="仿宋" w:hAnsi="仿宋" w:cs="仿宋" w:hint="eastAsia"/>
            <w:lang w:val="en-US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_Toc8669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78" w:history="1">
        <w:r>
          <w:rPr>
            <w:rFonts w:ascii="仿宋" w:eastAsia="仿宋" w:hAnsi="仿宋" w:cs="仿宋" w:hint="eastAsia"/>
            <w:lang w:val="en-US"/>
          </w:rPr>
          <w:t>(二)、供应商选择和评估</w:t>
        </w:r>
        <w:r>
          <w:tab/>
        </w:r>
        <w:r>
          <w:fldChar w:fldCharType="begin"/>
        </w:r>
        <w:r>
          <w:instrText xml:space="preserve"> PAGEREF _Toc8978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96" w:history="1">
        <w:r>
          <w:rPr>
            <w:rFonts w:ascii="仿宋" w:eastAsia="仿宋" w:hAnsi="仿宋" w:cs="仿宋" w:hint="eastAsia"/>
            <w:lang w:val="en-US"/>
          </w:rPr>
          <w:t>(三)、库存管理</w:t>
        </w:r>
        <w:r>
          <w:tab/>
        </w:r>
        <w:r>
          <w:fldChar w:fldCharType="begin"/>
        </w:r>
        <w:r>
          <w:instrText xml:space="preserve"> PAGEREF _Toc9196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47" w:history="1">
        <w:r>
          <w:rPr>
            <w:rFonts w:ascii="仿宋" w:eastAsia="仿宋" w:hAnsi="仿宋" w:cs="仿宋" w:hint="eastAsia"/>
            <w:lang w:val="en-US"/>
          </w:rPr>
          <w:t>(四)、物流和配送</w:t>
        </w:r>
        <w:r>
          <w:tab/>
        </w:r>
        <w:r>
          <w:fldChar w:fldCharType="begin"/>
        </w:r>
        <w:r>
          <w:instrText xml:space="preserve"> PAGEREF _Toc7647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27" w:history="1">
        <w:r>
          <w:rPr>
            <w:rFonts w:ascii="仿宋" w:eastAsia="仿宋" w:hAnsi="仿宋" w:cs="仿宋" w:hint="eastAsia"/>
            <w:lang w:val="en-US"/>
          </w:rPr>
          <w:t>(五)、信息技术支持</w:t>
        </w:r>
        <w:r>
          <w:tab/>
        </w:r>
        <w:r>
          <w:fldChar w:fldCharType="begin"/>
        </w:r>
        <w:r>
          <w:instrText xml:space="preserve"> PAGEREF _Toc23727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23" w:history="1">
        <w:r>
          <w:rPr>
            <w:rFonts w:ascii="仿宋" w:eastAsia="仿宋" w:hAnsi="仿宋" w:cs="仿宋" w:hint="eastAsia"/>
            <w:lang w:val="en-US"/>
          </w:rPr>
          <w:t>(六)、供应链绩效评估</w:t>
        </w:r>
        <w:r>
          <w:tab/>
        </w:r>
        <w:r>
          <w:fldChar w:fldCharType="begin"/>
        </w:r>
        <w:r>
          <w:instrText xml:space="preserve"> PAGEREF _Toc29623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95" w:history="1">
        <w:r>
          <w:rPr>
            <w:rFonts w:ascii="仿宋" w:eastAsia="仿宋" w:hAnsi="仿宋" w:cs="仿宋" w:hint="eastAsia"/>
            <w:lang w:val="en-US"/>
          </w:rPr>
          <w:t>十八、市场趋势与消费者洞察</w:t>
        </w:r>
        <w:r>
          <w:tab/>
        </w:r>
        <w:r>
          <w:fldChar w:fldCharType="begin"/>
        </w:r>
        <w:r>
          <w:instrText xml:space="preserve"> PAGEREF _Toc26595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4" w:history="1">
        <w:r>
          <w:rPr>
            <w:rFonts w:ascii="仿宋" w:eastAsia="仿宋" w:hAnsi="仿宋" w:cs="仿宋" w:hint="eastAsia"/>
            <w:lang w:val="en-US"/>
          </w:rPr>
          <w:t>(一)、市场趋势分析与预测</w:t>
        </w:r>
        <w:r>
          <w:tab/>
        </w:r>
        <w:r>
          <w:fldChar w:fldCharType="begin"/>
        </w:r>
        <w:r>
          <w:instrText xml:space="preserve"> PAGEREF _Toc1154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30" w:history="1">
        <w:r>
          <w:rPr>
            <w:rFonts w:ascii="仿宋" w:eastAsia="仿宋" w:hAnsi="仿宋" w:cs="仿宋" w:hint="eastAsia"/>
            <w:lang w:val="en-US"/>
          </w:rPr>
          <w:t>(二)、消费者洞察与行为研究</w:t>
        </w:r>
        <w:r>
          <w:tab/>
        </w:r>
        <w:r>
          <w:fldChar w:fldCharType="begin"/>
        </w:r>
        <w:r>
          <w:instrText xml:space="preserve"> PAGEREF _Toc5230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05" w:history="1">
        <w:r>
          <w:rPr>
            <w:rFonts w:ascii="仿宋" w:eastAsia="仿宋" w:hAnsi="仿宋" w:cs="仿宋" w:hint="eastAsia"/>
            <w:lang w:val="en-US"/>
          </w:rPr>
          <w:t>(三)、产品创新与市场适应性</w:t>
        </w:r>
        <w:r>
          <w:tab/>
        </w:r>
        <w:r>
          <w:fldChar w:fldCharType="begin"/>
        </w:r>
        <w:r>
          <w:instrText xml:space="preserve"> PAGEREF _Toc32705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28" w:history="1">
        <w:r>
          <w:rPr>
            <w:rFonts w:ascii="仿宋" w:eastAsia="仿宋" w:hAnsi="仿宋" w:cs="仿宋" w:hint="eastAsia"/>
            <w:lang w:val="en-US"/>
          </w:rPr>
          <w:t>(四)、服务体验与客户满意度</w:t>
        </w:r>
        <w:r>
          <w:tab/>
        </w:r>
        <w:r>
          <w:fldChar w:fldCharType="begin"/>
        </w:r>
        <w:r>
          <w:instrText xml:space="preserve"> PAGEREF _Toc18228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0" w:history="1">
        <w:r>
          <w:rPr>
            <w:rFonts w:ascii="仿宋" w:eastAsia="仿宋" w:hAnsi="仿宋" w:cs="仿宋" w:hint="eastAsia"/>
            <w:lang w:val="en-US"/>
          </w:rPr>
          <w:t>十九、员工关系管理与危机处理</w:t>
        </w:r>
        <w:r>
          <w:tab/>
        </w:r>
        <w:r>
          <w:fldChar w:fldCharType="begin"/>
        </w:r>
        <w:r>
          <w:instrText xml:space="preserve"> PAGEREF _Toc1160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19" w:history="1">
        <w:r>
          <w:rPr>
            <w:rFonts w:ascii="仿宋" w:eastAsia="仿宋" w:hAnsi="仿宋" w:cs="仿宋" w:hint="eastAsia"/>
            <w:lang w:val="en-US"/>
          </w:rPr>
          <w:t>(一)、员工关系管理原则与方法</w:t>
        </w:r>
        <w:r>
          <w:tab/>
        </w:r>
        <w:r>
          <w:fldChar w:fldCharType="begin"/>
        </w:r>
        <w:r>
          <w:instrText xml:space="preserve"> PAGEREF _Toc16819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91" w:history="1">
        <w:r>
          <w:rPr>
            <w:rFonts w:ascii="仿宋" w:eastAsia="仿宋" w:hAnsi="仿宋" w:cs="仿宋" w:hint="eastAsia"/>
            <w:lang w:val="en-US"/>
          </w:rPr>
          <w:t>(二)、危机处理机制的建立与实施</w:t>
        </w:r>
        <w:r>
          <w:tab/>
        </w:r>
        <w:r>
          <w:fldChar w:fldCharType="begin"/>
        </w:r>
        <w:r>
          <w:instrText xml:space="preserve"> PAGEREF _Toc23091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88" w:history="1">
        <w:r>
          <w:rPr>
            <w:rFonts w:ascii="仿宋" w:eastAsia="仿宋" w:hAnsi="仿宋" w:cs="仿宋" w:hint="eastAsia"/>
            <w:lang w:val="en-US"/>
          </w:rPr>
          <w:t>(三)、劳动争议解决与法律风险防范</w:t>
        </w:r>
        <w:r>
          <w:tab/>
        </w:r>
        <w:r>
          <w:fldChar w:fldCharType="begin"/>
        </w:r>
        <w:r>
          <w:instrText xml:space="preserve"> PAGEREF _Toc21088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14" w:history="1">
        <w:r>
          <w:rPr>
            <w:rFonts w:ascii="仿宋" w:eastAsia="仿宋" w:hAnsi="仿宋" w:cs="仿宋" w:hint="eastAsia"/>
            <w:lang w:val="en-US"/>
          </w:rPr>
          <w:t>二十、杀螨隆国际化战略</w:t>
        </w:r>
        <w:r>
          <w:tab/>
        </w:r>
        <w:r>
          <w:fldChar w:fldCharType="begin"/>
        </w:r>
        <w:r>
          <w:instrText xml:space="preserve"> PAGEREF _Toc20414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90" w:history="1">
        <w:r>
          <w:rPr>
            <w:rFonts w:ascii="仿宋" w:eastAsia="仿宋" w:hAnsi="仿宋" w:cs="仿宋" w:hint="eastAsia"/>
            <w:lang w:val="en-US"/>
          </w:rPr>
          <w:t>(一)、海外市场分析与选择</w:t>
        </w:r>
        <w:r>
          <w:tab/>
        </w:r>
        <w:r>
          <w:fldChar w:fldCharType="begin"/>
        </w:r>
        <w:r>
          <w:instrText xml:space="preserve"> PAGEREF _Toc25890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94" w:history="1">
        <w:r>
          <w:rPr>
            <w:rFonts w:ascii="仿宋" w:eastAsia="仿宋" w:hAnsi="仿宋" w:cs="仿宋" w:hint="eastAsia"/>
            <w:lang w:val="en-US"/>
          </w:rPr>
          <w:t>(二)、跨国合作伙伴关系</w:t>
        </w:r>
        <w:r>
          <w:tab/>
        </w:r>
        <w:r>
          <w:fldChar w:fldCharType="begin"/>
        </w:r>
        <w:r>
          <w:instrText xml:space="preserve"> PAGEREF _Toc32494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37" w:history="1">
        <w:r>
          <w:rPr>
            <w:rFonts w:ascii="仿宋" w:eastAsia="仿宋" w:hAnsi="仿宋" w:cs="仿宋" w:hint="eastAsia"/>
            <w:lang w:val="en-US"/>
          </w:rPr>
          <w:t>(三)、国际市场营销与品牌推广</w:t>
        </w:r>
        <w:r>
          <w:tab/>
        </w:r>
        <w:r>
          <w:fldChar w:fldCharType="begin"/>
        </w:r>
        <w:r>
          <w:instrText xml:space="preserve"> PAGEREF _Toc23637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53" w:history="1">
        <w:r>
          <w:rPr>
            <w:rFonts w:ascii="仿宋" w:eastAsia="仿宋" w:hAnsi="仿宋" w:cs="仿宋" w:hint="eastAsia"/>
            <w:lang w:val="en-US"/>
          </w:rPr>
          <w:t>(四)、国际贸易与风险管理</w:t>
        </w:r>
        <w:r>
          <w:tab/>
        </w:r>
        <w:r>
          <w:fldChar w:fldCharType="begin"/>
        </w:r>
        <w:r>
          <w:instrText xml:space="preserve"> PAGEREF _Toc22953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01" w:history="1">
        <w:r>
          <w:rPr>
            <w:rFonts w:ascii="仿宋" w:eastAsia="仿宋" w:hAnsi="仿宋" w:cs="仿宋" w:hint="eastAsia"/>
            <w:lang w:val="en-US"/>
          </w:rPr>
          <w:t>二十一、供应链管理与物流优化</w:t>
        </w:r>
        <w:r>
          <w:tab/>
        </w:r>
        <w:r>
          <w:fldChar w:fldCharType="begin"/>
        </w:r>
        <w:r>
          <w:instrText xml:space="preserve"> PAGEREF _Toc8001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46" w:history="1">
        <w:r>
          <w:rPr>
            <w:rFonts w:ascii="仿宋" w:eastAsia="仿宋" w:hAnsi="仿宋" w:cs="仿宋" w:hint="eastAsia"/>
            <w:lang w:val="en-US"/>
          </w:rPr>
          <w:t>(一)、供应链规划与优化</w:t>
        </w:r>
        <w:r>
          <w:tab/>
        </w:r>
        <w:r>
          <w:fldChar w:fldCharType="begin"/>
        </w:r>
        <w:r>
          <w:instrText xml:space="preserve"> PAGEREF _Toc23346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01" w:history="1">
        <w:r>
          <w:rPr>
            <w:rFonts w:ascii="仿宋" w:eastAsia="仿宋" w:hAnsi="仿宋" w:cs="仿宋" w:hint="eastAsia"/>
            <w:lang w:val="en-US"/>
          </w:rPr>
          <w:t>(二)、供应商选择与评估</w:t>
        </w:r>
        <w:r>
          <w:tab/>
        </w:r>
        <w:r>
          <w:fldChar w:fldCharType="begin"/>
        </w:r>
        <w:r>
          <w:instrText xml:space="preserve"> PAGEREF _Toc28901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45" w:history="1">
        <w:r>
          <w:rPr>
            <w:rFonts w:ascii="仿宋" w:eastAsia="仿宋" w:hAnsi="仿宋" w:cs="仿宋" w:hint="eastAsia"/>
            <w:lang w:val="en-US"/>
          </w:rPr>
          <w:t>(三)、物流网络设计与管理</w:t>
        </w:r>
        <w:r>
          <w:tab/>
        </w:r>
        <w:r>
          <w:fldChar w:fldCharType="begin"/>
        </w:r>
        <w:r>
          <w:instrText xml:space="preserve"> PAGEREF _Toc17445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70" w:history="1">
        <w:r>
          <w:rPr>
            <w:rFonts w:ascii="仿宋" w:eastAsia="仿宋" w:hAnsi="仿宋" w:cs="仿宋" w:hint="eastAsia"/>
            <w:lang w:val="en-US"/>
          </w:rPr>
          <w:t>(四)、库存控制与仓储管理</w:t>
        </w:r>
        <w:r>
          <w:tab/>
        </w:r>
        <w:r>
          <w:fldChar w:fldCharType="begin"/>
        </w:r>
        <w:r>
          <w:instrText xml:space="preserve"> PAGEREF _Toc31370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26" w:history="1">
        <w:r>
          <w:rPr>
            <w:rFonts w:ascii="仿宋" w:eastAsia="仿宋" w:hAnsi="仿宋" w:cs="仿宋" w:hint="eastAsia"/>
            <w:lang w:val="en-US"/>
          </w:rPr>
          <w:t>二十二组织架构分析</w:t>
        </w:r>
        <w:r>
          <w:tab/>
        </w:r>
        <w:r>
          <w:fldChar w:fldCharType="begin"/>
        </w:r>
        <w:r>
          <w:instrText xml:space="preserve"> PAGEREF _Toc16226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9" w:history="1">
        <w:r>
          <w:rPr>
            <w:rFonts w:ascii="仿宋" w:eastAsia="仿宋" w:hAnsi="仿宋" w:cs="仿宋" w:hint="eastAsia"/>
            <w:lang w:val="en-US"/>
          </w:rPr>
          <w:t>(一)、人力资源配置</w:t>
        </w:r>
        <w:r>
          <w:tab/>
        </w:r>
        <w:r>
          <w:fldChar w:fldCharType="begin"/>
        </w:r>
        <w:r>
          <w:instrText xml:space="preserve"> PAGEREF _Toc3959 </w:instrText>
        </w:r>
        <w:r>
          <w:fldChar w:fldCharType="separate"/>
        </w:r>
        <w:r>
          <w:t>84</w:t>
        </w:r>
        <w:r>
          <w:fldChar w:fldCharType="end"/>
        </w:r>
      </w:hyperlink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https://d.book118.com/278004117027006044</w:t>
        </w:r>
      </w:hyperlink>
    </w:p>
    <w:p>
      <w:pPr>
        <w:pStyle w:val="TOC2"/>
        <w:tabs>
          <w:tab w:val="right" w:leader="dot" w:pos="8306"/>
        </w:tabs>
      </w:pPr>
    </w:p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杀螨隆行业商业计划书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杀螨隆行业商业计划书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杀螨隆行业商业计划书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杀螨隆行业商业计划书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杀螨隆行业商业计划书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4743C0"/>
    <w:rsid w:val="424743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278004117027006044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2024-03-08T23:46:00Z</dcterms:created>
  <dcterms:modified xsi:type="dcterms:W3CDTF">2024-03-08T23:46:20Z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