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201FE" w:rsidP="00C201FE" w14:paraId="219DCCC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201FE">
        <w:rPr>
          <w:rFonts w:ascii="华文中宋" w:eastAsia="华文中宋" w:hAnsi="华文中宋"/>
          <w:b/>
          <w:sz w:val="30"/>
        </w:rPr>
        <w:t>2024</w:t>
      </w:r>
      <w:r w:rsidRPr="00C201FE">
        <w:rPr>
          <w:rFonts w:ascii="华文中宋" w:eastAsia="华文中宋" w:hAnsi="华文中宋"/>
          <w:b/>
          <w:sz w:val="30"/>
        </w:rPr>
        <w:t>江西工业职业技术学院实训室管理员岗位招聘</w:t>
      </w:r>
      <w:r w:rsidRPr="00C201FE">
        <w:rPr>
          <w:rFonts w:ascii="华文中宋" w:eastAsia="华文中宋" w:hAnsi="华文中宋"/>
          <w:b/>
          <w:sz w:val="30"/>
        </w:rPr>
        <w:t>1</w:t>
      </w:r>
      <w:r w:rsidRPr="00C201FE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DC6037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080429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387DB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DF3D14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5DB0DA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64CC78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133DEA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494D80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D4FA11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2E369B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5C39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421A766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0C3E17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450EE2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6710F9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14009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B38C7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20E2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7F9BAC6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123254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2FE14F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71B1E6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0E5137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28C1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8F77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6FE6BF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02594F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373E54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6D48EB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17914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D0391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社会主义基本经济规律是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CE3D81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、生产关系一定要适合生产力状况的规律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https://d.book118.com/278023054045006032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:rsidP="00683DD2" w14:paraId="6026ED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01FE" w14:paraId="40F34A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:rsidP="00683DD2" w14:paraId="5068ADE7" w14:textId="2BEE6E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01FE" w14:paraId="7B74FD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paraId="69BCDA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01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:rsidP="00683DD2" w14:textId="2BEE6E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01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01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:rsidP="00683DD2" w14:textId="2BEE6E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01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paraId="3C5E78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paraId="16DC196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paraId="2ABD2F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01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201F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EFC0D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201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201FE"/>
    <w:rPr>
      <w:sz w:val="18"/>
      <w:szCs w:val="18"/>
    </w:rPr>
  </w:style>
  <w:style w:type="paragraph" w:styleId="Footer">
    <w:name w:val="footer"/>
    <w:basedOn w:val="Normal"/>
    <w:link w:val="a0"/>
    <w:rsid w:val="00C201F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201FE"/>
    <w:rPr>
      <w:sz w:val="18"/>
      <w:szCs w:val="18"/>
    </w:rPr>
  </w:style>
  <w:style w:type="character" w:styleId="PageNumber">
    <w:name w:val="page number"/>
    <w:basedOn w:val="DefaultParagraphFont"/>
    <w:rsid w:val="00C2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78023054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3065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