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充电电池行业企业战略风险管理报告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33" w:history="1">
        <w:r>
          <w:rPr>
            <w:rFonts w:ascii="仿宋" w:eastAsia="仿宋" w:hAnsi="仿宋" w:cs="仿宋" w:hint="eastAsia"/>
            <w:lang w:eastAsia="zh-CN"/>
          </w:rPr>
          <w:t>概论</w:t>
        </w:r>
        <w:r>
          <w:tab/>
        </w:r>
        <w:r>
          <w:fldChar w:fldCharType="begin"/>
        </w:r>
        <w:r>
          <w:instrText xml:space="preserve"> PAGEREF _Toc14333 \h </w:instrText>
        </w:r>
        <w:r>
          <w:fldChar w:fldCharType="separate"/>
        </w:r>
        <w:r>
          <w:t>4</w:t>
        </w:r>
        <w:r>
          <w:fldChar w:fldCharType="end"/>
        </w:r>
      </w:hyperlink>
    </w:p>
    <w:p>
      <w:pPr>
        <w:pStyle w:val="TOC1"/>
        <w:tabs>
          <w:tab w:val="right" w:leader="dot" w:pos="8306"/>
        </w:tabs>
      </w:pPr>
      <w:hyperlink w:anchor="_Toc24093" w:history="1">
        <w:r>
          <w:rPr>
            <w:rFonts w:ascii="仿宋" w:eastAsia="仿宋" w:hAnsi="仿宋" w:cs="仿宋" w:hint="eastAsia"/>
            <w:lang w:eastAsia="zh-CN"/>
          </w:rPr>
          <w:t>一、发展策略</w:t>
        </w:r>
        <w:r>
          <w:tab/>
        </w:r>
        <w:r>
          <w:fldChar w:fldCharType="begin"/>
        </w:r>
        <w:r>
          <w:instrText xml:space="preserve"> PAGEREF _Toc24093 \h </w:instrText>
        </w:r>
        <w:r>
          <w:fldChar w:fldCharType="separate"/>
        </w:r>
        <w:r>
          <w:t>4</w:t>
        </w:r>
        <w:r>
          <w:fldChar w:fldCharType="end"/>
        </w:r>
      </w:hyperlink>
    </w:p>
    <w:p>
      <w:pPr>
        <w:pStyle w:val="TOC2"/>
        <w:tabs>
          <w:tab w:val="right" w:leader="dot" w:pos="8306"/>
        </w:tabs>
      </w:pPr>
      <w:hyperlink w:anchor="_Toc28936" w:history="1">
        <w:r>
          <w:rPr>
            <w:rFonts w:ascii="仿宋" w:eastAsia="仿宋" w:hAnsi="仿宋" w:cs="仿宋" w:hint="eastAsia"/>
            <w:lang w:eastAsia="zh-CN"/>
          </w:rPr>
          <w:t>(一)、公司发展计划</w:t>
        </w:r>
        <w:r>
          <w:tab/>
        </w:r>
        <w:r>
          <w:fldChar w:fldCharType="begin"/>
        </w:r>
        <w:r>
          <w:instrText xml:space="preserve"> PAGEREF _Toc28936 \h </w:instrText>
        </w:r>
        <w:r>
          <w:fldChar w:fldCharType="separate"/>
        </w:r>
        <w:r>
          <w:t>4</w:t>
        </w:r>
        <w:r>
          <w:fldChar w:fldCharType="end"/>
        </w:r>
      </w:hyperlink>
    </w:p>
    <w:p>
      <w:pPr>
        <w:pStyle w:val="TOC2"/>
        <w:tabs>
          <w:tab w:val="right" w:leader="dot" w:pos="8306"/>
        </w:tabs>
      </w:pPr>
      <w:hyperlink w:anchor="_Toc22613" w:history="1">
        <w:r>
          <w:rPr>
            <w:rFonts w:ascii="仿宋" w:eastAsia="仿宋" w:hAnsi="仿宋" w:cs="仿宋" w:hint="eastAsia"/>
            <w:lang w:eastAsia="zh-CN"/>
          </w:rPr>
          <w:t>(二)、执行保障措施</w:t>
        </w:r>
        <w:r>
          <w:tab/>
        </w:r>
        <w:r>
          <w:fldChar w:fldCharType="begin"/>
        </w:r>
        <w:r>
          <w:instrText xml:space="preserve"> PAGEREF _Toc22613 \h </w:instrText>
        </w:r>
        <w:r>
          <w:fldChar w:fldCharType="separate"/>
        </w:r>
        <w:r>
          <w:t>5</w:t>
        </w:r>
        <w:r>
          <w:fldChar w:fldCharType="end"/>
        </w:r>
      </w:hyperlink>
    </w:p>
    <w:p>
      <w:pPr>
        <w:pStyle w:val="TOC1"/>
        <w:tabs>
          <w:tab w:val="right" w:leader="dot" w:pos="8306"/>
        </w:tabs>
      </w:pPr>
      <w:hyperlink w:anchor="_Toc29300" w:history="1">
        <w:r>
          <w:rPr>
            <w:rFonts w:ascii="仿宋" w:eastAsia="仿宋" w:hAnsi="仿宋" w:cs="仿宋" w:hint="eastAsia"/>
            <w:lang w:eastAsia="zh-CN"/>
          </w:rPr>
          <w:t>二、充电电池项目背景及必要性</w:t>
        </w:r>
        <w:r>
          <w:tab/>
        </w:r>
        <w:r>
          <w:fldChar w:fldCharType="begin"/>
        </w:r>
        <w:r>
          <w:instrText xml:space="preserve"> PAGEREF _Toc29300 \h </w:instrText>
        </w:r>
        <w:r>
          <w:fldChar w:fldCharType="separate"/>
        </w:r>
        <w:r>
          <w:t>7</w:t>
        </w:r>
        <w:r>
          <w:fldChar w:fldCharType="end"/>
        </w:r>
      </w:hyperlink>
    </w:p>
    <w:p>
      <w:pPr>
        <w:pStyle w:val="TOC2"/>
        <w:tabs>
          <w:tab w:val="right" w:leader="dot" w:pos="8306"/>
        </w:tabs>
      </w:pPr>
      <w:hyperlink w:anchor="_Toc25463" w:history="1">
        <w:r>
          <w:rPr>
            <w:rFonts w:ascii="仿宋" w:eastAsia="仿宋" w:hAnsi="仿宋" w:cs="仿宋" w:hint="eastAsia"/>
            <w:lang w:eastAsia="zh-CN"/>
          </w:rPr>
          <w:t>(一)、积极试点示范，稳妥推进XXX产业化进程</w:t>
        </w:r>
        <w:r>
          <w:tab/>
        </w:r>
        <w:r>
          <w:fldChar w:fldCharType="begin"/>
        </w:r>
        <w:r>
          <w:instrText xml:space="preserve"> PAGEREF _Toc25463 \h </w:instrText>
        </w:r>
        <w:r>
          <w:fldChar w:fldCharType="separate"/>
        </w:r>
        <w:r>
          <w:t>7</w:t>
        </w:r>
        <w:r>
          <w:fldChar w:fldCharType="end"/>
        </w:r>
      </w:hyperlink>
    </w:p>
    <w:p>
      <w:pPr>
        <w:pStyle w:val="TOC2"/>
        <w:tabs>
          <w:tab w:val="right" w:leader="dot" w:pos="8306"/>
        </w:tabs>
      </w:pPr>
      <w:hyperlink w:anchor="_Toc1019" w:history="1">
        <w:r>
          <w:rPr>
            <w:rFonts w:ascii="仿宋" w:eastAsia="仿宋" w:hAnsi="仿宋" w:cs="仿宋" w:hint="eastAsia"/>
            <w:lang w:eastAsia="zh-CN"/>
          </w:rPr>
          <w:t>(二)、做好政策保障，健全XXX管理体系</w:t>
        </w:r>
        <w:r>
          <w:tab/>
        </w:r>
        <w:r>
          <w:fldChar w:fldCharType="begin"/>
        </w:r>
        <w:r>
          <w:instrText xml:space="preserve"> PAGEREF _Toc1019 \h </w:instrText>
        </w:r>
        <w:r>
          <w:fldChar w:fldCharType="separate"/>
        </w:r>
        <w:r>
          <w:t>8</w:t>
        </w:r>
        <w:r>
          <w:fldChar w:fldCharType="end"/>
        </w:r>
      </w:hyperlink>
    </w:p>
    <w:p>
      <w:pPr>
        <w:pStyle w:val="TOC2"/>
        <w:tabs>
          <w:tab w:val="right" w:leader="dot" w:pos="8306"/>
        </w:tabs>
      </w:pPr>
      <w:hyperlink w:anchor="_Toc29364" w:history="1">
        <w:r>
          <w:rPr>
            <w:rFonts w:ascii="仿宋" w:eastAsia="仿宋" w:hAnsi="仿宋" w:cs="仿宋" w:hint="eastAsia"/>
            <w:lang w:eastAsia="zh-CN"/>
          </w:rPr>
          <w:t>(三)、推进国际合作，提升XXX竞争优势</w:t>
        </w:r>
        <w:r>
          <w:tab/>
        </w:r>
        <w:r>
          <w:fldChar w:fldCharType="begin"/>
        </w:r>
        <w:r>
          <w:instrText xml:space="preserve"> PAGEREF _Toc29364 \h </w:instrText>
        </w:r>
        <w:r>
          <w:fldChar w:fldCharType="separate"/>
        </w:r>
        <w:r>
          <w:t>9</w:t>
        </w:r>
        <w:r>
          <w:fldChar w:fldCharType="end"/>
        </w:r>
      </w:hyperlink>
    </w:p>
    <w:p>
      <w:pPr>
        <w:pStyle w:val="TOC2"/>
        <w:tabs>
          <w:tab w:val="right" w:leader="dot" w:pos="8306"/>
        </w:tabs>
      </w:pPr>
      <w:hyperlink w:anchor="_Toc29927" w:history="1">
        <w:r>
          <w:rPr>
            <w:rFonts w:ascii="仿宋" w:eastAsia="仿宋" w:hAnsi="仿宋" w:cs="仿宋" w:hint="eastAsia"/>
            <w:lang w:eastAsia="zh-CN"/>
          </w:rPr>
          <w:t>(四)、保障措施</w:t>
        </w:r>
        <w:r>
          <w:tab/>
        </w:r>
        <w:r>
          <w:fldChar w:fldCharType="begin"/>
        </w:r>
        <w:r>
          <w:instrText xml:space="preserve"> PAGEREF _Toc29927 \h </w:instrText>
        </w:r>
        <w:r>
          <w:fldChar w:fldCharType="separate"/>
        </w:r>
        <w:r>
          <w:t>10</w:t>
        </w:r>
        <w:r>
          <w:fldChar w:fldCharType="end"/>
        </w:r>
      </w:hyperlink>
    </w:p>
    <w:p>
      <w:pPr>
        <w:pStyle w:val="TOC2"/>
        <w:tabs>
          <w:tab w:val="right" w:leader="dot" w:pos="8306"/>
        </w:tabs>
      </w:pPr>
      <w:hyperlink w:anchor="_Toc1444" w:history="1">
        <w:r>
          <w:rPr>
            <w:rFonts w:ascii="仿宋" w:eastAsia="仿宋" w:hAnsi="仿宋" w:cs="仿宋" w:hint="eastAsia"/>
            <w:lang w:eastAsia="zh-CN"/>
          </w:rPr>
          <w:t>(五)、充电电池项目实施的必要性</w:t>
        </w:r>
        <w:r>
          <w:tab/>
        </w:r>
        <w:r>
          <w:fldChar w:fldCharType="begin"/>
        </w:r>
        <w:r>
          <w:instrText xml:space="preserve"> PAGEREF _Toc1444 \h </w:instrText>
        </w:r>
        <w:r>
          <w:fldChar w:fldCharType="separate"/>
        </w:r>
        <w:r>
          <w:t>11</w:t>
        </w:r>
        <w:r>
          <w:fldChar w:fldCharType="end"/>
        </w:r>
      </w:hyperlink>
    </w:p>
    <w:p>
      <w:pPr>
        <w:pStyle w:val="TOC1"/>
        <w:tabs>
          <w:tab w:val="right" w:leader="dot" w:pos="8306"/>
        </w:tabs>
      </w:pPr>
      <w:hyperlink w:anchor="_Toc17946" w:history="1">
        <w:r>
          <w:rPr>
            <w:rFonts w:ascii="仿宋" w:eastAsia="仿宋" w:hAnsi="仿宋" w:cs="仿宋" w:hint="eastAsia"/>
            <w:lang w:eastAsia="zh-CN"/>
          </w:rPr>
          <w:t>三、充电电池项目工程方案分析</w:t>
        </w:r>
        <w:r>
          <w:tab/>
        </w:r>
        <w:r>
          <w:fldChar w:fldCharType="begin"/>
        </w:r>
        <w:r>
          <w:instrText xml:space="preserve"> PAGEREF _Toc17946 \h </w:instrText>
        </w:r>
        <w:r>
          <w:fldChar w:fldCharType="separate"/>
        </w:r>
        <w:r>
          <w:t>11</w:t>
        </w:r>
        <w:r>
          <w:fldChar w:fldCharType="end"/>
        </w:r>
      </w:hyperlink>
    </w:p>
    <w:p>
      <w:pPr>
        <w:pStyle w:val="TOC2"/>
        <w:tabs>
          <w:tab w:val="right" w:leader="dot" w:pos="8306"/>
        </w:tabs>
      </w:pPr>
      <w:hyperlink w:anchor="_Toc17058" w:history="1">
        <w:r>
          <w:rPr>
            <w:rFonts w:ascii="仿宋" w:eastAsia="仿宋" w:hAnsi="仿宋" w:cs="仿宋" w:hint="eastAsia"/>
            <w:lang w:eastAsia="zh-CN"/>
          </w:rPr>
          <w:t>(一)、建筑工程设计原则</w:t>
        </w:r>
        <w:r>
          <w:tab/>
        </w:r>
        <w:r>
          <w:fldChar w:fldCharType="begin"/>
        </w:r>
        <w:r>
          <w:instrText xml:space="preserve"> PAGEREF _Toc17058 \h </w:instrText>
        </w:r>
        <w:r>
          <w:fldChar w:fldCharType="separate"/>
        </w:r>
        <w:r>
          <w:t>11</w:t>
        </w:r>
        <w:r>
          <w:fldChar w:fldCharType="end"/>
        </w:r>
      </w:hyperlink>
    </w:p>
    <w:p>
      <w:pPr>
        <w:pStyle w:val="TOC2"/>
        <w:tabs>
          <w:tab w:val="right" w:leader="dot" w:pos="8306"/>
        </w:tabs>
      </w:pPr>
      <w:hyperlink w:anchor="_Toc4477" w:history="1">
        <w:r>
          <w:rPr>
            <w:rFonts w:ascii="仿宋" w:eastAsia="仿宋" w:hAnsi="仿宋" w:cs="仿宋" w:hint="eastAsia"/>
            <w:lang w:eastAsia="zh-CN"/>
          </w:rPr>
          <w:t>(二)、土建工程建设指标</w:t>
        </w:r>
        <w:r>
          <w:tab/>
        </w:r>
        <w:r>
          <w:fldChar w:fldCharType="begin"/>
        </w:r>
        <w:r>
          <w:instrText xml:space="preserve"> PAGEREF _Toc4477 \h </w:instrText>
        </w:r>
        <w:r>
          <w:fldChar w:fldCharType="separate"/>
        </w:r>
        <w:r>
          <w:t>12</w:t>
        </w:r>
        <w:r>
          <w:fldChar w:fldCharType="end"/>
        </w:r>
      </w:hyperlink>
    </w:p>
    <w:p>
      <w:pPr>
        <w:pStyle w:val="TOC1"/>
        <w:tabs>
          <w:tab w:val="right" w:leader="dot" w:pos="8306"/>
        </w:tabs>
      </w:pPr>
      <w:hyperlink w:anchor="_Toc7429" w:history="1">
        <w:r>
          <w:rPr>
            <w:rFonts w:ascii="仿宋" w:eastAsia="仿宋" w:hAnsi="仿宋" w:cs="仿宋" w:hint="eastAsia"/>
            <w:lang w:eastAsia="zh-CN"/>
          </w:rPr>
          <w:t>四、充电电池项目概论</w:t>
        </w:r>
        <w:r>
          <w:tab/>
        </w:r>
        <w:r>
          <w:fldChar w:fldCharType="begin"/>
        </w:r>
        <w:r>
          <w:instrText xml:space="preserve"> PAGEREF _Toc7429 \h </w:instrText>
        </w:r>
        <w:r>
          <w:fldChar w:fldCharType="separate"/>
        </w:r>
        <w:r>
          <w:t>13</w:t>
        </w:r>
        <w:r>
          <w:fldChar w:fldCharType="end"/>
        </w:r>
      </w:hyperlink>
    </w:p>
    <w:p>
      <w:pPr>
        <w:pStyle w:val="TOC2"/>
        <w:tabs>
          <w:tab w:val="right" w:leader="dot" w:pos="8306"/>
        </w:tabs>
      </w:pPr>
      <w:hyperlink w:anchor="_Toc470" w:history="1">
        <w:r>
          <w:rPr>
            <w:rFonts w:ascii="仿宋" w:eastAsia="仿宋" w:hAnsi="仿宋" w:cs="仿宋" w:hint="eastAsia"/>
            <w:lang w:eastAsia="zh-CN"/>
          </w:rPr>
          <w:t>(一)、充电电池项目承办单位基本情况</w:t>
        </w:r>
        <w:r>
          <w:tab/>
        </w:r>
        <w:r>
          <w:fldChar w:fldCharType="begin"/>
        </w:r>
        <w:r>
          <w:instrText xml:space="preserve"> PAGEREF _Toc470 \h </w:instrText>
        </w:r>
        <w:r>
          <w:fldChar w:fldCharType="separate"/>
        </w:r>
        <w:r>
          <w:t>13</w:t>
        </w:r>
        <w:r>
          <w:fldChar w:fldCharType="end"/>
        </w:r>
      </w:hyperlink>
    </w:p>
    <w:p>
      <w:pPr>
        <w:pStyle w:val="TOC2"/>
        <w:tabs>
          <w:tab w:val="right" w:leader="dot" w:pos="8306"/>
        </w:tabs>
      </w:pPr>
      <w:hyperlink w:anchor="_Toc11803" w:history="1">
        <w:r>
          <w:rPr>
            <w:rFonts w:ascii="仿宋" w:eastAsia="仿宋" w:hAnsi="仿宋" w:cs="仿宋" w:hint="eastAsia"/>
            <w:lang w:eastAsia="zh-CN"/>
          </w:rPr>
          <w:t>(二)、充电电池项目概况</w:t>
        </w:r>
        <w:r>
          <w:tab/>
        </w:r>
        <w:r>
          <w:fldChar w:fldCharType="begin"/>
        </w:r>
        <w:r>
          <w:instrText xml:space="preserve"> PAGEREF _Toc11803 \h </w:instrText>
        </w:r>
        <w:r>
          <w:fldChar w:fldCharType="separate"/>
        </w:r>
        <w:r>
          <w:t>14</w:t>
        </w:r>
        <w:r>
          <w:fldChar w:fldCharType="end"/>
        </w:r>
      </w:hyperlink>
    </w:p>
    <w:p>
      <w:pPr>
        <w:pStyle w:val="TOC2"/>
        <w:tabs>
          <w:tab w:val="right" w:leader="dot" w:pos="8306"/>
        </w:tabs>
      </w:pPr>
      <w:hyperlink w:anchor="_Toc1615" w:history="1">
        <w:r>
          <w:rPr>
            <w:rFonts w:ascii="仿宋" w:eastAsia="仿宋" w:hAnsi="仿宋" w:cs="仿宋" w:hint="eastAsia"/>
            <w:lang w:eastAsia="zh-CN"/>
          </w:rPr>
          <w:t>(三)、充电电池项目评价</w:t>
        </w:r>
        <w:r>
          <w:tab/>
        </w:r>
        <w:r>
          <w:fldChar w:fldCharType="begin"/>
        </w:r>
        <w:r>
          <w:instrText xml:space="preserve"> PAGEREF _Toc1615 \h </w:instrText>
        </w:r>
        <w:r>
          <w:fldChar w:fldCharType="separate"/>
        </w:r>
        <w:r>
          <w:t>14</w:t>
        </w:r>
        <w:r>
          <w:fldChar w:fldCharType="end"/>
        </w:r>
      </w:hyperlink>
    </w:p>
    <w:p>
      <w:pPr>
        <w:pStyle w:val="TOC2"/>
        <w:tabs>
          <w:tab w:val="right" w:leader="dot" w:pos="8306"/>
        </w:tabs>
      </w:pPr>
      <w:hyperlink w:anchor="_Toc24346" w:history="1">
        <w:r>
          <w:rPr>
            <w:rFonts w:ascii="仿宋" w:eastAsia="仿宋" w:hAnsi="仿宋" w:cs="仿宋" w:hint="eastAsia"/>
            <w:lang w:eastAsia="zh-CN"/>
          </w:rPr>
          <w:t>(四)、主要经济指标</w:t>
        </w:r>
        <w:r>
          <w:tab/>
        </w:r>
        <w:r>
          <w:fldChar w:fldCharType="begin"/>
        </w:r>
        <w:r>
          <w:instrText xml:space="preserve"> PAGEREF _Toc24346 \h </w:instrText>
        </w:r>
        <w:r>
          <w:fldChar w:fldCharType="separate"/>
        </w:r>
        <w:r>
          <w:t>14</w:t>
        </w:r>
        <w:r>
          <w:fldChar w:fldCharType="end"/>
        </w:r>
      </w:hyperlink>
    </w:p>
    <w:p>
      <w:pPr>
        <w:pStyle w:val="TOC1"/>
        <w:tabs>
          <w:tab w:val="right" w:leader="dot" w:pos="8306"/>
        </w:tabs>
      </w:pPr>
      <w:hyperlink w:anchor="_Toc1845" w:history="1">
        <w:r>
          <w:rPr>
            <w:rFonts w:ascii="仿宋" w:eastAsia="仿宋" w:hAnsi="仿宋" w:cs="仿宋" w:hint="eastAsia"/>
            <w:lang w:eastAsia="zh-CN"/>
          </w:rPr>
          <w:t>五、充电电池行业行业发展现状</w:t>
        </w:r>
        <w:r>
          <w:tab/>
        </w:r>
        <w:r>
          <w:fldChar w:fldCharType="begin"/>
        </w:r>
        <w:r>
          <w:instrText xml:space="preserve"> PAGEREF _Toc1845 \h </w:instrText>
        </w:r>
        <w:r>
          <w:fldChar w:fldCharType="separate"/>
        </w:r>
        <w:r>
          <w:t>15</w:t>
        </w:r>
        <w:r>
          <w:fldChar w:fldCharType="end"/>
        </w:r>
      </w:hyperlink>
    </w:p>
    <w:p>
      <w:pPr>
        <w:pStyle w:val="TOC2"/>
        <w:tabs>
          <w:tab w:val="right" w:leader="dot" w:pos="8306"/>
        </w:tabs>
      </w:pPr>
      <w:hyperlink w:anchor="_Toc13145" w:history="1">
        <w:r>
          <w:rPr>
            <w:rFonts w:ascii="仿宋" w:eastAsia="仿宋" w:hAnsi="仿宋" w:cs="仿宋" w:hint="eastAsia"/>
            <w:lang w:eastAsia="zh-CN"/>
          </w:rPr>
          <w:t>(一)、市场规模的扩大</w:t>
        </w:r>
        <w:r>
          <w:tab/>
        </w:r>
        <w:r>
          <w:fldChar w:fldCharType="begin"/>
        </w:r>
        <w:r>
          <w:instrText xml:space="preserve"> PAGEREF _Toc13145 \h </w:instrText>
        </w:r>
        <w:r>
          <w:fldChar w:fldCharType="separate"/>
        </w:r>
        <w:r>
          <w:t>15</w:t>
        </w:r>
        <w:r>
          <w:fldChar w:fldCharType="end"/>
        </w:r>
      </w:hyperlink>
    </w:p>
    <w:p>
      <w:pPr>
        <w:pStyle w:val="TOC2"/>
        <w:tabs>
          <w:tab w:val="right" w:leader="dot" w:pos="8306"/>
        </w:tabs>
      </w:pPr>
      <w:hyperlink w:anchor="_Toc19902" w:history="1">
        <w:r>
          <w:rPr>
            <w:rFonts w:ascii="仿宋" w:eastAsia="仿宋" w:hAnsi="仿宋" w:cs="仿宋" w:hint="eastAsia"/>
            <w:lang w:eastAsia="zh-CN"/>
          </w:rPr>
          <w:t>(二)、产品创新推动行业发展</w:t>
        </w:r>
        <w:r>
          <w:tab/>
        </w:r>
        <w:r>
          <w:fldChar w:fldCharType="begin"/>
        </w:r>
        <w:r>
          <w:instrText xml:space="preserve"> PAGEREF _Toc19902 \h </w:instrText>
        </w:r>
        <w:r>
          <w:fldChar w:fldCharType="separate"/>
        </w:r>
        <w:r>
          <w:t>15</w:t>
        </w:r>
        <w:r>
          <w:fldChar w:fldCharType="end"/>
        </w:r>
      </w:hyperlink>
    </w:p>
    <w:p>
      <w:pPr>
        <w:pStyle w:val="TOC2"/>
        <w:tabs>
          <w:tab w:val="right" w:leader="dot" w:pos="8306"/>
        </w:tabs>
      </w:pPr>
      <w:hyperlink w:anchor="_Toc15760" w:history="1">
        <w:r>
          <w:rPr>
            <w:rFonts w:ascii="仿宋" w:eastAsia="仿宋" w:hAnsi="仿宋" w:cs="仿宋" w:hint="eastAsia"/>
            <w:lang w:eastAsia="zh-CN"/>
          </w:rPr>
          <w:t>(三)、线上线下渠道融合发展</w:t>
        </w:r>
        <w:r>
          <w:tab/>
        </w:r>
        <w:r>
          <w:fldChar w:fldCharType="begin"/>
        </w:r>
        <w:r>
          <w:instrText xml:space="preserve"> PAGEREF _Toc15760 \h </w:instrText>
        </w:r>
        <w:r>
          <w:fldChar w:fldCharType="separate"/>
        </w:r>
        <w:r>
          <w:t>15</w:t>
        </w:r>
        <w:r>
          <w:fldChar w:fldCharType="end"/>
        </w:r>
      </w:hyperlink>
    </w:p>
    <w:p>
      <w:pPr>
        <w:pStyle w:val="TOC2"/>
        <w:tabs>
          <w:tab w:val="right" w:leader="dot" w:pos="8306"/>
        </w:tabs>
      </w:pPr>
      <w:hyperlink w:anchor="_Toc7883" w:history="1">
        <w:r>
          <w:rPr>
            <w:rFonts w:ascii="仿宋" w:eastAsia="仿宋" w:hAnsi="仿宋" w:cs="仿宋" w:hint="eastAsia"/>
            <w:lang w:eastAsia="zh-CN"/>
          </w:rPr>
          <w:t>(四)、定制化服务的兴起</w:t>
        </w:r>
        <w:r>
          <w:tab/>
        </w:r>
        <w:r>
          <w:fldChar w:fldCharType="begin"/>
        </w:r>
        <w:r>
          <w:instrText xml:space="preserve"> PAGEREF _Toc7883 \h </w:instrText>
        </w:r>
        <w:r>
          <w:fldChar w:fldCharType="separate"/>
        </w:r>
        <w:r>
          <w:t>16</w:t>
        </w:r>
        <w:r>
          <w:fldChar w:fldCharType="end"/>
        </w:r>
      </w:hyperlink>
    </w:p>
    <w:p>
      <w:pPr>
        <w:pStyle w:val="TOC2"/>
        <w:tabs>
          <w:tab w:val="right" w:leader="dot" w:pos="8306"/>
        </w:tabs>
      </w:pPr>
      <w:hyperlink w:anchor="_Toc24568" w:history="1">
        <w:r>
          <w:rPr>
            <w:rFonts w:ascii="仿宋" w:eastAsia="仿宋" w:hAnsi="仿宋" w:cs="仿宋" w:hint="eastAsia"/>
            <w:lang w:eastAsia="zh-CN"/>
          </w:rPr>
          <w:t>(五)、环保意识的提高</w:t>
        </w:r>
        <w:r>
          <w:tab/>
        </w:r>
        <w:r>
          <w:fldChar w:fldCharType="begin"/>
        </w:r>
        <w:r>
          <w:instrText xml:space="preserve"> PAGEREF _Toc24568 \h </w:instrText>
        </w:r>
        <w:r>
          <w:fldChar w:fldCharType="separate"/>
        </w:r>
        <w:r>
          <w:t>16</w:t>
        </w:r>
        <w:r>
          <w:fldChar w:fldCharType="end"/>
        </w:r>
      </w:hyperlink>
    </w:p>
    <w:p>
      <w:pPr>
        <w:pStyle w:val="TOC1"/>
        <w:tabs>
          <w:tab w:val="right" w:leader="dot" w:pos="8306"/>
        </w:tabs>
      </w:pPr>
      <w:hyperlink w:anchor="_Toc18697" w:history="1">
        <w:r>
          <w:rPr>
            <w:rFonts w:ascii="仿宋" w:eastAsia="仿宋" w:hAnsi="仿宋" w:cs="仿宋" w:hint="eastAsia"/>
            <w:lang w:eastAsia="zh-CN"/>
          </w:rPr>
          <w:t>六、充电电池项目文档管理</w:t>
        </w:r>
        <w:r>
          <w:tab/>
        </w:r>
        <w:r>
          <w:fldChar w:fldCharType="begin"/>
        </w:r>
        <w:r>
          <w:instrText xml:space="preserve"> PAGEREF _Toc18697 \h </w:instrText>
        </w:r>
        <w:r>
          <w:fldChar w:fldCharType="separate"/>
        </w:r>
        <w:r>
          <w:t>16</w:t>
        </w:r>
        <w:r>
          <w:fldChar w:fldCharType="end"/>
        </w:r>
      </w:hyperlink>
    </w:p>
    <w:p>
      <w:pPr>
        <w:pStyle w:val="TOC2"/>
        <w:tabs>
          <w:tab w:val="right" w:leader="dot" w:pos="8306"/>
        </w:tabs>
      </w:pPr>
      <w:hyperlink w:anchor="_Toc13947" w:history="1">
        <w:r>
          <w:rPr>
            <w:rFonts w:ascii="仿宋" w:eastAsia="仿宋" w:hAnsi="仿宋" w:cs="仿宋" w:hint="eastAsia"/>
            <w:lang w:eastAsia="zh-CN"/>
          </w:rPr>
          <w:t>(一)、文档编制与审查</w:t>
        </w:r>
        <w:r>
          <w:tab/>
        </w:r>
        <w:r>
          <w:fldChar w:fldCharType="begin"/>
        </w:r>
        <w:r>
          <w:instrText xml:space="preserve"> PAGEREF _Toc13947 \h </w:instrText>
        </w:r>
        <w:r>
          <w:fldChar w:fldCharType="separate"/>
        </w:r>
        <w:r>
          <w:t>16</w:t>
        </w:r>
        <w:r>
          <w:fldChar w:fldCharType="end"/>
        </w:r>
      </w:hyperlink>
    </w:p>
    <w:p>
      <w:pPr>
        <w:pStyle w:val="TOC2"/>
        <w:tabs>
          <w:tab w:val="right" w:leader="dot" w:pos="8306"/>
        </w:tabs>
      </w:pPr>
      <w:hyperlink w:anchor="_Toc10469" w:history="1">
        <w:r>
          <w:rPr>
            <w:rFonts w:ascii="仿宋" w:eastAsia="仿宋" w:hAnsi="仿宋" w:cs="仿宋" w:hint="eastAsia"/>
            <w:lang w:eastAsia="zh-CN"/>
          </w:rPr>
          <w:t>(二)、文档发布与分发</w:t>
        </w:r>
        <w:r>
          <w:tab/>
        </w:r>
        <w:r>
          <w:fldChar w:fldCharType="begin"/>
        </w:r>
        <w:r>
          <w:instrText xml:space="preserve"> PAGEREF _Toc10469 \h </w:instrText>
        </w:r>
        <w:r>
          <w:fldChar w:fldCharType="separate"/>
        </w:r>
        <w:r>
          <w:t>17</w:t>
        </w:r>
        <w:r>
          <w:fldChar w:fldCharType="end"/>
        </w:r>
      </w:hyperlink>
    </w:p>
    <w:p>
      <w:pPr>
        <w:pStyle w:val="TOC2"/>
        <w:tabs>
          <w:tab w:val="right" w:leader="dot" w:pos="8306"/>
        </w:tabs>
      </w:pPr>
      <w:hyperlink w:anchor="_Toc17239" w:history="1">
        <w:r>
          <w:rPr>
            <w:rFonts w:ascii="仿宋" w:eastAsia="仿宋" w:hAnsi="仿宋" w:cs="仿宋" w:hint="eastAsia"/>
            <w:lang w:eastAsia="zh-CN"/>
          </w:rPr>
          <w:t>(三)、文档存档与归档</w:t>
        </w:r>
        <w:r>
          <w:tab/>
        </w:r>
        <w:r>
          <w:fldChar w:fldCharType="begin"/>
        </w:r>
        <w:r>
          <w:instrText xml:space="preserve"> PAGEREF _Toc17239 \h </w:instrText>
        </w:r>
        <w:r>
          <w:fldChar w:fldCharType="separate"/>
        </w:r>
        <w:r>
          <w:t>18</w:t>
        </w:r>
        <w:r>
          <w:fldChar w:fldCharType="end"/>
        </w:r>
      </w:hyperlink>
    </w:p>
    <w:p>
      <w:pPr>
        <w:pStyle w:val="TOC1"/>
        <w:tabs>
          <w:tab w:val="right" w:leader="dot" w:pos="8306"/>
        </w:tabs>
      </w:pPr>
      <w:hyperlink w:anchor="_Toc31007" w:history="1">
        <w:r>
          <w:rPr>
            <w:rFonts w:ascii="仿宋" w:eastAsia="仿宋" w:hAnsi="仿宋" w:cs="仿宋" w:hint="eastAsia"/>
            <w:lang w:eastAsia="zh-CN"/>
          </w:rPr>
          <w:t>七、市场地位与竞争战略</w:t>
        </w:r>
        <w:r>
          <w:tab/>
        </w:r>
        <w:r>
          <w:fldChar w:fldCharType="begin"/>
        </w:r>
        <w:r>
          <w:instrText xml:space="preserve"> PAGEREF _Toc31007 \h </w:instrText>
        </w:r>
        <w:r>
          <w:fldChar w:fldCharType="separate"/>
        </w:r>
        <w:r>
          <w:t>19</w:t>
        </w:r>
        <w:r>
          <w:fldChar w:fldCharType="end"/>
        </w:r>
      </w:hyperlink>
    </w:p>
    <w:p>
      <w:pPr>
        <w:pStyle w:val="TOC2"/>
        <w:tabs>
          <w:tab w:val="right" w:leader="dot" w:pos="8306"/>
        </w:tabs>
      </w:pPr>
      <w:hyperlink w:anchor="_Toc31200" w:history="1">
        <w:r>
          <w:rPr>
            <w:rFonts w:ascii="仿宋" w:eastAsia="仿宋" w:hAnsi="仿宋" w:cs="仿宋" w:hint="eastAsia"/>
            <w:lang w:eastAsia="zh-CN"/>
          </w:rPr>
          <w:t>(一)、顾客忠诚</w:t>
        </w:r>
        <w:r>
          <w:tab/>
        </w:r>
        <w:r>
          <w:fldChar w:fldCharType="begin"/>
        </w:r>
        <w:r>
          <w:instrText xml:space="preserve"> PAGEREF _Toc31200 \h </w:instrText>
        </w:r>
        <w:r>
          <w:fldChar w:fldCharType="separate"/>
        </w:r>
        <w:r>
          <w:t>19</w:t>
        </w:r>
        <w:r>
          <w:fldChar w:fldCharType="end"/>
        </w:r>
      </w:hyperlink>
    </w:p>
    <w:p>
      <w:pPr>
        <w:pStyle w:val="TOC2"/>
        <w:tabs>
          <w:tab w:val="right" w:leader="dot" w:pos="8306"/>
        </w:tabs>
      </w:pPr>
      <w:hyperlink w:anchor="_Toc15623" w:history="1">
        <w:r>
          <w:rPr>
            <w:rFonts w:ascii="仿宋" w:eastAsia="仿宋" w:hAnsi="仿宋" w:cs="仿宋" w:hint="eastAsia"/>
            <w:lang w:eastAsia="zh-CN"/>
          </w:rPr>
          <w:t>(二)、全面质量管理</w:t>
        </w:r>
        <w:r>
          <w:tab/>
        </w:r>
        <w:r>
          <w:fldChar w:fldCharType="begin"/>
        </w:r>
        <w:r>
          <w:instrText xml:space="preserve"> PAGEREF _Toc15623 \h </w:instrText>
        </w:r>
        <w:r>
          <w:fldChar w:fldCharType="separate"/>
        </w:r>
        <w:r>
          <w:t>21</w:t>
        </w:r>
        <w:r>
          <w:fldChar w:fldCharType="end"/>
        </w:r>
      </w:hyperlink>
    </w:p>
    <w:p>
      <w:pPr>
        <w:pStyle w:val="TOC2"/>
        <w:tabs>
          <w:tab w:val="right" w:leader="dot" w:pos="8306"/>
        </w:tabs>
      </w:pPr>
      <w:hyperlink w:anchor="_Toc24641" w:history="1">
        <w:r>
          <w:rPr>
            <w:rFonts w:ascii="仿宋" w:eastAsia="仿宋" w:hAnsi="仿宋" w:cs="仿宋" w:hint="eastAsia"/>
            <w:lang w:eastAsia="zh-CN"/>
          </w:rPr>
          <w:t>(三)、研究市场营销学的意义</w:t>
        </w:r>
        <w:r>
          <w:tab/>
        </w:r>
        <w:r>
          <w:fldChar w:fldCharType="begin"/>
        </w:r>
        <w:r>
          <w:instrText xml:space="preserve"> PAGEREF _Toc24641 \h </w:instrText>
        </w:r>
        <w:r>
          <w:fldChar w:fldCharType="separate"/>
        </w:r>
        <w:r>
          <w:t>21</w:t>
        </w:r>
        <w:r>
          <w:fldChar w:fldCharType="end"/>
        </w:r>
      </w:hyperlink>
    </w:p>
    <w:p>
      <w:pPr>
        <w:pStyle w:val="TOC2"/>
        <w:tabs>
          <w:tab w:val="right" w:leader="dot" w:pos="8306"/>
        </w:tabs>
      </w:pPr>
      <w:hyperlink w:anchor="_Toc14769" w:history="1">
        <w:r>
          <w:rPr>
            <w:rFonts w:ascii="仿宋" w:eastAsia="仿宋" w:hAnsi="仿宋" w:cs="仿宋" w:hint="eastAsia"/>
            <w:lang w:eastAsia="zh-CN"/>
          </w:rPr>
          <w:t>(四)、市场营销学的研究方法</w:t>
        </w:r>
        <w:r>
          <w:tab/>
        </w:r>
        <w:r>
          <w:fldChar w:fldCharType="begin"/>
        </w:r>
        <w:r>
          <w:instrText xml:space="preserve"> PAGEREF _Toc14769 \h </w:instrText>
        </w:r>
        <w:r>
          <w:fldChar w:fldCharType="separate"/>
        </w:r>
        <w:r>
          <w:t>22</w:t>
        </w:r>
        <w:r>
          <w:fldChar w:fldCharType="end"/>
        </w:r>
      </w:hyperlink>
    </w:p>
    <w:p>
      <w:pPr>
        <w:pStyle w:val="TOC2"/>
        <w:tabs>
          <w:tab w:val="right" w:leader="dot" w:pos="8306"/>
        </w:tabs>
      </w:pPr>
      <w:hyperlink w:anchor="_Toc2166" w:history="1">
        <w:r>
          <w:rPr>
            <w:rFonts w:ascii="仿宋" w:eastAsia="仿宋" w:hAnsi="仿宋" w:cs="仿宋" w:hint="eastAsia"/>
            <w:lang w:eastAsia="zh-CN"/>
          </w:rPr>
          <w:t>(五)、选择进攻战略</w:t>
        </w:r>
        <w:r>
          <w:tab/>
        </w:r>
        <w:r>
          <w:fldChar w:fldCharType="begin"/>
        </w:r>
        <w:r>
          <w:instrText xml:space="preserve"> PAGEREF _Toc2166 \h </w:instrText>
        </w:r>
        <w:r>
          <w:fldChar w:fldCharType="separate"/>
        </w:r>
        <w:r>
          <w:t>24</w:t>
        </w:r>
        <w:r>
          <w:fldChar w:fldCharType="end"/>
        </w:r>
      </w:hyperlink>
    </w:p>
    <w:p>
      <w:pPr>
        <w:pStyle w:val="TOC2"/>
        <w:tabs>
          <w:tab w:val="right" w:leader="dot" w:pos="8306"/>
        </w:tabs>
      </w:pPr>
      <w:hyperlink w:anchor="_Toc23961" w:history="1">
        <w:r>
          <w:rPr>
            <w:rFonts w:ascii="仿宋" w:eastAsia="仿宋" w:hAnsi="仿宋" w:cs="仿宋" w:hint="eastAsia"/>
            <w:lang w:eastAsia="zh-CN"/>
          </w:rPr>
          <w:t>(六)、确定战略目标与竞争对手</w:t>
        </w:r>
        <w:r>
          <w:tab/>
        </w:r>
        <w:r>
          <w:fldChar w:fldCharType="begin"/>
        </w:r>
        <w:r>
          <w:instrText xml:space="preserve"> PAGEREF _Toc23961 \h </w:instrText>
        </w:r>
        <w:r>
          <w:fldChar w:fldCharType="separate"/>
        </w:r>
        <w:r>
          <w:t>25</w:t>
        </w:r>
        <w:r>
          <w:fldChar w:fldCharType="end"/>
        </w:r>
      </w:hyperlink>
    </w:p>
    <w:p>
      <w:pPr>
        <w:pStyle w:val="TOC2"/>
        <w:tabs>
          <w:tab w:val="right" w:leader="dot" w:pos="8306"/>
        </w:tabs>
      </w:pPr>
      <w:hyperlink w:anchor="_Toc25037" w:history="1">
        <w:r>
          <w:rPr>
            <w:rFonts w:ascii="仿宋" w:eastAsia="仿宋" w:hAnsi="仿宋" w:cs="仿宋" w:hint="eastAsia"/>
            <w:lang w:eastAsia="zh-CN"/>
          </w:rPr>
          <w:t>(七)、市场追随者战略</w:t>
        </w:r>
        <w:r>
          <w:tab/>
        </w:r>
        <w:r>
          <w:fldChar w:fldCharType="begin"/>
        </w:r>
        <w:r>
          <w:instrText xml:space="preserve"> PAGEREF _Toc25037 \h </w:instrText>
        </w:r>
        <w:r>
          <w:fldChar w:fldCharType="separate"/>
        </w:r>
        <w:r>
          <w:t>27</w:t>
        </w:r>
        <w:r>
          <w:fldChar w:fldCharType="end"/>
        </w:r>
      </w:hyperlink>
    </w:p>
    <w:p>
      <w:pPr>
        <w:pStyle w:val="TOC2"/>
        <w:tabs>
          <w:tab w:val="right" w:leader="dot" w:pos="8306"/>
        </w:tabs>
      </w:pPr>
      <w:hyperlink w:anchor="_Toc12940" w:history="1">
        <w:r>
          <w:rPr>
            <w:rFonts w:ascii="仿宋" w:eastAsia="仿宋" w:hAnsi="仿宋" w:cs="仿宋" w:hint="eastAsia"/>
            <w:lang w:eastAsia="zh-CN"/>
          </w:rPr>
          <w:t>(八)、市场利基者战略</w:t>
        </w:r>
        <w:r>
          <w:tab/>
        </w:r>
        <w:r>
          <w:fldChar w:fldCharType="begin"/>
        </w:r>
        <w:r>
          <w:instrText xml:space="preserve"> PAGEREF _Toc12940 \h </w:instrText>
        </w:r>
        <w:r>
          <w:fldChar w:fldCharType="separate"/>
        </w:r>
        <w:r>
          <w:t>29</w:t>
        </w:r>
        <w:r>
          <w:fldChar w:fldCharType="end"/>
        </w:r>
      </w:hyperlink>
    </w:p>
    <w:p>
      <w:pPr>
        <w:pStyle w:val="TOC2"/>
        <w:tabs>
          <w:tab w:val="right" w:leader="dot" w:pos="8306"/>
        </w:tabs>
      </w:pPr>
      <w:hyperlink w:anchor="_Toc12205" w:history="1">
        <w:r>
          <w:rPr>
            <w:rFonts w:ascii="仿宋" w:eastAsia="仿宋" w:hAnsi="仿宋" w:cs="仿宋" w:hint="eastAsia"/>
            <w:lang w:eastAsia="zh-CN"/>
          </w:rPr>
          <w:t>(九)、竞争战略选择</w:t>
        </w:r>
        <w:r>
          <w:tab/>
        </w:r>
        <w:r>
          <w:fldChar w:fldCharType="begin"/>
        </w:r>
        <w:r>
          <w:instrText xml:space="preserve"> PAGEREF _Toc12205 \h </w:instrText>
        </w:r>
        <w:r>
          <w:fldChar w:fldCharType="separate"/>
        </w:r>
        <w:r>
          <w:t>31</w:t>
        </w:r>
        <w:r>
          <w:fldChar w:fldCharType="end"/>
        </w:r>
      </w:hyperlink>
    </w:p>
    <w:p>
      <w:pPr>
        <w:pStyle w:val="TOC2"/>
        <w:tabs>
          <w:tab w:val="right" w:leader="dot" w:pos="8306"/>
        </w:tabs>
      </w:pPr>
      <w:hyperlink w:anchor="_Toc5085" w:history="1">
        <w:r>
          <w:rPr>
            <w:rFonts w:ascii="仿宋" w:eastAsia="仿宋" w:hAnsi="仿宋" w:cs="仿宋" w:hint="eastAsia"/>
            <w:lang w:eastAsia="zh-CN"/>
          </w:rPr>
          <w:t>(十)、充电电池行业竞争者识别</w:t>
        </w:r>
        <w:r>
          <w:tab/>
        </w:r>
        <w:r>
          <w:fldChar w:fldCharType="begin"/>
        </w:r>
        <w:r>
          <w:instrText xml:space="preserve"> PAGEREF _Toc5085 \h </w:instrText>
        </w:r>
        <w:r>
          <w:fldChar w:fldCharType="separate"/>
        </w:r>
        <w:r>
          <w:t>32</w:t>
        </w:r>
        <w:r>
          <w:fldChar w:fldCharType="end"/>
        </w:r>
      </w:hyperlink>
    </w:p>
    <w:p>
      <w:pPr>
        <w:pStyle w:val="TOC1"/>
        <w:tabs>
          <w:tab w:val="right" w:leader="dot" w:pos="8306"/>
        </w:tabs>
      </w:pPr>
      <w:hyperlink w:anchor="_Toc6018" w:history="1">
        <w:r>
          <w:rPr>
            <w:rFonts w:ascii="仿宋" w:eastAsia="仿宋" w:hAnsi="仿宋" w:cs="仿宋" w:hint="eastAsia"/>
            <w:lang w:eastAsia="zh-CN"/>
          </w:rPr>
          <w:t>八、质量管理与监督</w:t>
        </w:r>
        <w:r>
          <w:tab/>
        </w:r>
        <w:r>
          <w:fldChar w:fldCharType="begin"/>
        </w:r>
        <w:r>
          <w:instrText xml:space="preserve"> PAGEREF _Toc6018 \h </w:instrText>
        </w:r>
        <w:r>
          <w:fldChar w:fldCharType="separate"/>
        </w:r>
        <w:r>
          <w:t>33</w:t>
        </w:r>
        <w:r>
          <w:fldChar w:fldCharType="end"/>
        </w:r>
      </w:hyperlink>
    </w:p>
    <w:p>
      <w:pPr>
        <w:pStyle w:val="TOC2"/>
        <w:tabs>
          <w:tab w:val="right" w:leader="dot" w:pos="8306"/>
        </w:tabs>
      </w:pPr>
      <w:hyperlink w:anchor="_Toc29478" w:history="1">
        <w:r>
          <w:rPr>
            <w:rFonts w:ascii="仿宋" w:eastAsia="仿宋" w:hAnsi="仿宋" w:cs="仿宋" w:hint="eastAsia"/>
            <w:lang w:eastAsia="zh-CN"/>
          </w:rPr>
          <w:t>(一)、质量管理原则</w:t>
        </w:r>
        <w:r>
          <w:tab/>
        </w:r>
        <w:r>
          <w:fldChar w:fldCharType="begin"/>
        </w:r>
        <w:r>
          <w:instrText xml:space="preserve"> PAGEREF _Toc29478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6" w:history="1">
        <w:r>
          <w:rPr>
            <w:rFonts w:ascii="仿宋" w:eastAsia="仿宋" w:hAnsi="仿宋" w:cs="仿宋" w:hint="eastAsia"/>
            <w:lang w:eastAsia="zh-CN"/>
          </w:rPr>
          <w:t>(二)、质量控制措施</w:t>
        </w:r>
        <w:r>
          <w:tab/>
        </w:r>
        <w:r>
          <w:fldChar w:fldCharType="begin"/>
        </w:r>
        <w:r>
          <w:instrText xml:space="preserve"> PAGEREF _Toc1776 \h </w:instrText>
        </w:r>
        <w:r>
          <w:fldChar w:fldCharType="separate"/>
        </w:r>
        <w:r>
          <w:t>35</w:t>
        </w:r>
        <w:r>
          <w:fldChar w:fldCharType="end"/>
        </w:r>
      </w:hyperlink>
    </w:p>
    <w:p>
      <w:pPr>
        <w:pStyle w:val="TOC2"/>
        <w:tabs>
          <w:tab w:val="right" w:leader="dot" w:pos="8306"/>
        </w:tabs>
      </w:pPr>
      <w:hyperlink w:anchor="_Toc2084" w:history="1">
        <w:r>
          <w:rPr>
            <w:rFonts w:ascii="仿宋" w:eastAsia="仿宋" w:hAnsi="仿宋" w:cs="仿宋" w:hint="eastAsia"/>
            <w:lang w:eastAsia="zh-CN"/>
          </w:rPr>
          <w:t>(三)、监督与评估机制</w:t>
        </w:r>
        <w:r>
          <w:tab/>
        </w:r>
        <w:r>
          <w:fldChar w:fldCharType="begin"/>
        </w:r>
        <w:r>
          <w:instrText xml:space="preserve"> PAGEREF _Toc2084 \h </w:instrText>
        </w:r>
        <w:r>
          <w:fldChar w:fldCharType="separate"/>
        </w:r>
        <w:r>
          <w:t>37</w:t>
        </w:r>
        <w:r>
          <w:fldChar w:fldCharType="end"/>
        </w:r>
      </w:hyperlink>
    </w:p>
    <w:p>
      <w:pPr>
        <w:pStyle w:val="TOC2"/>
        <w:tabs>
          <w:tab w:val="right" w:leader="dot" w:pos="8306"/>
        </w:tabs>
      </w:pPr>
      <w:hyperlink w:anchor="_Toc31935" w:history="1">
        <w:r>
          <w:rPr>
            <w:rFonts w:ascii="仿宋" w:eastAsia="仿宋" w:hAnsi="仿宋" w:cs="仿宋" w:hint="eastAsia"/>
            <w:lang w:eastAsia="zh-CN"/>
          </w:rPr>
          <w:t>(四)、持续改进与反馈</w:t>
        </w:r>
        <w:r>
          <w:tab/>
        </w:r>
        <w:r>
          <w:fldChar w:fldCharType="begin"/>
        </w:r>
        <w:r>
          <w:instrText xml:space="preserve"> PAGEREF _Toc31935 \h </w:instrText>
        </w:r>
        <w:r>
          <w:fldChar w:fldCharType="separate"/>
        </w:r>
        <w:r>
          <w:t>38</w:t>
        </w:r>
        <w:r>
          <w:fldChar w:fldCharType="end"/>
        </w:r>
      </w:hyperlink>
    </w:p>
    <w:p>
      <w:pPr>
        <w:pStyle w:val="TOC1"/>
        <w:tabs>
          <w:tab w:val="right" w:leader="dot" w:pos="8306"/>
        </w:tabs>
      </w:pPr>
      <w:hyperlink w:anchor="_Toc27766" w:history="1">
        <w:r>
          <w:rPr>
            <w:rFonts w:ascii="仿宋" w:eastAsia="仿宋" w:hAnsi="仿宋" w:cs="仿宋" w:hint="eastAsia"/>
            <w:lang w:eastAsia="zh-CN"/>
          </w:rPr>
          <w:t>九、法律与合规事项</w:t>
        </w:r>
        <w:r>
          <w:tab/>
        </w:r>
        <w:r>
          <w:fldChar w:fldCharType="begin"/>
        </w:r>
        <w:r>
          <w:instrText xml:space="preserve"> PAGEREF _Toc27766 \h </w:instrText>
        </w:r>
        <w:r>
          <w:fldChar w:fldCharType="separate"/>
        </w:r>
        <w:r>
          <w:t>39</w:t>
        </w:r>
        <w:r>
          <w:fldChar w:fldCharType="end"/>
        </w:r>
      </w:hyperlink>
    </w:p>
    <w:p>
      <w:pPr>
        <w:pStyle w:val="TOC2"/>
        <w:tabs>
          <w:tab w:val="right" w:leader="dot" w:pos="8306"/>
        </w:tabs>
      </w:pPr>
      <w:hyperlink w:anchor="_Toc21031" w:history="1">
        <w:r>
          <w:rPr>
            <w:rFonts w:ascii="仿宋" w:eastAsia="仿宋" w:hAnsi="仿宋" w:cs="仿宋" w:hint="eastAsia"/>
            <w:lang w:eastAsia="zh-CN"/>
          </w:rPr>
          <w:t>(一)、法律合规与风险</w:t>
        </w:r>
        <w:r>
          <w:tab/>
        </w:r>
        <w:r>
          <w:fldChar w:fldCharType="begin"/>
        </w:r>
        <w:r>
          <w:instrText xml:space="preserve"> PAGEREF _Toc21031 \h </w:instrText>
        </w:r>
        <w:r>
          <w:fldChar w:fldCharType="separate"/>
        </w:r>
        <w:r>
          <w:t>39</w:t>
        </w:r>
        <w:r>
          <w:fldChar w:fldCharType="end"/>
        </w:r>
      </w:hyperlink>
    </w:p>
    <w:p>
      <w:pPr>
        <w:pStyle w:val="TOC2"/>
        <w:tabs>
          <w:tab w:val="right" w:leader="dot" w:pos="8306"/>
        </w:tabs>
      </w:pPr>
      <w:hyperlink w:anchor="_Toc27202" w:history="1">
        <w:r>
          <w:rPr>
            <w:rFonts w:ascii="仿宋" w:eastAsia="仿宋" w:hAnsi="仿宋" w:cs="仿宋" w:hint="eastAsia"/>
            <w:lang w:eastAsia="zh-CN"/>
          </w:rPr>
          <w:t>(二)、合同管理</w:t>
        </w:r>
        <w:r>
          <w:tab/>
        </w:r>
        <w:r>
          <w:fldChar w:fldCharType="begin"/>
        </w:r>
        <w:r>
          <w:instrText xml:space="preserve"> PAGEREF _Toc27202 \h </w:instrText>
        </w:r>
        <w:r>
          <w:fldChar w:fldCharType="separate"/>
        </w:r>
        <w:r>
          <w:t>39</w:t>
        </w:r>
        <w:r>
          <w:fldChar w:fldCharType="end"/>
        </w:r>
      </w:hyperlink>
    </w:p>
    <w:p>
      <w:pPr>
        <w:pStyle w:val="TOC2"/>
        <w:tabs>
          <w:tab w:val="right" w:leader="dot" w:pos="8306"/>
        </w:tabs>
      </w:pPr>
      <w:hyperlink w:anchor="_Toc20314" w:history="1">
        <w:r>
          <w:rPr>
            <w:rFonts w:ascii="仿宋" w:eastAsia="仿宋" w:hAnsi="仿宋" w:cs="仿宋" w:hint="eastAsia"/>
            <w:lang w:eastAsia="zh-CN"/>
          </w:rPr>
          <w:t>(三)、知识产权保护</w:t>
        </w:r>
        <w:r>
          <w:tab/>
        </w:r>
        <w:r>
          <w:fldChar w:fldCharType="begin"/>
        </w:r>
        <w:r>
          <w:instrText xml:space="preserve"> PAGEREF _Toc20314 \h </w:instrText>
        </w:r>
        <w:r>
          <w:fldChar w:fldCharType="separate"/>
        </w:r>
        <w:r>
          <w:t>40</w:t>
        </w:r>
        <w:r>
          <w:fldChar w:fldCharType="end"/>
        </w:r>
      </w:hyperlink>
    </w:p>
    <w:p>
      <w:pPr>
        <w:pStyle w:val="TOC2"/>
        <w:tabs>
          <w:tab w:val="right" w:leader="dot" w:pos="8306"/>
        </w:tabs>
      </w:pPr>
      <w:hyperlink w:anchor="_Toc15625" w:history="1">
        <w:r>
          <w:rPr>
            <w:rFonts w:ascii="仿宋" w:eastAsia="仿宋" w:hAnsi="仿宋" w:cs="仿宋" w:hint="eastAsia"/>
            <w:lang w:eastAsia="zh-CN"/>
          </w:rPr>
          <w:t>(四)、法律事务与合规管理</w:t>
        </w:r>
        <w:r>
          <w:tab/>
        </w:r>
        <w:r>
          <w:fldChar w:fldCharType="begin"/>
        </w:r>
        <w:r>
          <w:instrText xml:space="preserve"> PAGEREF _Toc15625 \h </w:instrText>
        </w:r>
        <w:r>
          <w:fldChar w:fldCharType="separate"/>
        </w:r>
        <w:r>
          <w:t>40</w:t>
        </w:r>
        <w:r>
          <w:fldChar w:fldCharType="end"/>
        </w:r>
      </w:hyperlink>
    </w:p>
    <w:p>
      <w:pPr>
        <w:pStyle w:val="TOC1"/>
        <w:tabs>
          <w:tab w:val="right" w:leader="dot" w:pos="8306"/>
        </w:tabs>
      </w:pPr>
      <w:hyperlink w:anchor="_Toc28033" w:history="1">
        <w:r>
          <w:rPr>
            <w:rFonts w:ascii="仿宋" w:eastAsia="仿宋" w:hAnsi="仿宋" w:cs="仿宋" w:hint="eastAsia"/>
            <w:lang w:eastAsia="zh-CN"/>
          </w:rPr>
          <w:t>十、充电电池项目经营效益</w:t>
        </w:r>
        <w:r>
          <w:tab/>
        </w:r>
        <w:r>
          <w:fldChar w:fldCharType="begin"/>
        </w:r>
        <w:r>
          <w:instrText xml:space="preserve"> PAGEREF _Toc28033 \h </w:instrText>
        </w:r>
        <w:r>
          <w:fldChar w:fldCharType="separate"/>
        </w:r>
        <w:r>
          <w:t>41</w:t>
        </w:r>
        <w:r>
          <w:fldChar w:fldCharType="end"/>
        </w:r>
      </w:hyperlink>
    </w:p>
    <w:p>
      <w:pPr>
        <w:pStyle w:val="TOC2"/>
        <w:tabs>
          <w:tab w:val="right" w:leader="dot" w:pos="8306"/>
        </w:tabs>
      </w:pPr>
      <w:hyperlink w:anchor="_Toc15935" w:history="1">
        <w:r>
          <w:rPr>
            <w:rFonts w:ascii="仿宋" w:eastAsia="仿宋" w:hAnsi="仿宋" w:cs="仿宋" w:hint="eastAsia"/>
            <w:lang w:eastAsia="zh-CN"/>
          </w:rPr>
          <w:t>(一)、经济评价财务测算</w:t>
        </w:r>
        <w:r>
          <w:tab/>
        </w:r>
        <w:r>
          <w:fldChar w:fldCharType="begin"/>
        </w:r>
        <w:r>
          <w:instrText xml:space="preserve"> PAGEREF _Toc15935 \h </w:instrText>
        </w:r>
        <w:r>
          <w:fldChar w:fldCharType="separate"/>
        </w:r>
        <w:r>
          <w:t>41</w:t>
        </w:r>
        <w:r>
          <w:fldChar w:fldCharType="end"/>
        </w:r>
      </w:hyperlink>
    </w:p>
    <w:p>
      <w:pPr>
        <w:pStyle w:val="TOC2"/>
        <w:tabs>
          <w:tab w:val="right" w:leader="dot" w:pos="8306"/>
        </w:tabs>
      </w:pPr>
      <w:hyperlink w:anchor="_Toc31112" w:history="1">
        <w:r>
          <w:rPr>
            <w:rFonts w:ascii="仿宋" w:eastAsia="仿宋" w:hAnsi="仿宋" w:cs="仿宋" w:hint="eastAsia"/>
            <w:lang w:eastAsia="zh-CN"/>
          </w:rPr>
          <w:t>(二)、充电电池项目盈利能力分析</w:t>
        </w:r>
        <w:r>
          <w:tab/>
        </w:r>
        <w:r>
          <w:fldChar w:fldCharType="begin"/>
        </w:r>
        <w:r>
          <w:instrText xml:space="preserve"> PAGEREF _Toc31112 \h </w:instrText>
        </w:r>
        <w:r>
          <w:fldChar w:fldCharType="separate"/>
        </w:r>
        <w:r>
          <w:t>42</w:t>
        </w:r>
        <w:r>
          <w:fldChar w:fldCharType="end"/>
        </w:r>
      </w:hyperlink>
    </w:p>
    <w:p>
      <w:pPr>
        <w:pStyle w:val="TOC1"/>
        <w:tabs>
          <w:tab w:val="right" w:leader="dot" w:pos="8306"/>
        </w:tabs>
      </w:pPr>
      <w:hyperlink w:anchor="_Toc851" w:history="1">
        <w:r>
          <w:rPr>
            <w:rFonts w:ascii="仿宋" w:eastAsia="仿宋" w:hAnsi="仿宋" w:cs="仿宋" w:hint="eastAsia"/>
            <w:lang w:eastAsia="zh-CN"/>
          </w:rPr>
          <w:t>十一、充电电池项目选址</w:t>
        </w:r>
        <w:r>
          <w:tab/>
        </w:r>
        <w:r>
          <w:fldChar w:fldCharType="begin"/>
        </w:r>
        <w:r>
          <w:instrText xml:space="preserve"> PAGEREF _Toc851 \h </w:instrText>
        </w:r>
        <w:r>
          <w:fldChar w:fldCharType="separate"/>
        </w:r>
        <w:r>
          <w:t>43</w:t>
        </w:r>
        <w:r>
          <w:fldChar w:fldCharType="end"/>
        </w:r>
      </w:hyperlink>
    </w:p>
    <w:p>
      <w:pPr>
        <w:pStyle w:val="TOC2"/>
        <w:tabs>
          <w:tab w:val="right" w:leader="dot" w:pos="8306"/>
        </w:tabs>
      </w:pPr>
      <w:hyperlink w:anchor="_Toc9840" w:history="1">
        <w:r>
          <w:rPr>
            <w:rFonts w:ascii="仿宋" w:eastAsia="仿宋" w:hAnsi="仿宋" w:cs="仿宋" w:hint="eastAsia"/>
            <w:lang w:eastAsia="zh-CN"/>
          </w:rPr>
          <w:t>(一)、充电电池选址影响因素</w:t>
        </w:r>
        <w:r>
          <w:tab/>
        </w:r>
        <w:r>
          <w:fldChar w:fldCharType="begin"/>
        </w:r>
        <w:r>
          <w:instrText xml:space="preserve"> PAGEREF _Toc9840 \h </w:instrText>
        </w:r>
        <w:r>
          <w:fldChar w:fldCharType="separate"/>
        </w:r>
        <w:r>
          <w:t>43</w:t>
        </w:r>
        <w:r>
          <w:fldChar w:fldCharType="end"/>
        </w:r>
      </w:hyperlink>
    </w:p>
    <w:p>
      <w:pPr>
        <w:pStyle w:val="TOC2"/>
        <w:tabs>
          <w:tab w:val="right" w:leader="dot" w:pos="8306"/>
        </w:tabs>
      </w:pPr>
      <w:hyperlink w:anchor="_Toc24911" w:history="1">
        <w:r>
          <w:rPr>
            <w:rFonts w:ascii="仿宋" w:eastAsia="仿宋" w:hAnsi="仿宋" w:cs="仿宋" w:hint="eastAsia"/>
            <w:lang w:eastAsia="zh-CN"/>
          </w:rPr>
          <w:t>(二)、行业竞争对充电电池选址的影响</w:t>
        </w:r>
        <w:r>
          <w:tab/>
        </w:r>
        <w:r>
          <w:fldChar w:fldCharType="begin"/>
        </w:r>
        <w:r>
          <w:instrText xml:space="preserve"> PAGEREF _Toc24911 \h </w:instrText>
        </w:r>
        <w:r>
          <w:fldChar w:fldCharType="separate"/>
        </w:r>
        <w:r>
          <w:t>44</w:t>
        </w:r>
        <w:r>
          <w:fldChar w:fldCharType="end"/>
        </w:r>
      </w:hyperlink>
    </w:p>
    <w:p>
      <w:pPr>
        <w:pStyle w:val="TOC2"/>
        <w:tabs>
          <w:tab w:val="right" w:leader="dot" w:pos="8306"/>
        </w:tabs>
      </w:pPr>
      <w:hyperlink w:anchor="_Toc21245" w:history="1">
        <w:r>
          <w:rPr>
            <w:rFonts w:ascii="仿宋" w:eastAsia="仿宋" w:hAnsi="仿宋" w:cs="仿宋" w:hint="eastAsia"/>
            <w:lang w:eastAsia="zh-CN"/>
          </w:rPr>
          <w:t>(三)、经营成本对充电电池选址的影响</w:t>
        </w:r>
        <w:r>
          <w:tab/>
        </w:r>
        <w:r>
          <w:fldChar w:fldCharType="begin"/>
        </w:r>
        <w:r>
          <w:instrText xml:space="preserve"> PAGEREF _Toc21245 \h </w:instrText>
        </w:r>
        <w:r>
          <w:fldChar w:fldCharType="separate"/>
        </w:r>
        <w:r>
          <w:t>46</w:t>
        </w:r>
        <w:r>
          <w:fldChar w:fldCharType="end"/>
        </w:r>
      </w:hyperlink>
    </w:p>
    <w:p>
      <w:pPr>
        <w:pStyle w:val="TOC2"/>
        <w:tabs>
          <w:tab w:val="right" w:leader="dot" w:pos="8306"/>
        </w:tabs>
      </w:pPr>
      <w:hyperlink w:anchor="_Toc10819" w:history="1">
        <w:r>
          <w:rPr>
            <w:rFonts w:ascii="仿宋" w:eastAsia="仿宋" w:hAnsi="仿宋" w:cs="仿宋" w:hint="eastAsia"/>
            <w:lang w:eastAsia="zh-CN"/>
          </w:rPr>
          <w:t>(四)、消费习惯对充电电池选址的影响</w:t>
        </w:r>
        <w:r>
          <w:tab/>
        </w:r>
        <w:r>
          <w:fldChar w:fldCharType="begin"/>
        </w:r>
        <w:r>
          <w:instrText xml:space="preserve"> PAGEREF _Toc10819 \h </w:instrText>
        </w:r>
        <w:r>
          <w:fldChar w:fldCharType="separate"/>
        </w:r>
        <w:r>
          <w:t>47</w:t>
        </w:r>
        <w:r>
          <w:fldChar w:fldCharType="end"/>
        </w:r>
      </w:hyperlink>
    </w:p>
    <w:p>
      <w:pPr>
        <w:pStyle w:val="TOC2"/>
        <w:tabs>
          <w:tab w:val="right" w:leader="dot" w:pos="8306"/>
        </w:tabs>
      </w:pPr>
      <w:hyperlink w:anchor="_Toc9717" w:history="1">
        <w:r>
          <w:rPr>
            <w:rFonts w:ascii="仿宋" w:eastAsia="仿宋" w:hAnsi="仿宋" w:cs="仿宋" w:hint="eastAsia"/>
            <w:lang w:eastAsia="zh-CN"/>
          </w:rPr>
          <w:t>(五)、充电电池项目选址原则</w:t>
        </w:r>
        <w:r>
          <w:tab/>
        </w:r>
        <w:r>
          <w:fldChar w:fldCharType="begin"/>
        </w:r>
        <w:r>
          <w:instrText xml:space="preserve"> PAGEREF _Toc9717 \h </w:instrText>
        </w:r>
        <w:r>
          <w:fldChar w:fldCharType="separate"/>
        </w:r>
        <w:r>
          <w:t>48</w:t>
        </w:r>
        <w:r>
          <w:fldChar w:fldCharType="end"/>
        </w:r>
      </w:hyperlink>
    </w:p>
    <w:p>
      <w:pPr>
        <w:pStyle w:val="TOC2"/>
        <w:tabs>
          <w:tab w:val="right" w:leader="dot" w:pos="8306"/>
        </w:tabs>
      </w:pPr>
      <w:hyperlink w:anchor="_Toc23300" w:history="1">
        <w:r>
          <w:rPr>
            <w:rFonts w:ascii="仿宋" w:eastAsia="仿宋" w:hAnsi="仿宋" w:cs="仿宋" w:hint="eastAsia"/>
            <w:lang w:eastAsia="zh-CN"/>
          </w:rPr>
          <w:t>(六)、建设区基本情况</w:t>
        </w:r>
        <w:r>
          <w:tab/>
        </w:r>
        <w:r>
          <w:fldChar w:fldCharType="begin"/>
        </w:r>
        <w:r>
          <w:instrText xml:space="preserve"> PAGEREF _Toc23300 \h </w:instrText>
        </w:r>
        <w:r>
          <w:fldChar w:fldCharType="separate"/>
        </w:r>
        <w:r>
          <w:t>48</w:t>
        </w:r>
        <w:r>
          <w:fldChar w:fldCharType="end"/>
        </w:r>
      </w:hyperlink>
    </w:p>
    <w:p>
      <w:pPr>
        <w:pStyle w:val="TOC2"/>
        <w:tabs>
          <w:tab w:val="right" w:leader="dot" w:pos="8306"/>
        </w:tabs>
      </w:pPr>
      <w:hyperlink w:anchor="_Toc32084" w:history="1">
        <w:r>
          <w:rPr>
            <w:rFonts w:ascii="仿宋" w:eastAsia="仿宋" w:hAnsi="仿宋" w:cs="仿宋" w:hint="eastAsia"/>
            <w:lang w:eastAsia="zh-CN"/>
          </w:rPr>
          <w:t>(七)、充电电池项目选址综合评价</w:t>
        </w:r>
        <w:r>
          <w:tab/>
        </w:r>
        <w:r>
          <w:fldChar w:fldCharType="begin"/>
        </w:r>
        <w:r>
          <w:instrText xml:space="preserve"> PAGEREF _Toc32084 \h </w:instrText>
        </w:r>
        <w:r>
          <w:fldChar w:fldCharType="separate"/>
        </w:r>
        <w:r>
          <w:t>49</w:t>
        </w:r>
        <w:r>
          <w:fldChar w:fldCharType="end"/>
        </w:r>
      </w:hyperlink>
    </w:p>
    <w:p>
      <w:pPr>
        <w:pStyle w:val="TOC1"/>
        <w:tabs>
          <w:tab w:val="right" w:leader="dot" w:pos="8306"/>
        </w:tabs>
      </w:pPr>
      <w:hyperlink w:anchor="_Toc25626" w:history="1">
        <w:r>
          <w:rPr>
            <w:rFonts w:ascii="仿宋" w:eastAsia="仿宋" w:hAnsi="仿宋" w:cs="仿宋" w:hint="eastAsia"/>
            <w:lang w:eastAsia="zh-CN"/>
          </w:rPr>
          <w:t>十二、实施计划</w:t>
        </w:r>
        <w:r>
          <w:tab/>
        </w:r>
        <w:r>
          <w:fldChar w:fldCharType="begin"/>
        </w:r>
        <w:r>
          <w:instrText xml:space="preserve"> PAGEREF _Toc25626 \h </w:instrText>
        </w:r>
        <w:r>
          <w:fldChar w:fldCharType="separate"/>
        </w:r>
        <w:r>
          <w:t>50</w:t>
        </w:r>
        <w:r>
          <w:fldChar w:fldCharType="end"/>
        </w:r>
      </w:hyperlink>
    </w:p>
    <w:p>
      <w:pPr>
        <w:pStyle w:val="TOC2"/>
        <w:tabs>
          <w:tab w:val="right" w:leader="dot" w:pos="8306"/>
        </w:tabs>
      </w:pPr>
      <w:hyperlink w:anchor="_Toc20509" w:history="1">
        <w:r>
          <w:rPr>
            <w:rFonts w:ascii="仿宋" w:eastAsia="仿宋" w:hAnsi="仿宋" w:cs="仿宋" w:hint="eastAsia"/>
            <w:lang w:eastAsia="zh-CN"/>
          </w:rPr>
          <w:t>(一)、建设周期</w:t>
        </w:r>
        <w:r>
          <w:tab/>
        </w:r>
        <w:r>
          <w:fldChar w:fldCharType="begin"/>
        </w:r>
        <w:r>
          <w:instrText xml:space="preserve"> PAGEREF _Toc20509 \h </w:instrText>
        </w:r>
        <w:r>
          <w:fldChar w:fldCharType="separate"/>
        </w:r>
        <w:r>
          <w:t>50</w:t>
        </w:r>
        <w:r>
          <w:fldChar w:fldCharType="end"/>
        </w:r>
      </w:hyperlink>
    </w:p>
    <w:p>
      <w:pPr>
        <w:pStyle w:val="TOC2"/>
        <w:tabs>
          <w:tab w:val="right" w:leader="dot" w:pos="8306"/>
        </w:tabs>
      </w:pPr>
      <w:hyperlink w:anchor="_Toc20163" w:history="1">
        <w:r>
          <w:rPr>
            <w:rFonts w:ascii="仿宋" w:eastAsia="仿宋" w:hAnsi="仿宋" w:cs="仿宋" w:hint="eastAsia"/>
            <w:lang w:eastAsia="zh-CN"/>
          </w:rPr>
          <w:t>(二)、建设进度</w:t>
        </w:r>
        <w:r>
          <w:tab/>
        </w:r>
        <w:r>
          <w:fldChar w:fldCharType="begin"/>
        </w:r>
        <w:r>
          <w:instrText xml:space="preserve"> PAGEREF _Toc20163 \h </w:instrText>
        </w:r>
        <w:r>
          <w:fldChar w:fldCharType="separate"/>
        </w:r>
        <w:r>
          <w:t>50</w:t>
        </w:r>
        <w:r>
          <w:fldChar w:fldCharType="end"/>
        </w:r>
      </w:hyperlink>
    </w:p>
    <w:p>
      <w:pPr>
        <w:pStyle w:val="TOC2"/>
        <w:tabs>
          <w:tab w:val="right" w:leader="dot" w:pos="8306"/>
        </w:tabs>
      </w:pPr>
      <w:hyperlink w:anchor="_Toc24496" w:history="1">
        <w:r>
          <w:rPr>
            <w:rFonts w:ascii="仿宋" w:eastAsia="仿宋" w:hAnsi="仿宋" w:cs="仿宋" w:hint="eastAsia"/>
            <w:lang w:eastAsia="zh-CN"/>
          </w:rPr>
          <w:t>(三)、进度安排注意事项</w:t>
        </w:r>
        <w:r>
          <w:tab/>
        </w:r>
        <w:r>
          <w:fldChar w:fldCharType="begin"/>
        </w:r>
        <w:r>
          <w:instrText xml:space="preserve"> PAGEREF _Toc24496 \h </w:instrText>
        </w:r>
        <w:r>
          <w:fldChar w:fldCharType="separate"/>
        </w:r>
        <w:r>
          <w:t>50</w:t>
        </w:r>
        <w:r>
          <w:fldChar w:fldCharType="end"/>
        </w:r>
      </w:hyperlink>
    </w:p>
    <w:p>
      <w:pPr>
        <w:pStyle w:val="TOC2"/>
        <w:tabs>
          <w:tab w:val="right" w:leader="dot" w:pos="8306"/>
        </w:tabs>
      </w:pPr>
      <w:hyperlink w:anchor="_Toc18300" w:history="1">
        <w:r>
          <w:rPr>
            <w:rFonts w:ascii="仿宋" w:eastAsia="仿宋" w:hAnsi="仿宋" w:cs="仿宋" w:hint="eastAsia"/>
            <w:lang w:eastAsia="zh-CN"/>
          </w:rPr>
          <w:t>(四)、人力资源配置和员工培训</w:t>
        </w:r>
        <w:r>
          <w:tab/>
        </w:r>
        <w:r>
          <w:fldChar w:fldCharType="begin"/>
        </w:r>
        <w:r>
          <w:instrText xml:space="preserve"> PAGEREF _Toc18300 \h </w:instrText>
        </w:r>
        <w:r>
          <w:fldChar w:fldCharType="separate"/>
        </w:r>
        <w:r>
          <w:t>51</w:t>
        </w:r>
        <w:r>
          <w:fldChar w:fldCharType="end"/>
        </w:r>
      </w:hyperlink>
    </w:p>
    <w:p>
      <w:pPr>
        <w:pStyle w:val="TOC2"/>
        <w:tabs>
          <w:tab w:val="right" w:leader="dot" w:pos="8306"/>
        </w:tabs>
      </w:pPr>
      <w:hyperlink w:anchor="_Toc15564" w:history="1">
        <w:r>
          <w:rPr>
            <w:rFonts w:ascii="仿宋" w:eastAsia="仿宋" w:hAnsi="仿宋" w:cs="仿宋" w:hint="eastAsia"/>
            <w:lang w:eastAsia="zh-CN"/>
          </w:rPr>
          <w:t>(五)、充电电池项目实施保障</w:t>
        </w:r>
        <w:r>
          <w:tab/>
        </w:r>
        <w:r>
          <w:fldChar w:fldCharType="begin"/>
        </w:r>
        <w:r>
          <w:instrText xml:space="preserve"> PAGEREF _Toc15564 \h </w:instrText>
        </w:r>
        <w:r>
          <w:fldChar w:fldCharType="separate"/>
        </w:r>
        <w:r>
          <w:t>51</w:t>
        </w:r>
        <w:r>
          <w:fldChar w:fldCharType="end"/>
        </w:r>
      </w:hyperlink>
    </w:p>
    <w:p>
      <w:pPr>
        <w:pStyle w:val="TOC1"/>
        <w:tabs>
          <w:tab w:val="right" w:leader="dot" w:pos="8306"/>
        </w:tabs>
      </w:pPr>
      <w:hyperlink w:anchor="_Toc8565" w:history="1">
        <w:r>
          <w:rPr>
            <w:rFonts w:ascii="仿宋" w:eastAsia="仿宋" w:hAnsi="仿宋" w:cs="仿宋" w:hint="eastAsia"/>
            <w:lang w:eastAsia="zh-CN"/>
          </w:rPr>
          <w:t>十三、产品或服务</w:t>
        </w:r>
        <w:r>
          <w:tab/>
        </w:r>
        <w:r>
          <w:fldChar w:fldCharType="begin"/>
        </w:r>
        <w:r>
          <w:instrText xml:space="preserve"> PAGEREF _Toc8565 \h </w:instrText>
        </w:r>
        <w:r>
          <w:fldChar w:fldCharType="separate"/>
        </w:r>
        <w:r>
          <w:t>52</w:t>
        </w:r>
        <w:r>
          <w:fldChar w:fldCharType="end"/>
        </w:r>
      </w:hyperlink>
    </w:p>
    <w:p>
      <w:pPr>
        <w:pStyle w:val="TOC2"/>
        <w:tabs>
          <w:tab w:val="right" w:leader="dot" w:pos="8306"/>
        </w:tabs>
      </w:pPr>
      <w:hyperlink w:anchor="_Toc17095" w:history="1">
        <w:r>
          <w:rPr>
            <w:rFonts w:ascii="仿宋" w:eastAsia="仿宋" w:hAnsi="仿宋" w:cs="仿宋" w:hint="eastAsia"/>
            <w:lang w:eastAsia="zh-CN"/>
          </w:rPr>
          <w:t>(一)、产品或服务描述</w:t>
        </w:r>
        <w:r>
          <w:tab/>
        </w:r>
        <w:r>
          <w:fldChar w:fldCharType="begin"/>
        </w:r>
        <w:r>
          <w:instrText xml:space="preserve"> PAGEREF _Toc17095 \h </w:instrText>
        </w:r>
        <w:r>
          <w:fldChar w:fldCharType="separate"/>
        </w:r>
        <w:r>
          <w:t>52</w:t>
        </w:r>
        <w:r>
          <w:fldChar w:fldCharType="end"/>
        </w:r>
      </w:hyperlink>
    </w:p>
    <w:p>
      <w:pPr>
        <w:pStyle w:val="TOC2"/>
        <w:tabs>
          <w:tab w:val="right" w:leader="dot" w:pos="8306"/>
        </w:tabs>
      </w:pPr>
      <w:hyperlink w:anchor="_Toc11705" w:history="1">
        <w:r>
          <w:rPr>
            <w:rFonts w:ascii="仿宋" w:eastAsia="仿宋" w:hAnsi="仿宋" w:cs="仿宋" w:hint="eastAsia"/>
            <w:lang w:eastAsia="zh-CN"/>
          </w:rPr>
          <w:t>(二)、产品或服务优势</w:t>
        </w:r>
        <w:r>
          <w:tab/>
        </w:r>
        <w:r>
          <w:fldChar w:fldCharType="begin"/>
        </w:r>
        <w:r>
          <w:instrText xml:space="preserve"> PAGEREF _Toc11705 \h </w:instrText>
        </w:r>
        <w:r>
          <w:fldChar w:fldCharType="separate"/>
        </w:r>
        <w:r>
          <w:t>53</w:t>
        </w:r>
        <w:r>
          <w:fldChar w:fldCharType="end"/>
        </w:r>
      </w:hyperlink>
    </w:p>
    <w:p>
      <w:pPr>
        <w:pStyle w:val="TOC2"/>
        <w:tabs>
          <w:tab w:val="right" w:leader="dot" w:pos="8306"/>
        </w:tabs>
      </w:pPr>
      <w:hyperlink w:anchor="_Toc10110" w:history="1">
        <w:r>
          <w:rPr>
            <w:rFonts w:ascii="仿宋" w:eastAsia="仿宋" w:hAnsi="仿宋" w:cs="仿宋" w:hint="eastAsia"/>
            <w:lang w:eastAsia="zh-CN"/>
          </w:rPr>
          <w:t>(三)、知识产权保护</w:t>
        </w:r>
        <w:r>
          <w:tab/>
        </w:r>
        <w:r>
          <w:fldChar w:fldCharType="begin"/>
        </w:r>
        <w:r>
          <w:instrText xml:space="preserve"> PAGEREF _Toc10110 \h </w:instrText>
        </w:r>
        <w:r>
          <w:fldChar w:fldCharType="separate"/>
        </w:r>
        <w:r>
          <w:t>54</w:t>
        </w:r>
        <w:r>
          <w:fldChar w:fldCharType="end"/>
        </w:r>
      </w:hyperlink>
    </w:p>
    <w:p>
      <w:pPr>
        <w:pStyle w:val="TOC1"/>
        <w:tabs>
          <w:tab w:val="right" w:leader="dot" w:pos="8306"/>
        </w:tabs>
      </w:pPr>
      <w:hyperlink w:anchor="_Toc25936" w:history="1">
        <w:r>
          <w:rPr>
            <w:rFonts w:ascii="仿宋" w:eastAsia="仿宋" w:hAnsi="仿宋" w:cs="仿宋" w:hint="eastAsia"/>
            <w:lang w:eastAsia="zh-CN"/>
          </w:rPr>
          <w:t>十四、充电电池项目环境影响分析</w:t>
        </w:r>
        <w:r>
          <w:tab/>
        </w:r>
        <w:r>
          <w:fldChar w:fldCharType="begin"/>
        </w:r>
        <w:r>
          <w:instrText xml:space="preserve"> PAGEREF _Toc25936 \h </w:instrText>
        </w:r>
        <w:r>
          <w:fldChar w:fldCharType="separate"/>
        </w:r>
        <w:r>
          <w:t>55</w:t>
        </w:r>
        <w:r>
          <w:fldChar w:fldCharType="end"/>
        </w:r>
      </w:hyperlink>
    </w:p>
    <w:p>
      <w:pPr>
        <w:pStyle w:val="TOC2"/>
        <w:tabs>
          <w:tab w:val="right" w:leader="dot" w:pos="8306"/>
        </w:tabs>
      </w:pPr>
      <w:hyperlink w:anchor="_Toc22949" w:history="1">
        <w:r>
          <w:rPr>
            <w:rFonts w:ascii="仿宋" w:eastAsia="仿宋" w:hAnsi="仿宋" w:cs="仿宋" w:hint="eastAsia"/>
            <w:lang w:eastAsia="zh-CN"/>
          </w:rPr>
          <w:t>(一)、建设区域环境质量现状</w:t>
        </w:r>
        <w:r>
          <w:tab/>
        </w:r>
        <w:r>
          <w:fldChar w:fldCharType="begin"/>
        </w:r>
        <w:r>
          <w:instrText xml:space="preserve"> PAGEREF _Toc22949 \h </w:instrText>
        </w:r>
        <w:r>
          <w:fldChar w:fldCharType="separate"/>
        </w:r>
        <w:r>
          <w:t>55</w:t>
        </w:r>
        <w:r>
          <w:fldChar w:fldCharType="end"/>
        </w:r>
      </w:hyperlink>
    </w:p>
    <w:p>
      <w:pPr>
        <w:pStyle w:val="TOC2"/>
        <w:tabs>
          <w:tab w:val="right" w:leader="dot" w:pos="8306"/>
        </w:tabs>
      </w:pPr>
      <w:hyperlink w:anchor="_Toc9658" w:history="1">
        <w:r>
          <w:rPr>
            <w:rFonts w:ascii="仿宋" w:eastAsia="仿宋" w:hAnsi="仿宋" w:cs="仿宋" w:hint="eastAsia"/>
            <w:lang w:eastAsia="zh-CN"/>
          </w:rPr>
          <w:t>(二)、建设期环境保护</w:t>
        </w:r>
        <w:r>
          <w:tab/>
        </w:r>
        <w:r>
          <w:fldChar w:fldCharType="begin"/>
        </w:r>
        <w:r>
          <w:instrText xml:space="preserve"> PAGEREF _Toc9658 \h </w:instrText>
        </w:r>
        <w:r>
          <w:fldChar w:fldCharType="separate"/>
        </w:r>
        <w:r>
          <w:t>57</w:t>
        </w:r>
        <w:r>
          <w:fldChar w:fldCharType="end"/>
        </w:r>
      </w:hyperlink>
    </w:p>
    <w:p>
      <w:pPr>
        <w:pStyle w:val="TOC2"/>
        <w:tabs>
          <w:tab w:val="right" w:leader="dot" w:pos="8306"/>
        </w:tabs>
      </w:pPr>
      <w:hyperlink w:anchor="_Toc28403" w:history="1">
        <w:r>
          <w:rPr>
            <w:rFonts w:ascii="仿宋" w:eastAsia="仿宋" w:hAnsi="仿宋" w:cs="仿宋" w:hint="eastAsia"/>
            <w:lang w:eastAsia="zh-CN"/>
          </w:rPr>
          <w:t>(三)、运营期环境保护</w:t>
        </w:r>
        <w:r>
          <w:tab/>
        </w:r>
        <w:r>
          <w:fldChar w:fldCharType="begin"/>
        </w:r>
        <w:r>
          <w:instrText xml:space="preserve"> PAGEREF _Toc28403 \h </w:instrText>
        </w:r>
        <w:r>
          <w:fldChar w:fldCharType="separate"/>
        </w:r>
        <w:r>
          <w:t>58</w:t>
        </w:r>
        <w:r>
          <w:fldChar w:fldCharType="end"/>
        </w:r>
      </w:hyperlink>
    </w:p>
    <w:p>
      <w:pPr>
        <w:pStyle w:val="TOC2"/>
        <w:tabs>
          <w:tab w:val="right" w:leader="dot" w:pos="8306"/>
        </w:tabs>
      </w:pPr>
      <w:hyperlink w:anchor="_Toc20685" w:history="1">
        <w:r>
          <w:rPr>
            <w:rFonts w:ascii="仿宋" w:eastAsia="仿宋" w:hAnsi="仿宋" w:cs="仿宋" w:hint="eastAsia"/>
            <w:lang w:eastAsia="zh-CN"/>
          </w:rPr>
          <w:t>(四)、充电电池项目建设对区域经济的影响</w:t>
        </w:r>
        <w:r>
          <w:tab/>
        </w:r>
        <w:r>
          <w:fldChar w:fldCharType="begin"/>
        </w:r>
        <w:r>
          <w:instrText xml:space="preserve"> PAGEREF _Toc20685 \h </w:instrText>
        </w:r>
        <w:r>
          <w:fldChar w:fldCharType="separate"/>
        </w:r>
        <w:r>
          <w:t>59</w:t>
        </w:r>
        <w:r>
          <w:fldChar w:fldCharType="end"/>
        </w:r>
      </w:hyperlink>
    </w:p>
    <w:p>
      <w:pPr>
        <w:pStyle w:val="TOC2"/>
        <w:tabs>
          <w:tab w:val="right" w:leader="dot" w:pos="8306"/>
        </w:tabs>
      </w:pPr>
      <w:hyperlink w:anchor="_Toc24797" w:history="1">
        <w:r>
          <w:rPr>
            <w:rFonts w:ascii="仿宋" w:eastAsia="仿宋" w:hAnsi="仿宋" w:cs="仿宋" w:hint="eastAsia"/>
            <w:lang w:eastAsia="zh-CN"/>
          </w:rPr>
          <w:t>(五)、废弃物处理</w:t>
        </w:r>
        <w:r>
          <w:tab/>
        </w:r>
        <w:r>
          <w:fldChar w:fldCharType="begin"/>
        </w:r>
        <w:r>
          <w:instrText xml:space="preserve"> PAGEREF _Toc24797 \h </w:instrText>
        </w:r>
        <w:r>
          <w:fldChar w:fldCharType="separate"/>
        </w:r>
        <w:r>
          <w:t>61</w:t>
        </w:r>
        <w:r>
          <w:fldChar w:fldCharType="end"/>
        </w:r>
      </w:hyperlink>
    </w:p>
    <w:p>
      <w:pPr>
        <w:pStyle w:val="TOC2"/>
        <w:tabs>
          <w:tab w:val="right" w:leader="dot" w:pos="8306"/>
        </w:tabs>
      </w:pPr>
      <w:hyperlink w:anchor="_Toc1346" w:history="1">
        <w:r>
          <w:rPr>
            <w:rFonts w:ascii="仿宋" w:eastAsia="仿宋" w:hAnsi="仿宋" w:cs="仿宋" w:hint="eastAsia"/>
            <w:lang w:eastAsia="zh-CN"/>
          </w:rPr>
          <w:t>(六)、特殊环境影响分析</w:t>
        </w:r>
        <w:r>
          <w:tab/>
        </w:r>
        <w:r>
          <w:fldChar w:fldCharType="begin"/>
        </w:r>
        <w:r>
          <w:instrText xml:space="preserve"> PAGEREF _Toc1346 \h </w:instrText>
        </w:r>
        <w:r>
          <w:fldChar w:fldCharType="separate"/>
        </w:r>
        <w:r>
          <w:t>62</w:t>
        </w:r>
        <w:r>
          <w:fldChar w:fldCharType="end"/>
        </w:r>
      </w:hyperlink>
    </w:p>
    <w:p>
      <w:pPr>
        <w:pStyle w:val="TOC2"/>
        <w:tabs>
          <w:tab w:val="right" w:leader="dot" w:pos="8306"/>
        </w:tabs>
      </w:pPr>
      <w:hyperlink w:anchor="_Toc31239" w:history="1">
        <w:r>
          <w:rPr>
            <w:rFonts w:ascii="仿宋" w:eastAsia="仿宋" w:hAnsi="仿宋" w:cs="仿宋" w:hint="eastAsia"/>
            <w:lang w:eastAsia="zh-CN"/>
          </w:rPr>
          <w:t>(七)、清洁生产</w:t>
        </w:r>
        <w:r>
          <w:tab/>
        </w:r>
        <w:r>
          <w:fldChar w:fldCharType="begin"/>
        </w:r>
        <w:r>
          <w:instrText xml:space="preserve"> PAGEREF _Toc31239 \h </w:instrText>
        </w:r>
        <w:r>
          <w:fldChar w:fldCharType="separate"/>
        </w:r>
        <w:r>
          <w:t>63</w:t>
        </w:r>
        <w:r>
          <w:fldChar w:fldCharType="end"/>
        </w:r>
      </w:hyperlink>
    </w:p>
    <w:p>
      <w:pPr>
        <w:pStyle w:val="TOC2"/>
        <w:tabs>
          <w:tab w:val="right" w:leader="dot" w:pos="8306"/>
        </w:tabs>
      </w:pPr>
      <w:hyperlink w:anchor="_Toc5836" w:history="1">
        <w:r>
          <w:rPr>
            <w:rFonts w:ascii="仿宋" w:eastAsia="仿宋" w:hAnsi="仿宋" w:cs="仿宋" w:hint="eastAsia"/>
            <w:lang w:eastAsia="zh-CN"/>
          </w:rPr>
          <w:t>(八)、环境保护综合评价</w:t>
        </w:r>
        <w:r>
          <w:tab/>
        </w:r>
        <w:r>
          <w:fldChar w:fldCharType="begin"/>
        </w:r>
        <w:r>
          <w:instrText xml:space="preserve"> PAGEREF _Toc5836 \h </w:instrText>
        </w:r>
        <w:r>
          <w:fldChar w:fldCharType="separate"/>
        </w:r>
        <w:r>
          <w:t>64</w:t>
        </w:r>
        <w:r>
          <w:fldChar w:fldCharType="end"/>
        </w:r>
      </w:hyperlink>
    </w:p>
    <w:p>
      <w:pPr>
        <w:pStyle w:val="TOC1"/>
        <w:tabs>
          <w:tab w:val="right" w:leader="dot" w:pos="8306"/>
        </w:tabs>
      </w:pPr>
      <w:hyperlink w:anchor="_Toc11375" w:history="1">
        <w:r>
          <w:rPr>
            <w:rFonts w:ascii="仿宋" w:eastAsia="仿宋" w:hAnsi="仿宋" w:cs="仿宋" w:hint="eastAsia"/>
            <w:lang w:eastAsia="zh-CN"/>
          </w:rPr>
          <w:t>十五、市场反馈与迭代</w:t>
        </w:r>
        <w:r>
          <w:tab/>
        </w:r>
        <w:r>
          <w:fldChar w:fldCharType="begin"/>
        </w:r>
        <w:r>
          <w:instrText xml:space="preserve"> PAGEREF _Toc11375 \h </w:instrText>
        </w:r>
        <w:r>
          <w:fldChar w:fldCharType="separate"/>
        </w:r>
        <w:r>
          <w:t>65</w:t>
        </w:r>
        <w:r>
          <w:fldChar w:fldCharType="end"/>
        </w:r>
      </w:hyperlink>
    </w:p>
    <w:p>
      <w:pPr>
        <w:pStyle w:val="TOC2"/>
        <w:tabs>
          <w:tab w:val="right" w:leader="dot" w:pos="8306"/>
        </w:tabs>
      </w:pPr>
      <w:hyperlink w:anchor="_Toc20519" w:history="1">
        <w:r>
          <w:rPr>
            <w:rFonts w:ascii="仿宋" w:eastAsia="仿宋" w:hAnsi="仿宋" w:cs="仿宋" w:hint="eastAsia"/>
            <w:lang w:eastAsia="zh-CN"/>
          </w:rPr>
          <w:t>(一)、市场反馈概述</w:t>
        </w:r>
        <w:r>
          <w:tab/>
        </w:r>
        <w:r>
          <w:fldChar w:fldCharType="begin"/>
        </w:r>
        <w:r>
          <w:instrText xml:space="preserve"> PAGEREF _Toc20519 \h </w:instrText>
        </w:r>
        <w:r>
          <w:fldChar w:fldCharType="separate"/>
        </w:r>
        <w:r>
          <w:t>65</w:t>
        </w:r>
        <w:r>
          <w:fldChar w:fldCharType="end"/>
        </w:r>
      </w:hyperlink>
    </w:p>
    <w:p>
      <w:pPr>
        <w:pStyle w:val="TOC2"/>
        <w:tabs>
          <w:tab w:val="right" w:leader="dot" w:pos="8306"/>
        </w:tabs>
      </w:pPr>
      <w:hyperlink w:anchor="_Toc32199" w:history="1">
        <w:r>
          <w:rPr>
            <w:rFonts w:ascii="仿宋" w:eastAsia="仿宋" w:hAnsi="仿宋" w:cs="仿宋" w:hint="eastAsia"/>
            <w:lang w:eastAsia="zh-CN"/>
          </w:rPr>
          <w:t>(二)、顾客反馈与满意度调查</w:t>
        </w:r>
        <w:r>
          <w:tab/>
        </w:r>
        <w:r>
          <w:fldChar w:fldCharType="begin"/>
        </w:r>
        <w:r>
          <w:instrText xml:space="preserve"> PAGEREF _Toc32199 \h </w:instrText>
        </w:r>
        <w:r>
          <w:fldChar w:fldCharType="separate"/>
        </w:r>
        <w:r>
          <w:t>65</w:t>
        </w:r>
        <w:r>
          <w:fldChar w:fldCharType="end"/>
        </w:r>
      </w:hyperlink>
    </w:p>
    <w:p>
      <w:pPr>
        <w:pStyle w:val="TOC2"/>
        <w:tabs>
          <w:tab w:val="right" w:leader="dot" w:pos="8306"/>
        </w:tabs>
      </w:pPr>
      <w:hyperlink w:anchor="_Toc5753" w:history="1">
        <w:r>
          <w:rPr>
            <w:rFonts w:ascii="仿宋" w:eastAsia="仿宋" w:hAnsi="仿宋" w:cs="仿宋" w:hint="eastAsia"/>
            <w:lang w:eastAsia="zh-CN"/>
          </w:rPr>
          <w:t>(三)、产品改进与迭代策略</w:t>
        </w:r>
        <w:r>
          <w:tab/>
        </w:r>
        <w:r>
          <w:fldChar w:fldCharType="begin"/>
        </w:r>
        <w:r>
          <w:instrText xml:space="preserve"> PAGEREF _Toc5753 \h </w:instrText>
        </w:r>
        <w:r>
          <w:fldChar w:fldCharType="separate"/>
        </w:r>
        <w:r>
          <w:t>65</w:t>
        </w:r>
        <w:r>
          <w:fldChar w:fldCharType="end"/>
        </w:r>
      </w:hyperlink>
    </w:p>
    <w:p>
      <w:pPr>
        <w:pStyle w:val="TOC1"/>
        <w:tabs>
          <w:tab w:val="right" w:leader="dot" w:pos="8306"/>
        </w:tabs>
      </w:pPr>
      <w:hyperlink w:anchor="_Toc25567" w:history="1">
        <w:r>
          <w:rPr>
            <w:rFonts w:ascii="仿宋" w:eastAsia="仿宋" w:hAnsi="仿宋" w:cs="仿宋" w:hint="eastAsia"/>
            <w:lang w:eastAsia="zh-CN"/>
          </w:rPr>
          <w:t>十六、市场趋势与消费者洞察</w:t>
        </w:r>
        <w:r>
          <w:tab/>
        </w:r>
        <w:r>
          <w:fldChar w:fldCharType="begin"/>
        </w:r>
        <w:r>
          <w:instrText xml:space="preserve"> PAGEREF _Toc25567 \h </w:instrText>
        </w:r>
        <w:r>
          <w:fldChar w:fldCharType="separate"/>
        </w:r>
        <w:r>
          <w:t>66</w:t>
        </w:r>
        <w:r>
          <w:fldChar w:fldCharType="end"/>
        </w:r>
      </w:hyperlink>
    </w:p>
    <w:p>
      <w:pPr>
        <w:pStyle w:val="TOC2"/>
        <w:tabs>
          <w:tab w:val="right" w:leader="dot" w:pos="8306"/>
        </w:tabs>
      </w:pPr>
      <w:hyperlink w:anchor="_Toc169" w:history="1">
        <w:r>
          <w:rPr>
            <w:rFonts w:ascii="仿宋" w:eastAsia="仿宋" w:hAnsi="仿宋" w:cs="仿宋" w:hint="eastAsia"/>
            <w:lang w:eastAsia="zh-CN"/>
          </w:rPr>
          <w:t>(一)、市场趋势分析与预测</w:t>
        </w:r>
        <w:r>
          <w:tab/>
        </w:r>
        <w:r>
          <w:fldChar w:fldCharType="begin"/>
        </w:r>
        <w:r>
          <w:instrText xml:space="preserve"> PAGEREF _Toc169 \h </w:instrText>
        </w:r>
        <w:r>
          <w:fldChar w:fldCharType="separate"/>
        </w:r>
        <w:r>
          <w:t>66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984" w:history="1">
        <w:r>
          <w:rPr>
            <w:rFonts w:ascii="仿宋" w:eastAsia="仿宋" w:hAnsi="仿宋" w:cs="仿宋" w:hint="eastAsia"/>
            <w:lang w:eastAsia="zh-CN"/>
          </w:rPr>
          <w:t>(二)、消费者洞察与行为研究</w:t>
        </w:r>
        <w:r>
          <w:tab/>
        </w:r>
        <w:r>
          <w:fldChar w:fldCharType="begin"/>
        </w:r>
        <w:r>
          <w:instrText xml:space="preserve"> PAGEREF _Toc30984 \h </w:instrText>
        </w:r>
        <w:r>
          <w:fldChar w:fldCharType="separate"/>
        </w:r>
        <w:r>
          <w:t>67</w:t>
        </w:r>
        <w:r>
          <w:fldChar w:fldCharType="end"/>
        </w:r>
      </w:hyperlink>
    </w:p>
    <w:p>
      <w:pPr>
        <w:pStyle w:val="TOC2"/>
        <w:tabs>
          <w:tab w:val="right" w:leader="dot" w:pos="8306"/>
        </w:tabs>
      </w:pPr>
      <w:hyperlink w:anchor="_Toc19110" w:history="1">
        <w:r>
          <w:rPr>
            <w:rFonts w:ascii="仿宋" w:eastAsia="仿宋" w:hAnsi="仿宋" w:cs="仿宋" w:hint="eastAsia"/>
            <w:lang w:eastAsia="zh-CN"/>
          </w:rPr>
          <w:t>(三)、产品创新与市场适应性</w:t>
        </w:r>
        <w:r>
          <w:tab/>
        </w:r>
        <w:r>
          <w:fldChar w:fldCharType="begin"/>
        </w:r>
        <w:r>
          <w:instrText xml:space="preserve"> PAGEREF _Toc19110 \h </w:instrText>
        </w:r>
        <w:r>
          <w:fldChar w:fldCharType="separate"/>
        </w:r>
        <w:r>
          <w:t>69</w:t>
        </w:r>
        <w:r>
          <w:fldChar w:fldCharType="end"/>
        </w:r>
      </w:hyperlink>
    </w:p>
    <w:p>
      <w:pPr>
        <w:pStyle w:val="TOC2"/>
        <w:tabs>
          <w:tab w:val="right" w:leader="dot" w:pos="8306"/>
        </w:tabs>
      </w:pPr>
      <w:hyperlink w:anchor="_Toc28881" w:history="1">
        <w:r>
          <w:rPr>
            <w:rFonts w:ascii="仿宋" w:eastAsia="仿宋" w:hAnsi="仿宋" w:cs="仿宋" w:hint="eastAsia"/>
            <w:lang w:eastAsia="zh-CN"/>
          </w:rPr>
          <w:t>(四)、服务体验与客户满意度</w:t>
        </w:r>
        <w:r>
          <w:tab/>
        </w:r>
        <w:r>
          <w:fldChar w:fldCharType="begin"/>
        </w:r>
        <w:r>
          <w:instrText xml:space="preserve"> PAGEREF _Toc28881 \h </w:instrText>
        </w:r>
        <w:r>
          <w:fldChar w:fldCharType="separate"/>
        </w:r>
        <w:r>
          <w:t>70</w:t>
        </w:r>
        <w:r>
          <w:fldChar w:fldCharType="end"/>
        </w:r>
      </w:hyperlink>
    </w:p>
    <w:p>
      <w:pPr>
        <w:pStyle w:val="TOC1"/>
        <w:tabs>
          <w:tab w:val="right" w:leader="dot" w:pos="8306"/>
        </w:tabs>
      </w:pPr>
      <w:hyperlink w:anchor="_Toc2993" w:history="1">
        <w:r>
          <w:rPr>
            <w:rFonts w:ascii="仿宋" w:eastAsia="仿宋" w:hAnsi="仿宋" w:cs="仿宋" w:hint="eastAsia"/>
            <w:lang w:eastAsia="zh-CN"/>
          </w:rPr>
          <w:t>十七、供应链管理与物流优化</w:t>
        </w:r>
        <w:r>
          <w:tab/>
        </w:r>
        <w:r>
          <w:fldChar w:fldCharType="begin"/>
        </w:r>
        <w:r>
          <w:instrText xml:space="preserve"> PAGEREF _Toc2993 \h </w:instrText>
        </w:r>
        <w:r>
          <w:fldChar w:fldCharType="separate"/>
        </w:r>
        <w:r>
          <w:t>72</w:t>
        </w:r>
        <w:r>
          <w:fldChar w:fldCharType="end"/>
        </w:r>
      </w:hyperlink>
    </w:p>
    <w:p>
      <w:pPr>
        <w:pStyle w:val="TOC2"/>
        <w:tabs>
          <w:tab w:val="right" w:leader="dot" w:pos="8306"/>
        </w:tabs>
      </w:pPr>
      <w:hyperlink w:anchor="_Toc14237" w:history="1">
        <w:r>
          <w:rPr>
            <w:rFonts w:ascii="仿宋" w:eastAsia="仿宋" w:hAnsi="仿宋" w:cs="仿宋" w:hint="eastAsia"/>
            <w:lang w:eastAsia="zh-CN"/>
          </w:rPr>
          <w:t>(一)、供应链规划与优化</w:t>
        </w:r>
        <w:r>
          <w:tab/>
        </w:r>
        <w:r>
          <w:fldChar w:fldCharType="begin"/>
        </w:r>
        <w:r>
          <w:instrText xml:space="preserve"> PAGEREF _Toc14237 \h </w:instrText>
        </w:r>
        <w:r>
          <w:fldChar w:fldCharType="separate"/>
        </w:r>
        <w:r>
          <w:t>72</w:t>
        </w:r>
        <w:r>
          <w:fldChar w:fldCharType="end"/>
        </w:r>
      </w:hyperlink>
    </w:p>
    <w:p>
      <w:pPr>
        <w:pStyle w:val="TOC2"/>
        <w:tabs>
          <w:tab w:val="right" w:leader="dot" w:pos="8306"/>
        </w:tabs>
      </w:pPr>
      <w:hyperlink w:anchor="_Toc4133" w:history="1">
        <w:r>
          <w:rPr>
            <w:rFonts w:ascii="仿宋" w:eastAsia="仿宋" w:hAnsi="仿宋" w:cs="仿宋" w:hint="eastAsia"/>
            <w:lang w:eastAsia="zh-CN"/>
          </w:rPr>
          <w:t>(二)、供应商选择与评估</w:t>
        </w:r>
        <w:r>
          <w:tab/>
        </w:r>
        <w:r>
          <w:fldChar w:fldCharType="begin"/>
        </w:r>
        <w:r>
          <w:instrText xml:space="preserve"> PAGEREF _Toc4133 \h </w:instrText>
        </w:r>
        <w:r>
          <w:fldChar w:fldCharType="separate"/>
        </w:r>
        <w:r>
          <w:t>74</w:t>
        </w:r>
        <w:r>
          <w:fldChar w:fldCharType="end"/>
        </w:r>
      </w:hyperlink>
    </w:p>
    <w:p>
      <w:pPr>
        <w:pStyle w:val="TOC2"/>
        <w:tabs>
          <w:tab w:val="right" w:leader="dot" w:pos="8306"/>
        </w:tabs>
      </w:pPr>
      <w:hyperlink w:anchor="_Toc15318" w:history="1">
        <w:r>
          <w:rPr>
            <w:rFonts w:ascii="仿宋" w:eastAsia="仿宋" w:hAnsi="仿宋" w:cs="仿宋" w:hint="eastAsia"/>
            <w:lang w:eastAsia="zh-CN"/>
          </w:rPr>
          <w:t>(三)、物流网络设计与管理</w:t>
        </w:r>
        <w:r>
          <w:tab/>
        </w:r>
        <w:r>
          <w:fldChar w:fldCharType="begin"/>
        </w:r>
        <w:r>
          <w:instrText xml:space="preserve"> PAGEREF _Toc15318 \h </w:instrText>
        </w:r>
        <w:r>
          <w:fldChar w:fldCharType="separate"/>
        </w:r>
        <w:r>
          <w:t>76</w:t>
        </w:r>
        <w:r>
          <w:fldChar w:fldCharType="end"/>
        </w:r>
      </w:hyperlink>
    </w:p>
    <w:p>
      <w:pPr>
        <w:pStyle w:val="TOC2"/>
        <w:tabs>
          <w:tab w:val="right" w:leader="dot" w:pos="8306"/>
        </w:tabs>
      </w:pPr>
      <w:hyperlink w:anchor="_Toc31318" w:history="1">
        <w:r>
          <w:rPr>
            <w:rFonts w:ascii="仿宋" w:eastAsia="仿宋" w:hAnsi="仿宋" w:cs="仿宋" w:hint="eastAsia"/>
            <w:lang w:eastAsia="zh-CN"/>
          </w:rPr>
          <w:t>(四)、库存控制与仓储管理</w:t>
        </w:r>
        <w:r>
          <w:tab/>
        </w:r>
        <w:r>
          <w:fldChar w:fldCharType="begin"/>
        </w:r>
        <w:r>
          <w:instrText xml:space="preserve"> PAGEREF _Toc31318 \h </w:instrText>
        </w:r>
        <w:r>
          <w:fldChar w:fldCharType="separate"/>
        </w:r>
        <w:r>
          <w:t>78</w:t>
        </w:r>
        <w:r>
          <w:fldChar w:fldCharType="end"/>
        </w:r>
      </w:hyperlink>
    </w:p>
    <w:p>
      <w:pPr>
        <w:pStyle w:val="TOC1"/>
        <w:tabs>
          <w:tab w:val="right" w:leader="dot" w:pos="8306"/>
        </w:tabs>
      </w:pPr>
      <w:hyperlink w:anchor="_Toc5581" w:history="1">
        <w:r>
          <w:rPr>
            <w:rFonts w:ascii="仿宋" w:eastAsia="仿宋" w:hAnsi="仿宋" w:cs="仿宋" w:hint="eastAsia"/>
            <w:lang w:eastAsia="zh-CN"/>
          </w:rPr>
          <w:t>十八、充电电池项目总结分析</w:t>
        </w:r>
        <w:r>
          <w:tab/>
        </w:r>
        <w:r>
          <w:fldChar w:fldCharType="begin"/>
        </w:r>
        <w:r>
          <w:instrText xml:space="preserve"> PAGEREF _Toc5581 \h </w:instrText>
        </w:r>
        <w:r>
          <w:fldChar w:fldCharType="separate"/>
        </w:r>
        <w:r>
          <w:t>80</w:t>
        </w:r>
        <w:r>
          <w:fldChar w:fldCharType="end"/>
        </w:r>
      </w:hyperlink>
    </w:p>
    <w:p>
      <w:pPr>
        <w:pStyle w:val="TOC1"/>
        <w:tabs>
          <w:tab w:val="right" w:leader="dot" w:pos="8306"/>
        </w:tabs>
      </w:pPr>
      <w:hyperlink w:anchor="_Toc11125" w:history="1">
        <w:r>
          <w:rPr>
            <w:rFonts w:ascii="仿宋" w:eastAsia="仿宋" w:hAnsi="仿宋" w:cs="仿宋" w:hint="eastAsia"/>
            <w:lang w:eastAsia="zh-CN"/>
          </w:rPr>
          <w:t>十九、安全与环境责任体系</w:t>
        </w:r>
        <w:r>
          <w:tab/>
        </w:r>
        <w:r>
          <w:fldChar w:fldCharType="begin"/>
        </w:r>
        <w:r>
          <w:instrText xml:space="preserve"> PAGEREF _Toc11125 \h </w:instrText>
        </w:r>
        <w:r>
          <w:fldChar w:fldCharType="separate"/>
        </w:r>
        <w:r>
          <w:t>80</w:t>
        </w:r>
        <w:r>
          <w:fldChar w:fldCharType="end"/>
        </w:r>
      </w:hyperlink>
    </w:p>
    <w:p>
      <w:pPr>
        <w:pStyle w:val="TOC2"/>
        <w:tabs>
          <w:tab w:val="right" w:leader="dot" w:pos="8306"/>
        </w:tabs>
      </w:pPr>
      <w:hyperlink w:anchor="_Toc11142" w:history="1">
        <w:r>
          <w:rPr>
            <w:rFonts w:ascii="仿宋" w:eastAsia="仿宋" w:hAnsi="仿宋" w:cs="仿宋" w:hint="eastAsia"/>
            <w:lang w:eastAsia="zh-CN"/>
          </w:rPr>
          <w:t>(一)、责任分工</w:t>
        </w:r>
        <w:r>
          <w:tab/>
        </w:r>
        <w:r>
          <w:fldChar w:fldCharType="begin"/>
        </w:r>
        <w:r>
          <w:instrText xml:space="preserve"> PAGEREF _Toc11142 \h </w:instrText>
        </w:r>
        <w:r>
          <w:fldChar w:fldCharType="separate"/>
        </w:r>
        <w:r>
          <w:t>80</w:t>
        </w:r>
        <w:r>
          <w:fldChar w:fldCharType="end"/>
        </w:r>
      </w:hyperlink>
    </w:p>
    <w:p>
      <w:pPr>
        <w:pStyle w:val="TOC2"/>
        <w:tabs>
          <w:tab w:val="right" w:leader="dot" w:pos="8306"/>
        </w:tabs>
      </w:pPr>
      <w:hyperlink w:anchor="_Toc15525" w:history="1">
        <w:r>
          <w:rPr>
            <w:rFonts w:ascii="仿宋" w:eastAsia="仿宋" w:hAnsi="仿宋" w:cs="仿宋" w:hint="eastAsia"/>
            <w:lang w:eastAsia="zh-CN"/>
          </w:rPr>
          <w:t>(二)、安全与环境管理人员配备</w:t>
        </w:r>
        <w:r>
          <w:tab/>
        </w:r>
        <w:r>
          <w:fldChar w:fldCharType="begin"/>
        </w:r>
        <w:r>
          <w:instrText xml:space="preserve"> PAGEREF _Toc15525 \h </w:instrText>
        </w:r>
        <w:r>
          <w:fldChar w:fldCharType="separate"/>
        </w:r>
        <w:r>
          <w:t>83</w:t>
        </w:r>
        <w:r>
          <w:fldChar w:fldCharType="end"/>
        </w:r>
      </w:hyperlink>
    </w:p>
    <w:p>
      <w:pPr>
        <w:pStyle w:val="TOC2"/>
        <w:tabs>
          <w:tab w:val="right" w:leader="dot" w:pos="8306"/>
        </w:tabs>
      </w:pPr>
      <w:hyperlink w:anchor="_Toc6148" w:history="1">
        <w:r>
          <w:rPr>
            <w:rFonts w:ascii="仿宋" w:eastAsia="仿宋" w:hAnsi="仿宋" w:cs="仿宋" w:hint="eastAsia"/>
            <w:lang w:eastAsia="zh-CN"/>
          </w:rPr>
          <w:t>(三)、责任追究机制</w:t>
        </w:r>
        <w:r>
          <w:tab/>
        </w:r>
        <w:r>
          <w:fldChar w:fldCharType="begin"/>
        </w:r>
        <w:r>
          <w:instrText xml:space="preserve"> PAGEREF _Toc6148 \h </w:instrText>
        </w:r>
        <w:r>
          <w:fldChar w:fldCharType="separate"/>
        </w:r>
        <w:r>
          <w:t>85</w:t>
        </w:r>
        <w:r>
          <w:fldChar w:fldCharType="end"/>
        </w:r>
      </w:hyperlink>
    </w:p>
    <w:p>
      <w:pPr>
        <w:pStyle w:val="TOC2"/>
        <w:tabs>
          <w:tab w:val="right" w:leader="dot" w:pos="8306"/>
        </w:tabs>
      </w:pPr>
      <w:hyperlink w:anchor="_Toc20898" w:history="1">
        <w:r>
          <w:rPr>
            <w:rFonts w:ascii="仿宋" w:eastAsia="仿宋" w:hAnsi="仿宋" w:cs="仿宋" w:hint="eastAsia"/>
            <w:lang w:eastAsia="zh-CN"/>
          </w:rPr>
          <w:t>(四)、绩效考核</w:t>
        </w:r>
        <w:r>
          <w:tab/>
        </w:r>
        <w:r>
          <w:fldChar w:fldCharType="begin"/>
        </w:r>
        <w:r>
          <w:instrText xml:space="preserve"> PAGEREF _Toc20898 \h </w:instrText>
        </w:r>
        <w:r>
          <w:fldChar w:fldCharType="separate"/>
        </w:r>
        <w:r>
          <w:t>86</w:t>
        </w:r>
        <w:r>
          <w:fldChar w:fldCharType="end"/>
        </w:r>
      </w:hyperlink>
    </w:p>
    <w:p>
      <w:pPr>
        <w:pStyle w:val="TOC1"/>
        <w:tabs>
          <w:tab w:val="right" w:leader="dot" w:pos="8306"/>
        </w:tabs>
      </w:pPr>
      <w:hyperlink w:anchor="_Toc6607" w:history="1">
        <w:r>
          <w:rPr>
            <w:rFonts w:ascii="仿宋" w:eastAsia="仿宋" w:hAnsi="仿宋" w:cs="仿宋" w:hint="eastAsia"/>
            <w:lang w:eastAsia="zh-CN"/>
          </w:rPr>
          <w:t>二十、人力资源</w:t>
        </w:r>
        <w:r>
          <w:tab/>
        </w:r>
        <w:r>
          <w:fldChar w:fldCharType="begin"/>
        </w:r>
        <w:r>
          <w:instrText xml:space="preserve"> PAGEREF _Toc6607 \h </w:instrText>
        </w:r>
        <w:r>
          <w:fldChar w:fldCharType="separate"/>
        </w:r>
        <w:r>
          <w:t>87</w:t>
        </w:r>
        <w:r>
          <w:fldChar w:fldCharType="end"/>
        </w:r>
      </w:hyperlink>
    </w:p>
    <w:p>
      <w:pPr>
        <w:pStyle w:val="TOC2"/>
        <w:tabs>
          <w:tab w:val="right" w:leader="dot" w:pos="8306"/>
        </w:tabs>
      </w:pPr>
      <w:hyperlink w:anchor="_Toc6562" w:history="1">
        <w:r>
          <w:rPr>
            <w:rFonts w:ascii="仿宋" w:eastAsia="仿宋" w:hAnsi="仿宋" w:cs="仿宋" w:hint="eastAsia"/>
            <w:lang w:eastAsia="zh-CN"/>
          </w:rPr>
          <w:t>(一)、工厂员工组织</w:t>
        </w:r>
        <w:r>
          <w:tab/>
        </w:r>
        <w:r>
          <w:fldChar w:fldCharType="begin"/>
        </w:r>
        <w:r>
          <w:instrText xml:space="preserve"> PAGEREF _Toc6562 \h </w:instrText>
        </w:r>
        <w:r>
          <w:fldChar w:fldCharType="separate"/>
        </w:r>
        <w:r>
          <w:t>87</w:t>
        </w:r>
        <w:r>
          <w:fldChar w:fldCharType="end"/>
        </w:r>
      </w:hyperlink>
    </w:p>
    <w:p>
      <w:pPr>
        <w:pStyle w:val="TOC2"/>
        <w:tabs>
          <w:tab w:val="right" w:leader="dot" w:pos="8306"/>
        </w:tabs>
      </w:pPr>
      <w:hyperlink w:anchor="_Toc10952" w:history="1">
        <w:r>
          <w:rPr>
            <w:rFonts w:ascii="仿宋" w:eastAsia="仿宋" w:hAnsi="仿宋" w:cs="仿宋" w:hint="eastAsia"/>
            <w:lang w:eastAsia="zh-CN"/>
          </w:rPr>
          <w:t>(二)、培训和发展计划</w:t>
        </w:r>
        <w:r>
          <w:tab/>
        </w:r>
        <w:r>
          <w:fldChar w:fldCharType="begin"/>
        </w:r>
        <w:r>
          <w:instrText xml:space="preserve"> PAGEREF _Toc10952 \h </w:instrText>
        </w:r>
        <w:r>
          <w:fldChar w:fldCharType="separate"/>
        </w:r>
        <w:r>
          <w:t>88</w:t>
        </w:r>
        <w:r>
          <w:fldChar w:fldCharType="end"/>
        </w:r>
      </w:hyperlink>
    </w:p>
    <w:p>
      <w:pPr>
        <w:pStyle w:val="TOC2"/>
        <w:tabs>
          <w:tab w:val="right" w:leader="dot" w:pos="8306"/>
        </w:tabs>
      </w:pPr>
      <w:hyperlink w:anchor="_Toc14438" w:history="1">
        <w:r>
          <w:rPr>
            <w:rFonts w:ascii="仿宋" w:eastAsia="仿宋" w:hAnsi="仿宋" w:cs="仿宋" w:hint="eastAsia"/>
            <w:lang w:eastAsia="zh-CN"/>
          </w:rPr>
          <w:t>(三)、安全和环境管理</w:t>
        </w:r>
        <w:r>
          <w:tab/>
        </w:r>
        <w:r>
          <w:fldChar w:fldCharType="begin"/>
        </w:r>
        <w:r>
          <w:instrText xml:space="preserve"> PAGEREF _Toc14438 \h </w:instrText>
        </w:r>
        <w:r>
          <w:fldChar w:fldCharType="separate"/>
        </w:r>
        <w:r>
          <w:t>88</w:t>
        </w:r>
        <w:r>
          <w:fldChar w:fldCharType="end"/>
        </w:r>
      </w:hyperlink>
    </w:p>
    <w:p>
      <w:pPr>
        <w:pStyle w:val="TOC1"/>
        <w:tabs>
          <w:tab w:val="right" w:leader="dot" w:pos="8306"/>
        </w:tabs>
      </w:pPr>
      <w:hyperlink w:anchor="_Toc13196" w:history="1">
        <w:r>
          <w:rPr>
            <w:rFonts w:ascii="仿宋" w:eastAsia="仿宋" w:hAnsi="仿宋" w:cs="仿宋" w:hint="eastAsia"/>
            <w:lang w:eastAsia="zh-CN"/>
          </w:rPr>
          <w:t>二十一、充电电池国际化战略</w:t>
        </w:r>
        <w:r>
          <w:tab/>
        </w:r>
        <w:r>
          <w:fldChar w:fldCharType="begin"/>
        </w:r>
        <w:r>
          <w:instrText xml:space="preserve"> PAGEREF _Toc13196 \h </w:instrText>
        </w:r>
        <w:r>
          <w:fldChar w:fldCharType="separate"/>
        </w:r>
        <w:r>
          <w:t>89</w:t>
        </w:r>
        <w:r>
          <w:fldChar w:fldCharType="end"/>
        </w:r>
      </w:hyperlink>
    </w:p>
    <w:p>
      <w:pPr>
        <w:pStyle w:val="TOC2"/>
        <w:tabs>
          <w:tab w:val="right" w:leader="dot" w:pos="8306"/>
        </w:tabs>
      </w:pPr>
      <w:hyperlink w:anchor="_Toc24714" w:history="1">
        <w:r>
          <w:rPr>
            <w:rFonts w:ascii="仿宋" w:eastAsia="仿宋" w:hAnsi="仿宋" w:cs="仿宋" w:hint="eastAsia"/>
            <w:lang w:eastAsia="zh-CN"/>
          </w:rPr>
          <w:t>(一)、海外市场分析与选择</w:t>
        </w:r>
        <w:r>
          <w:tab/>
        </w:r>
        <w:r>
          <w:fldChar w:fldCharType="begin"/>
        </w:r>
        <w:r>
          <w:instrText xml:space="preserve"> PAGEREF _Toc24714 \h </w:instrText>
        </w:r>
        <w:r>
          <w:fldChar w:fldCharType="separate"/>
        </w:r>
        <w:r>
          <w:t>89</w:t>
        </w:r>
        <w:r>
          <w:fldChar w:fldCharType="end"/>
        </w:r>
      </w:hyperlink>
    </w:p>
    <w:p>
      <w:pPr>
        <w:pStyle w:val="TOC2"/>
        <w:tabs>
          <w:tab w:val="right" w:leader="dot" w:pos="8306"/>
        </w:tabs>
      </w:pPr>
      <w:hyperlink w:anchor="_Toc7919" w:history="1">
        <w:r>
          <w:rPr>
            <w:rFonts w:ascii="仿宋" w:eastAsia="仿宋" w:hAnsi="仿宋" w:cs="仿宋" w:hint="eastAsia"/>
            <w:lang w:eastAsia="zh-CN"/>
          </w:rPr>
          <w:t>(二)、跨国合作伙伴关系</w:t>
        </w:r>
        <w:r>
          <w:tab/>
        </w:r>
        <w:r>
          <w:fldChar w:fldCharType="begin"/>
        </w:r>
        <w:r>
          <w:instrText xml:space="preserve"> PAGEREF _Toc7919 \h </w:instrText>
        </w:r>
        <w:r>
          <w:fldChar w:fldCharType="separate"/>
        </w:r>
        <w:r>
          <w:t>90</w:t>
        </w:r>
        <w:r>
          <w:fldChar w:fldCharType="end"/>
        </w:r>
      </w:hyperlink>
    </w:p>
    <w:p>
      <w:pPr>
        <w:pStyle w:val="TOC2"/>
        <w:tabs>
          <w:tab w:val="right" w:leader="dot" w:pos="8306"/>
        </w:tabs>
      </w:pPr>
      <w:hyperlink w:anchor="_Toc29076" w:history="1">
        <w:r>
          <w:rPr>
            <w:rFonts w:ascii="仿宋" w:eastAsia="仿宋" w:hAnsi="仿宋" w:cs="仿宋" w:hint="eastAsia"/>
            <w:lang w:eastAsia="zh-CN"/>
          </w:rPr>
          <w:t>(三)、国际市场营销与品牌推广</w:t>
        </w:r>
        <w:r>
          <w:tab/>
        </w:r>
        <w:r>
          <w:fldChar w:fldCharType="begin"/>
        </w:r>
        <w:r>
          <w:instrText xml:space="preserve"> PAGEREF _Toc29076 \h </w:instrText>
        </w:r>
        <w:r>
          <w:fldChar w:fldCharType="separate"/>
        </w:r>
        <w:r>
          <w:t>91</w:t>
        </w:r>
        <w:r>
          <w:fldChar w:fldCharType="end"/>
        </w:r>
      </w:hyperlink>
    </w:p>
    <w:p>
      <w:pPr>
        <w:pStyle w:val="TOC2"/>
        <w:tabs>
          <w:tab w:val="right" w:leader="dot" w:pos="8306"/>
        </w:tabs>
      </w:pPr>
      <w:hyperlink w:anchor="_Toc30297" w:history="1">
        <w:r>
          <w:rPr>
            <w:rFonts w:ascii="仿宋" w:eastAsia="仿宋" w:hAnsi="仿宋" w:cs="仿宋" w:hint="eastAsia"/>
            <w:lang w:eastAsia="zh-CN"/>
          </w:rPr>
          <w:t>(四)、国际贸易与风险管理</w:t>
        </w:r>
        <w:r>
          <w:tab/>
        </w:r>
        <w:r>
          <w:fldChar w:fldCharType="begin"/>
        </w:r>
        <w:r>
          <w:instrText xml:space="preserve"> PAGEREF _Toc30297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4093"/>
      <w:r>
        <w:rPr>
          <w:rFonts w:ascii="仿宋" w:eastAsia="仿宋" w:hAnsi="仿宋" w:cs="仿宋" w:hint="eastAsia"/>
          <w:sz w:val="28"/>
          <w:lang w:eastAsia="zh-CN"/>
        </w:rPr>
        <w:t>一、发展策略</w:t>
      </w:r>
      <w:bookmarkEnd w:id="2"/>
    </w:p>
    <w:p>
      <w:pPr>
        <w:pStyle w:val="Heading2"/>
        <w:rPr>
          <w:rFonts w:ascii="仿宋" w:eastAsia="仿宋" w:hAnsi="仿宋" w:cs="仿宋" w:hint="eastAsia"/>
          <w:lang w:eastAsia="zh-CN"/>
        </w:rPr>
      </w:pPr>
      <w:bookmarkStart w:id="3" w:name="_Toc28936"/>
      <w:r>
        <w:rPr>
          <w:rFonts w:ascii="仿宋" w:eastAsia="仿宋" w:hAnsi="仿宋" w:cs="仿宋" w:hint="eastAsia"/>
          <w:lang w:eastAsia="zh-CN"/>
        </w:rPr>
        <w:t>(一)、公司发展计划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未来的发展计划包括资产规模的扩大、业务拓展的加强、员工队伍的壮大以及资金投入的增加等方面。随着公司规模不断增大，管理面临的挑战也越来越多。为了应对新的挑战，公司将在战略规划、组织设计、资源分配、市场策略、资金管理和内部控制等领域进行改进。公司将提升管理能力，以实现可持续的业务增长和发展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为了满足快速发展的资金需求，公司将采取多样化的融资方式，包括银行贷款、股权配售、股票增发和发行可转换债券等。公司将合理安排融资计划，优化资本结构，以确保有足够的资金支持业务发展。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https://d.book118.com/278027030017006043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A177F1"/>
    <w:rsid w:val="3FA177F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78027030017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2024-02-29T08:59:00Z</dcterms:created>
  <dcterms:modified xsi:type="dcterms:W3CDTF">2024-02-29T08:59:54Z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79E3C3E36E0B4CDBB4AE153A2DEFA209_11</vt:lpwstr>
  </property>
  <property fmtid="{D5CDD505-2E9C-101B-9397-08002B2CF9AE}" pid="3" name="KSOProductBuildVer">
    <vt:lpwstr>2052-12.1.0.16250</vt:lpwstr>
  </property>
</Properties>
</file>