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2024年医学工程师(现场急救意外、突发事故、危急救治等)</w:t>
      </w:r>
      <w:r>
        <w:rPr>
          <w:rFonts w:ascii="宋体" w:eastAsia="宋体" w:hAnsi="宋体" w:hint="eastAsia"/>
          <w:sz w:val="24"/>
          <w:szCs w:val="24"/>
        </w:rPr>
        <w:t>专业技术继续教育题库与答案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一、</w:t>
      </w:r>
      <w:r>
        <w:rPr>
          <w:rFonts w:ascii="宋体" w:eastAsia="宋体" w:hAnsi="宋体"/>
          <w:sz w:val="24"/>
          <w:szCs w:val="24"/>
        </w:rPr>
        <w:t>单选题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1.创伤急救原则上是（），并注意采取措施，防止伤情</w:t>
      </w:r>
      <w:r>
        <w:rPr>
          <w:rFonts w:ascii="宋体" w:eastAsia="宋体" w:hAnsi="宋体" w:hint="eastAsia"/>
          <w:sz w:val="24"/>
          <w:szCs w:val="24"/>
        </w:rPr>
        <w:t>加重或污染。</w:t>
      </w:r>
      <w:r>
        <w:rPr>
          <w:rFonts w:ascii="宋体" w:eastAsia="宋体" w:hAnsi="宋体"/>
          <w:sz w:val="24"/>
          <w:szCs w:val="24"/>
        </w:rPr>
        <w:t>需要送医院救治的，应立即做好保护伤员措施</w:t>
      </w:r>
      <w:r>
        <w:rPr>
          <w:rFonts w:ascii="宋体" w:eastAsia="宋体" w:hAnsi="宋体" w:hint="eastAsia"/>
          <w:sz w:val="24"/>
          <w:szCs w:val="24"/>
        </w:rPr>
        <w:t>后送医院救治。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A：再搬运，先抢救，后固定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B：先抢救，后固定，再搬运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C：先固定，后抢救，再搬运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D：先抢救，后搬运，再固定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2.现场救治成人气道异物梗塞，进行腹部冲击的部位是</w:t>
      </w:r>
      <w:r>
        <w:rPr>
          <w:rFonts w:ascii="宋体" w:eastAsia="宋体" w:hAnsi="宋体" w:hint="eastAsia"/>
          <w:sz w:val="24"/>
          <w:szCs w:val="24"/>
        </w:rPr>
        <w:t>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A：脐上二横指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B：胸骨下部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C：脐下二横指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3.损伤的伤员应怎样放置（）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A：侧卧位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B：仰卧位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C：侧俯卧位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4.对中小面积的轻度烧伤，可立即用（）冲洗。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A：盐水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B：温水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C：冷水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D：醋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5.现场处理腹部外伤，肠管溢出伤病员的原则是（）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A：立即将脱出的肠管送回腹腔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B：大块敷料覆盖伤口，加压包扎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C：敷料覆盖伤口后做圈，用碗扣住伤口，再用三角巾</w:t>
      </w:r>
      <w:r>
        <w:rPr>
          <w:rFonts w:ascii="宋体" w:eastAsia="宋体" w:hAnsi="宋体" w:hint="eastAsia"/>
          <w:sz w:val="24"/>
          <w:szCs w:val="24"/>
        </w:rPr>
        <w:t>包扎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6.创伤现场救护首先要通过快速、简洁的检查对伤情进</w:t>
      </w:r>
      <w:r>
        <w:rPr>
          <w:rFonts w:ascii="宋体" w:eastAsia="宋体" w:hAnsi="宋体" w:hint="eastAsia"/>
          <w:sz w:val="24"/>
          <w:szCs w:val="24"/>
        </w:rPr>
        <w:t>行正确判断，</w:t>
      </w:r>
      <w:r>
        <w:rPr>
          <w:rFonts w:ascii="宋体" w:eastAsia="宋体" w:hAnsi="宋体"/>
          <w:sz w:val="24"/>
          <w:szCs w:val="24"/>
        </w:rPr>
        <w:t>观察全身情况顺序依次为：()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A：头→颈→胸部→腹部→盆腔和脊柱→四肢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B：头→颈→四肢→胸部→盆腔和脊柱→腹部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C：头→颈→腹部→四肢→盆腔和脊柱→胸部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7.现场替伤员进行止血时，发现他伤口上的敷料已经渗</w:t>
      </w:r>
      <w:r>
        <w:rPr>
          <w:rFonts w:ascii="宋体" w:eastAsia="宋体" w:hAnsi="宋体" w:hint="eastAsia"/>
          <w:sz w:val="24"/>
          <w:szCs w:val="24"/>
        </w:rPr>
        <w:t>满血液，</w:t>
      </w:r>
      <w:r>
        <w:rPr>
          <w:rFonts w:ascii="宋体" w:eastAsia="宋体" w:hAnsi="宋体"/>
          <w:sz w:val="24"/>
          <w:szCs w:val="24"/>
        </w:rPr>
        <w:t>应（）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A：在伤口第一块敷料上再加上敷料继续施压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B：在伤口上加压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C：立即更换敷料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D：立即使伤病者仰卧，以减少出血量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8.对于呼吸心跳骤停的伤病员现场救护的黄金时间是（）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A：10分钟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B：15分钟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C：4分钟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D：8分钟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9.创伤急救必须遵守“三先三后”的原则，对窒息或心</w:t>
      </w:r>
      <w:r>
        <w:rPr>
          <w:rFonts w:ascii="宋体" w:eastAsia="宋体" w:hAnsi="宋体" w:hint="eastAsia"/>
          <w:sz w:val="24"/>
          <w:szCs w:val="24"/>
        </w:rPr>
        <w:t>跳呼吸刚停止不久的病人应该（）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A：先复苏后搬运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第</w:t>
      </w:r>
      <w:r>
        <w:rPr>
          <w:rFonts w:ascii="宋体" w:eastAsia="宋体" w:hAnsi="宋体"/>
          <w:sz w:val="24"/>
          <w:szCs w:val="24"/>
        </w:rPr>
        <w:t>4页共130页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B：先送医院后处置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C：先搬运后复苏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10.现场看到伤员鼻出血，应先给与（）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A：干净布塞鼻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B：干净布擦血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C：用清水清洗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D：平卧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11.触电急救应分秒必争，一经明确心跳、呼吸停止的，</w:t>
      </w:r>
      <w:r>
        <w:rPr>
          <w:rFonts w:ascii="宋体" w:eastAsia="宋体" w:hAnsi="宋体" w:hint="eastAsia"/>
          <w:sz w:val="24"/>
          <w:szCs w:val="24"/>
        </w:rPr>
        <w:t>立即就地迅速用（）</w:t>
      </w:r>
      <w:r>
        <w:rPr>
          <w:rFonts w:ascii="宋体" w:eastAsia="宋体" w:hAnsi="宋体"/>
          <w:sz w:val="24"/>
          <w:szCs w:val="24"/>
        </w:rPr>
        <w:t>进行抢救，并坚持不断地进行，同时及</w:t>
      </w:r>
      <w:r>
        <w:rPr>
          <w:rFonts w:ascii="宋体" w:eastAsia="宋体" w:hAnsi="宋体" w:hint="eastAsia"/>
          <w:sz w:val="24"/>
          <w:szCs w:val="24"/>
        </w:rPr>
        <w:t>早与医疗急救中心</w:t>
      </w:r>
      <w:r>
        <w:rPr>
          <w:rFonts w:ascii="宋体" w:eastAsia="宋体" w:hAnsi="宋体"/>
          <w:sz w:val="24"/>
          <w:szCs w:val="24"/>
        </w:rPr>
        <w:t>(医疗部门)联系，争取医务人员接替救治。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A：人工呼吸法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B：胸外按压法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C：心肺复苏法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12.现场急救多发伤病人时，什么样的病人应优先转运</w:t>
      </w:r>
      <w:r>
        <w:rPr>
          <w:rFonts w:ascii="宋体" w:eastAsia="宋体" w:hAnsi="宋体" w:hint="eastAsia"/>
          <w:sz w:val="24"/>
          <w:szCs w:val="24"/>
        </w:rPr>
        <w:t>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A：已死亡的病人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B：伤情严重但救治及时可以存活的伤员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C：骨折已固定者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D：经救治后伤情已基本稳定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13.抢救伤员最常用的体位是（）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A：俯卧位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B：侧卧位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C：仰卧位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D：膝胸位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14.现场救护的“生命连”，是指从现场“第一目击者”</w:t>
      </w:r>
      <w:r>
        <w:rPr>
          <w:rFonts w:ascii="宋体" w:eastAsia="宋体" w:hAnsi="宋体" w:hint="eastAsia"/>
          <w:sz w:val="24"/>
          <w:szCs w:val="24"/>
        </w:rPr>
        <w:t>开始，</w:t>
      </w:r>
      <w:r>
        <w:rPr>
          <w:rFonts w:ascii="宋体" w:eastAsia="宋体" w:hAnsi="宋体"/>
          <w:sz w:val="24"/>
          <w:szCs w:val="24"/>
        </w:rPr>
        <w:t>到专业急救人员到达进行抢救的一个系列而组成的</w:t>
      </w:r>
      <w:r>
        <w:rPr>
          <w:rFonts w:ascii="宋体" w:eastAsia="宋体" w:hAnsi="宋体" w:hint="eastAsia"/>
          <w:sz w:val="24"/>
          <w:szCs w:val="24"/>
        </w:rPr>
        <w:t>“</w:t>
      </w:r>
      <w:r>
        <w:rPr>
          <w:rFonts w:ascii="宋体" w:eastAsia="宋体" w:hAnsi="宋体" w:hint="eastAsia"/>
          <w:sz w:val="24"/>
          <w:szCs w:val="24"/>
        </w:rPr>
        <w:t>链</w:t>
      </w:r>
      <w:r>
        <w:rPr>
          <w:rFonts w:ascii="宋体" w:eastAsia="宋体" w:hAnsi="宋体" w:hint="eastAsia"/>
          <w:sz w:val="24"/>
          <w:szCs w:val="24"/>
        </w:rPr>
        <w:t>”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它由（）个环节组成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A：3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B：4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C：5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D：6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15、外出血的分类中不包括（）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A：皮下出血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B：动脉出血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C：静脉出血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D：毛细血管出血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16、在现场常用“摸脉搏”方法检查心跳，可用于摸脉</w:t>
      </w:r>
      <w:r>
        <w:rPr>
          <w:rFonts w:ascii="宋体" w:eastAsia="宋体" w:hAnsi="宋体" w:hint="eastAsia"/>
          <w:sz w:val="24"/>
          <w:szCs w:val="24"/>
        </w:rPr>
        <w:t>搏的动脉一般不包括（）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A：颈部的颈动脉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B：腕部的桡动脉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C：腘窝部的肱动脉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D：腹股沟部的股动脉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17、腹部内脏脱出的绷带包扎及其注意事项，错误的是</w:t>
      </w:r>
      <w:r>
        <w:rPr>
          <w:rFonts w:ascii="宋体" w:eastAsia="宋体" w:hAnsi="宋体" w:hint="eastAsia"/>
          <w:sz w:val="24"/>
          <w:szCs w:val="24"/>
        </w:rPr>
        <w:t>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A：伤员取仰卧位或半卧位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B：下肢屈曲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C：尽量不要咳嗽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D：流质饮食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18、实行人工通气时，首先应（）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A：检查患者的意识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B：清除口腔分泌液和异物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C：气管插管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D：气管切开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19、号称青少年的第一位杀手是（）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A：车祸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B：意外伤害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C：创伤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D：传染病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20、若被困人员或救护人员因能量消耗过大致体力虚弱</w:t>
      </w:r>
      <w:r>
        <w:rPr>
          <w:rFonts w:ascii="宋体" w:eastAsia="宋体" w:hAnsi="宋体" w:hint="eastAsia"/>
          <w:sz w:val="24"/>
          <w:szCs w:val="24"/>
        </w:rPr>
        <w:t>时，</w:t>
      </w:r>
      <w:r>
        <w:rPr>
          <w:rFonts w:ascii="宋体" w:eastAsia="宋体" w:hAnsi="宋体"/>
          <w:sz w:val="24"/>
          <w:szCs w:val="24"/>
        </w:rPr>
        <w:t>可先输入（）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A：葡萄糖溶液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B：氯化钠溶液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C：5％葡萄糖氯化钠溶液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D：10％葡萄糖氯化钠溶液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21、骨盆骨折的搬运至少需要（）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A：2人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B：3人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C：4人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D：5人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22、蝎子蛰伤后，可用（）清洗伤口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A：3％的碱性苏打水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B：肥皂水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C：清水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D：2%的盐水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23、当一个人突然晕倒在地，以下哪项做法不妥（）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A：必须快速判断现场是否安全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B：采取“轻拍重喊”判断病人是否有意识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C：病人的头部或颈部有明确外伤或有可疑外伤，决不</w:t>
      </w:r>
      <w:r>
        <w:rPr>
          <w:rFonts w:ascii="宋体" w:eastAsia="宋体" w:hAnsi="宋体" w:hint="eastAsia"/>
          <w:sz w:val="24"/>
          <w:szCs w:val="24"/>
        </w:rPr>
        <w:t>能摇其头部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D：一旦病人神志不清，应尽快搬动病人并送至医院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24、担架法搬运伤病员的注意事项，错误的是（）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A：伤病员的头在后，脚在前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B：伤病员的头在前，脚在后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C：步调要一致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D：向高处抬时，前者要将担架放低，后者要抬高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25、对于溺水的现场急救，错误的做法是（）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A：对神志丧失的落水者，如果可能的话，施救者可以</w:t>
      </w:r>
      <w:r>
        <w:rPr>
          <w:rFonts w:ascii="宋体" w:eastAsia="宋体" w:hAnsi="宋体" w:hint="eastAsia"/>
          <w:sz w:val="24"/>
          <w:szCs w:val="24"/>
        </w:rPr>
        <w:t>游过去，</w:t>
      </w:r>
      <w:r>
        <w:rPr>
          <w:rFonts w:ascii="宋体" w:eastAsia="宋体" w:hAnsi="宋体"/>
          <w:sz w:val="24"/>
          <w:szCs w:val="24"/>
        </w:rPr>
        <w:t>使其面朝上并救至岸上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B：对神志清楚落水者，迅速用手直接去拉落水者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C：当溺水者在水面漂浮时，施救者应迅速向水中拋救</w:t>
      </w:r>
      <w:r>
        <w:rPr>
          <w:rFonts w:ascii="宋体" w:eastAsia="宋体" w:hAnsi="宋体" w:hint="eastAsia"/>
          <w:sz w:val="24"/>
          <w:szCs w:val="24"/>
        </w:rPr>
        <w:t>生圈、</w:t>
      </w:r>
      <w:r>
        <w:rPr>
          <w:rFonts w:ascii="宋体" w:eastAsia="宋体" w:hAnsi="宋体"/>
          <w:sz w:val="24"/>
          <w:szCs w:val="24"/>
        </w:rPr>
        <w:t>木板等漂浮物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D：不会游泳者不可直接下水救人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26、治疗海水淹溺者不能输入的药物是（）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A：5%葡萄糖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B：血浆液体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C：生理盐水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D：地塞米松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27、腹部提压心肺复苏，其作用机制不包括（）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A：胸泵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B：肺泵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C：心泵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D：腹泵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28、灾害事故分类，一般事故界定范围死亡（）人以下。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A：5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B：2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C：3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D：4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29、腹部伤口横裂，腹部内脏脱出，搬运时采取的体位</w:t>
      </w:r>
      <w:r>
        <w:rPr>
          <w:rFonts w:ascii="宋体" w:eastAsia="宋体" w:hAnsi="宋体" w:hint="eastAsia"/>
          <w:sz w:val="24"/>
          <w:szCs w:val="24"/>
        </w:rPr>
        <w:t>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A：半卧，两腿屈曲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B：半卧，两腿放平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C：仰卧，两腿放平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D：仰卧，两腿屈曲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30、如果心脏骤停超过（）分钟以后再开始心肺复苏，</w:t>
      </w:r>
      <w:r>
        <w:rPr>
          <w:rFonts w:ascii="宋体" w:eastAsia="宋体" w:hAnsi="宋体" w:hint="eastAsia"/>
          <w:sz w:val="24"/>
          <w:szCs w:val="24"/>
        </w:rPr>
        <w:t>几乎没有一个能获得成功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A：10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B：15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C：20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D：25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31、心脏病突发的主要表现是（）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A：呼吸困难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B：休克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C：心绞痛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D：脉搏加速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32、可能导致人死亡的蜂蛰伤是（）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A：蜜蜂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B：土蜂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C：大黄蜂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D：虎头蜂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33、当发生气道梗阻、严重呼吸困难时，简便而有效的</w:t>
      </w:r>
      <w:r>
        <w:rPr>
          <w:rFonts w:ascii="宋体" w:eastAsia="宋体" w:hAnsi="宋体" w:hint="eastAsia"/>
          <w:sz w:val="24"/>
          <w:szCs w:val="24"/>
        </w:rPr>
        <w:t>急救措施是（）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A：人工通气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B：气管切开术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C：气管插管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D：环甲膜穿刺和环甲膜切开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34、最简单、有效的临时止血方法为（）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A：指压止血法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B：加压包扎止血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C：止血带止血法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D：屈肢加垫止血法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35、施行心肺复苏时，最重要的辅助检查是（）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A：心电图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B：血压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C：动态心电图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D：超声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36、对于伤势较轻并能自己行走的清醒伤病员，可采取</w:t>
      </w:r>
      <w:r>
        <w:rPr>
          <w:rFonts w:ascii="宋体" w:eastAsia="宋体" w:hAnsi="宋体" w:hint="eastAsia"/>
          <w:sz w:val="24"/>
          <w:szCs w:val="24"/>
        </w:rPr>
        <w:t>的搬运方法是（）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A：拖行法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B：爬行法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C：杠轿式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D：扶行法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37、四人平托法四个人的正确站位是（）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A：伤者身体两侧各两人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B：同在伤病员未受伤一侧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C：一人在患者头侧，三人在伤病员受伤一侧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D：一人在患者头侧，三人在伤病员未受伤一侧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38、颅骨骨折和脑挫裂伤，耳、鼻出血者应让伤病员（）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A：平卧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B：仰卧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C：侧卧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D：半卧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39、卡扣式止血带止血法的优点不包括（）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A：对受压迫的肢体损伤较小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B：操作方便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C：更加牢固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D：容易控制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40、前臂骨折进行固定时，下面说法正确的是（）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A：将上肢置于功能位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B：夹板长度不能超过腕关节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C：先固定骨折下端再固定骨折上端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D：先固定骨折上端再固定骨折下端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41、止血带止血时，如果结扎部位在上臂的下1/3处，</w:t>
      </w:r>
      <w:r>
        <w:rPr>
          <w:rFonts w:ascii="宋体" w:eastAsia="宋体" w:hAnsi="宋体" w:hint="eastAsia"/>
          <w:sz w:val="24"/>
          <w:szCs w:val="24"/>
        </w:rPr>
        <w:t>不良后果是（）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A：损伤浅表静脉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B：损伤神经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C：止血效果不好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D：损伤动脉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42、特大事故是指伤病员人数达（）重大事故是指死亡</w:t>
      </w:r>
      <w:r>
        <w:rPr>
          <w:rFonts w:ascii="宋体" w:eastAsia="宋体" w:hAnsi="宋体" w:hint="eastAsia"/>
          <w:sz w:val="24"/>
          <w:szCs w:val="24"/>
        </w:rPr>
        <w:t>人数达</w:t>
      </w:r>
      <w:r>
        <w:rPr>
          <w:rFonts w:ascii="宋体" w:eastAsia="宋体" w:hAnsi="宋体"/>
          <w:sz w:val="24"/>
          <w:szCs w:val="24"/>
        </w:rPr>
        <w:t>3人以上。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A：20人以上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B：15以上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C：18以上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D：11以上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43、（）是人体受伤后早期致死的主要原因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A：急性大出血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B：肺栓塞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C：创伤性湿肺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D：心脏破裂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44、对于老年伤病人的短途运输可选用的搬运方法是（）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A：杠轿式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B：椅托法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C：三人平托法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D：拖行法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45、毛细血管出血的特点描述，不准确的是（）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A：血液像水珠流出或渗出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B：血液呈红色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C：多数能自行凝固止血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D：出血不易控制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46、被毒蛇咬伤后蛇毒在（）分钟内即被吸收，毒液迅</w:t>
      </w:r>
      <w:r>
        <w:rPr>
          <w:rFonts w:ascii="宋体" w:eastAsia="宋体" w:hAnsi="宋体" w:hint="eastAsia"/>
          <w:sz w:val="24"/>
          <w:szCs w:val="24"/>
        </w:rPr>
        <w:t>速扩散至全身，</w:t>
      </w:r>
      <w:r>
        <w:rPr>
          <w:rFonts w:ascii="宋体" w:eastAsia="宋体" w:hAnsi="宋体"/>
          <w:sz w:val="24"/>
          <w:szCs w:val="24"/>
        </w:rPr>
        <w:t>引起全身中毒反应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A：3～5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B：5～8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C：8～10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D：10～15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47、在饥饿过程中，生理上必需的热能主要来自（）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A：蛋白质分解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B：脂肪分解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C：肌肉分解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D：糖异生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48、下肢出血用止血带止血时，结扎部位为（）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A：大腿上1/3处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B：大腿中1/3处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C：大腿下1/3处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D：在大腿中上1/3交界处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49、食物过敏的皮肤症状最容易出现的部位是（）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A：胸部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B：面部和颈部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C：背部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D：四肢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50、有关止血操作的要点描述不准确的是（）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A：尽量戴医用手套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B：根据出血的部位和出血的多少，采取不同的止血方</w:t>
      </w:r>
      <w:r>
        <w:rPr>
          <w:rFonts w:ascii="宋体" w:eastAsia="宋体" w:hAnsi="宋体" w:hint="eastAsia"/>
          <w:sz w:val="24"/>
          <w:szCs w:val="24"/>
        </w:rPr>
        <w:t>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C：对嵌有异物或骨折端外露的伤口，应去除血液浸透</w:t>
      </w:r>
      <w:r>
        <w:rPr>
          <w:rFonts w:ascii="宋体" w:eastAsia="宋体" w:hAnsi="宋体" w:hint="eastAsia"/>
          <w:sz w:val="24"/>
          <w:szCs w:val="24"/>
        </w:rPr>
        <w:t>的敷料直接压迫止血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D：肢体出血应将受伤的区域抬高到高于心脏的高度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51、饥饿状态超过（）天，就有可能发生再喂养综合征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A：3～5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B：4～6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C：5～7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D：7～10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52、锁骨下动脉解剖位置是（）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A：锁骨上窝，胸锁乳突肌锁骨头的外侧向后对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B：锁骨下窝，胸锁乳突肌锁骨头的外侧向后对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C：锁骨上窝，胸锁乳突肌锁骨头的外侧向前对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D：锁骨下窝，胸锁乳突肌锁骨头的外侧向前对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53、压埋伤的伤员，尤其要注意的是（）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A：多发伤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B：多发骨折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C：挤压综合征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D：颅脑伤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C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54、当发生气道梗阻、严重呼吸困难，可用的急救措施</w:t>
      </w:r>
      <w:r>
        <w:rPr>
          <w:rFonts w:ascii="宋体" w:eastAsia="宋体" w:hAnsi="宋体" w:hint="eastAsia"/>
          <w:sz w:val="24"/>
          <w:szCs w:val="24"/>
        </w:rPr>
        <w:t>不包括（）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A：气管切开术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B：环甲膜穿刺和环甲膜切开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C：气管插管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D：口对口人工呼吸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55.搬运脊柱骨折患者,下列搬运工具中不宜使用的是（）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A：床板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B：软担架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C：门板等长宽木板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56、创伤中，最多见的创伤部位是（）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A：颅脑损伤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B：胸腹部损伤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C：脊柱损伤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D：四肢损伤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57、腹部开放性损伤的特征是（）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A：有肠管膨出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B：失血性休克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C：有肝、脾等脏器损伤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08"/>
          <w:titlePg w:val="0"/>
          <w:docGrid w:type="lines" w:linePitch="312"/>
        </w:sectPr>
      </w:pPr>
      <w:r>
        <w:rPr>
          <w:rFonts w:ascii="宋体" w:eastAsia="宋体" w:hAnsi="宋体"/>
          <w:sz w:val="24"/>
          <w:szCs w:val="24"/>
        </w:rPr>
        <w:t>D：腹痛明显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58、骨的形态分类不包括（）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A：长骨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B：短骨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C：不规则骨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D：圆骨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D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59、在搬运伤病者时固定肢体，或固定夹板用的三角巾</w:t>
      </w:r>
      <w:r>
        <w:rPr>
          <w:rFonts w:ascii="宋体" w:eastAsia="宋体" w:hAnsi="宋体" w:hint="eastAsia"/>
          <w:sz w:val="24"/>
          <w:szCs w:val="24"/>
        </w:rPr>
        <w:t>折叠法是（）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A：宽绷带折叠法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B：窄绷带折叠法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C：环形垫折叠法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D：螺旋形折叠法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60、创伤伤员体位不正确的选择是（）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A：脊柱骨折伤员仰卧时避免过度后伸位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B：颅脑伤、颌面部伤取侧卧位或头偏向一侧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C：胸部伤取半卧位或伤侧向下的低斜坡卧位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D：腹部伤取仰卧位，膝下垫高使腹壁松弛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B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61、现场评估最重要的是（）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A：快速作出初步判断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B：保护伤病员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C：确保急救医生、护士人身安全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D：判断现场是否具有潜在危险因素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正确答案：</w:t>
      </w:r>
      <w:r>
        <w:rPr>
          <w:rFonts w:ascii="宋体" w:eastAsia="宋体" w:hAnsi="宋体"/>
          <w:sz w:val="24"/>
          <w:szCs w:val="24"/>
        </w:rPr>
        <w:t>A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62、急性左心衰竭转送注意事项哪个不正确（）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A：强迫病人躺在担架上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B：保持呼吸道通畅</w:t>
      </w:r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C：持续吸氧</w:t>
      </w:r>
      <w:r>
        <w:rPr>
          <w:rFonts w:ascii="宋体" w:eastAsia="宋体" w:hAnsi="宋体"/>
          <w:sz w:val="24"/>
          <w:szCs w:val="24"/>
        </w:rPr>
        <w:br/>
      </w:r>
      <w:r>
        <w:rPr>
          <w:rFonts w:ascii="宋体" w:eastAsia="宋体" w:hAnsi="宋体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https://d.book118.com/278042114026006025</w:t>
        </w:r>
      </w:hyperlink>
    </w:p>
    <w:p>
      <w:pPr>
        <w:spacing w:line="360" w:lineRule="auto"/>
        <w:ind w:firstLine="480" w:firstLineChars="200"/>
        <w:rPr>
          <w:rFonts w:ascii="宋体" w:eastAsia="宋体" w:hAnsi="宋体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3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77C6"/>
    <w:rsid w:val="00195E2A"/>
    <w:rsid w:val="00452532"/>
    <w:rsid w:val="007577C6"/>
    <w:rsid w:val="00C252E9"/>
    <w:rsid w:val="00C9155D"/>
    <w:rsid w:val="00D52217"/>
    <w:rsid w:val="00F6600E"/>
    <w:rsid w:val="00FC06DD"/>
    <w:rsid w:val="444F6A7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等线" w:eastAsia="等线" w:hAnsi="等线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">
    <w:name w:val="页脚 字符"/>
    <w:basedOn w:val="DefaultParagraphFont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0">
    <w:name w:val="页眉 字符"/>
    <w:basedOn w:val="DefaultParagraphFont"/>
    <w:link w:val="Header"/>
    <w:uiPriority w:val="9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78042114026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157289280</TotalTime>
  <Pages>13</Pages>
  <Words>4290</Words>
  <Characters>24453</Characters>
  <Application>Microsoft Office Word</Application>
  <DocSecurity>0</DocSecurity>
  <Lines>203</Lines>
  <Paragraphs>57</Paragraphs>
  <ScaleCrop>false</ScaleCrop>
  <Company/>
  <LinksUpToDate>false</LinksUpToDate>
  <CharactersWithSpaces>28686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 陈</dc:creator>
  <cp:lastModifiedBy>用户7268</cp:lastModifiedBy>
  <cp:revision>7</cp:revision>
  <dcterms:created xsi:type="dcterms:W3CDTF">2024-01-12T03:53:00Z</dcterms:created>
  <dcterms:modified xsi:type="dcterms:W3CDTF">2024-01-18T12:59:25Z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AAAB6C834ACD48D0A99C15B7F7008FAC_13</vt:lpwstr>
  </property>
  <property fmtid="{D5CDD505-2E9C-101B-9397-08002B2CF9AE}" pid="3" name="KSOProductBuildVer">
    <vt:lpwstr>2052-12.1.0.16120</vt:lpwstr>
  </property>
</Properties>
</file>