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高压电磁阀相关行业公司成立报告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92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_Toc7926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70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_Toc25770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22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_Toc7522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27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_Toc31727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1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_Toc5019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9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_Toc2639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21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_Toc9721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48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_Toc26848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99" w:history="1">
        <w:r>
          <w:rPr>
            <w:rFonts w:ascii="仿宋" w:eastAsia="仿宋" w:hAnsi="仿宋" w:cs="仿宋" w:hint="eastAsia"/>
            <w:lang w:eastAsia="zh-CN"/>
          </w:rPr>
          <w:t>(七)、高压电磁阀项目建设必要性分析</w:t>
        </w:r>
        <w:r>
          <w:tab/>
        </w:r>
        <w:r>
          <w:fldChar w:fldCharType="begin"/>
        </w:r>
        <w:r>
          <w:instrText xml:space="preserve"> PAGEREF _Toc24299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70" w:history="1">
        <w:r>
          <w:rPr>
            <w:rFonts w:ascii="仿宋" w:eastAsia="仿宋" w:hAnsi="仿宋" w:cs="仿宋" w:hint="eastAsia"/>
            <w:lang w:eastAsia="zh-CN"/>
          </w:rPr>
          <w:t>二、高压电磁阀筹建公司基本信息</w:t>
        </w:r>
        <w:r>
          <w:tab/>
        </w:r>
        <w:r>
          <w:fldChar w:fldCharType="begin"/>
        </w:r>
        <w:r>
          <w:instrText xml:space="preserve"> PAGEREF _Toc32570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9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_Toc6892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_Toc1576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00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_Toc11500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32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_Toc21732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12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_Toc18212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97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_Toc13597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63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_Toc21363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5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_Toc23650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8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_Toc32689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69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_Toc23969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34" w:history="1">
        <w:r>
          <w:rPr>
            <w:rFonts w:ascii="仿宋" w:eastAsia="仿宋" w:hAnsi="仿宋" w:cs="仿宋" w:hint="eastAsia"/>
            <w:lang w:eastAsia="zh-CN"/>
          </w:rPr>
          <w:t>(一)、高压电磁阀项目选址原则</w:t>
        </w:r>
        <w:r>
          <w:tab/>
        </w:r>
        <w:r>
          <w:fldChar w:fldCharType="begin"/>
        </w:r>
        <w:r>
          <w:instrText xml:space="preserve"> PAGEREF _Toc9634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24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_Toc15324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62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_Toc13162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87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_Toc20287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68" w:history="1">
        <w:r>
          <w:rPr>
            <w:rFonts w:ascii="仿宋" w:eastAsia="仿宋" w:hAnsi="仿宋" w:cs="仿宋" w:hint="eastAsia"/>
            <w:lang w:eastAsia="zh-CN"/>
          </w:rPr>
          <w:t>(五)、高压电磁阀项目选址综合评价</w:t>
        </w:r>
        <w:r>
          <w:tab/>
        </w:r>
        <w:r>
          <w:fldChar w:fldCharType="begin"/>
        </w:r>
        <w:r>
          <w:instrText xml:space="preserve"> PAGEREF _Toc8368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85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_Toc30785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36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_Toc7636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5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_Toc14455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9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_Toc21992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33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_Toc18233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18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_Toc8518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25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_Toc10325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3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_Toc13813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0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_Toc15707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6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_Toc3146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41" w:history="1">
        <w:r>
          <w:rPr>
            <w:rFonts w:ascii="仿宋" w:eastAsia="仿宋" w:hAnsi="仿宋" w:cs="仿宋" w:hint="eastAsia"/>
            <w:lang w:eastAsia="zh-CN"/>
          </w:rPr>
          <w:t>七、高压电磁阀项目风险分析</w:t>
        </w:r>
        <w:r>
          <w:tab/>
        </w:r>
        <w:r>
          <w:fldChar w:fldCharType="begin"/>
        </w:r>
        <w:r>
          <w:instrText xml:space="preserve"> PAGEREF _Toc20041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40" w:history="1">
        <w:r>
          <w:rPr>
            <w:rFonts w:ascii="仿宋" w:eastAsia="仿宋" w:hAnsi="仿宋" w:cs="仿宋" w:hint="eastAsia"/>
            <w:lang w:eastAsia="zh-CN"/>
          </w:rPr>
          <w:t>(一)、高压电磁阀项目风险分析</w:t>
        </w:r>
        <w:r>
          <w:tab/>
        </w:r>
        <w:r>
          <w:fldChar w:fldCharType="begin"/>
        </w:r>
        <w:r>
          <w:instrText xml:space="preserve"> PAGEREF _Toc8540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5" w:history="1">
        <w:r>
          <w:rPr>
            <w:rFonts w:ascii="仿宋" w:eastAsia="仿宋" w:hAnsi="仿宋" w:cs="仿宋" w:hint="eastAsia"/>
            <w:lang w:eastAsia="zh-CN"/>
          </w:rPr>
          <w:t>(二)、高压电磁阀项目风险对策</w:t>
        </w:r>
        <w:r>
          <w:tab/>
        </w:r>
        <w:r>
          <w:fldChar w:fldCharType="begin"/>
        </w:r>
        <w:r>
          <w:instrText xml:space="preserve"> PAGEREF _Toc11425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37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_Toc20037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8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_Toc27698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62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_Toc25162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20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_Toc18200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_Toc24411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64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_Toc11964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84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_Toc29584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0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_Toc23004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6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_Toc24461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5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_Toc24556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7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_Toc14572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8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_Toc13380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8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_Toc12580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33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_Toc10233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_Toc3210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3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_Toc3930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9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_Toc4691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7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_Toc20574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66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_Toc17866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6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_Toc2446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56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_Toc31256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61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_Toc15661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92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_Toc7492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1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_Toc2731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59" w:history="1">
        <w:r>
          <w:rPr>
            <w:rFonts w:ascii="仿宋" w:eastAsia="仿宋" w:hAnsi="仿宋" w:cs="仿宋" w:hint="eastAsia"/>
            <w:lang w:eastAsia="zh-CN"/>
          </w:rPr>
          <w:t>(五)、高压电磁阀项目总投资</w:t>
        </w:r>
        <w:r>
          <w:tab/>
        </w:r>
        <w:r>
          <w:fldChar w:fldCharType="begin"/>
        </w:r>
        <w:r>
          <w:instrText xml:space="preserve"> PAGEREF _Toc15459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6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_Toc4262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18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_Toc4618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25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_Toc9225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14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_Toc14714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8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_Toc11528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56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_Toc13356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45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_Toc16645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4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_Toc7324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_Toc2215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50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_Toc30850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78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_Toc15278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32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_Toc28132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1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_Toc2111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1" w:history="1">
        <w:r>
          <w:rPr>
            <w:rFonts w:ascii="仿宋" w:eastAsia="仿宋" w:hAnsi="仿宋" w:cs="仿宋" w:hint="eastAsia"/>
            <w:lang w:eastAsia="zh-CN"/>
          </w:rPr>
          <w:t>(二)、合作高压电磁阀项目</w:t>
        </w:r>
        <w:r>
          <w:tab/>
        </w:r>
        <w:r>
          <w:fldChar w:fldCharType="begin"/>
        </w:r>
        <w:r>
          <w:instrText xml:space="preserve"> PAGEREF _Toc31141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89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_Toc10689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01" w:history="1">
        <w:r>
          <w:rPr>
            <w:rFonts w:ascii="仿宋" w:eastAsia="仿宋" w:hAnsi="仿宋" w:cs="仿宋" w:hint="eastAsia"/>
            <w:lang w:eastAsia="zh-CN"/>
          </w:rPr>
          <w:t>十四、高压电磁阀项目总结分析</w:t>
        </w:r>
        <w:r>
          <w:tab/>
        </w:r>
        <w:r>
          <w:fldChar w:fldCharType="begin"/>
        </w:r>
        <w:r>
          <w:instrText xml:space="preserve"> PAGEREF _Toc31601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92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770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7522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1727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https://d.book118.com/278043041051006037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高压电磁阀相关行业公司成立报告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高压电磁阀相关行业公司成立报告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高压电磁阀相关行业公司成立报告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高压电磁阀相关行业公司成立报告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高压电磁阀相关行业公司成立报告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78043041051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2024-02-03T05:18:00Z</dcterms:created>
  <dcterms:modified xsi:type="dcterms:W3CDTF">2024-02-03T05:18:26Z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FEF6E756E70F438BA95B04B7C5583A56_11</vt:lpwstr>
  </property>
  <property fmtid="{D5CDD505-2E9C-101B-9397-08002B2CF9AE}" pid="3" name="KSOProductBuildVer">
    <vt:lpwstr>2052-12.1.0.16250</vt:lpwstr>
  </property>
</Properties>
</file>