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汽油项目规划设计方案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55" w:history="1">
        <w:r>
          <w:rPr>
            <w:rFonts w:ascii="仿宋" w:eastAsia="仿宋" w:hAnsi="仿宋" w:cs="仿宋" w:hint="eastAsia"/>
            <w:lang w:eastAsia="zh-CN"/>
          </w:rPr>
          <w:t>前言</w:t>
        </w:r>
        <w:r>
          <w:tab/>
        </w:r>
        <w:r>
          <w:fldChar w:fldCharType="begin"/>
        </w:r>
        <w:r>
          <w:instrText xml:space="preserve"> PAGEREF _Toc9455 \h </w:instrText>
        </w:r>
        <w:r>
          <w:fldChar w:fldCharType="separate"/>
        </w:r>
        <w:r>
          <w:t>3</w:t>
        </w:r>
        <w:r>
          <w:fldChar w:fldCharType="end"/>
        </w:r>
      </w:hyperlink>
    </w:p>
    <w:p>
      <w:pPr>
        <w:pStyle w:val="TOC1"/>
        <w:tabs>
          <w:tab w:val="right" w:leader="dot" w:pos="8306"/>
        </w:tabs>
      </w:pPr>
      <w:hyperlink w:anchor="_Toc16452" w:history="1">
        <w:r>
          <w:rPr>
            <w:rFonts w:ascii="仿宋" w:eastAsia="仿宋" w:hAnsi="仿宋" w:cs="仿宋" w:hint="eastAsia"/>
            <w:lang w:eastAsia="zh-CN"/>
          </w:rPr>
          <w:t>一、汽油项目文档管理</w:t>
        </w:r>
        <w:r>
          <w:tab/>
        </w:r>
        <w:r>
          <w:fldChar w:fldCharType="begin"/>
        </w:r>
        <w:r>
          <w:instrText xml:space="preserve"> PAGEREF _Toc16452 \h </w:instrText>
        </w:r>
        <w:r>
          <w:fldChar w:fldCharType="separate"/>
        </w:r>
        <w:r>
          <w:t>3</w:t>
        </w:r>
        <w:r>
          <w:fldChar w:fldCharType="end"/>
        </w:r>
      </w:hyperlink>
    </w:p>
    <w:p>
      <w:pPr>
        <w:pStyle w:val="TOC2"/>
        <w:tabs>
          <w:tab w:val="right" w:leader="dot" w:pos="8306"/>
        </w:tabs>
      </w:pPr>
      <w:hyperlink w:anchor="_Toc280" w:history="1">
        <w:r>
          <w:rPr>
            <w:rFonts w:ascii="仿宋" w:eastAsia="仿宋" w:hAnsi="仿宋" w:cs="仿宋" w:hint="eastAsia"/>
            <w:lang w:eastAsia="zh-CN"/>
          </w:rPr>
          <w:t>(一)、文档编制与审查</w:t>
        </w:r>
        <w:r>
          <w:tab/>
        </w:r>
        <w:r>
          <w:fldChar w:fldCharType="begin"/>
        </w:r>
        <w:r>
          <w:instrText xml:space="preserve"> PAGEREF _Toc280 \h </w:instrText>
        </w:r>
        <w:r>
          <w:fldChar w:fldCharType="separate"/>
        </w:r>
        <w:r>
          <w:t>3</w:t>
        </w:r>
        <w:r>
          <w:fldChar w:fldCharType="end"/>
        </w:r>
      </w:hyperlink>
    </w:p>
    <w:p>
      <w:pPr>
        <w:pStyle w:val="TOC2"/>
        <w:tabs>
          <w:tab w:val="right" w:leader="dot" w:pos="8306"/>
        </w:tabs>
      </w:pPr>
      <w:hyperlink w:anchor="_Toc28695" w:history="1">
        <w:r>
          <w:rPr>
            <w:rFonts w:ascii="仿宋" w:eastAsia="仿宋" w:hAnsi="仿宋" w:cs="仿宋" w:hint="eastAsia"/>
            <w:lang w:eastAsia="zh-CN"/>
          </w:rPr>
          <w:t>(二)、文档发布与分发</w:t>
        </w:r>
        <w:r>
          <w:tab/>
        </w:r>
        <w:r>
          <w:fldChar w:fldCharType="begin"/>
        </w:r>
        <w:r>
          <w:instrText xml:space="preserve"> PAGEREF _Toc28695 \h </w:instrText>
        </w:r>
        <w:r>
          <w:fldChar w:fldCharType="separate"/>
        </w:r>
        <w:r>
          <w:t>4</w:t>
        </w:r>
        <w:r>
          <w:fldChar w:fldCharType="end"/>
        </w:r>
      </w:hyperlink>
    </w:p>
    <w:p>
      <w:pPr>
        <w:pStyle w:val="TOC2"/>
        <w:tabs>
          <w:tab w:val="right" w:leader="dot" w:pos="8306"/>
        </w:tabs>
      </w:pPr>
      <w:hyperlink w:anchor="_Toc4311" w:history="1">
        <w:r>
          <w:rPr>
            <w:rFonts w:ascii="仿宋" w:eastAsia="仿宋" w:hAnsi="仿宋" w:cs="仿宋" w:hint="eastAsia"/>
            <w:lang w:eastAsia="zh-CN"/>
          </w:rPr>
          <w:t>(三)、文档存档与归档</w:t>
        </w:r>
        <w:r>
          <w:tab/>
        </w:r>
        <w:r>
          <w:fldChar w:fldCharType="begin"/>
        </w:r>
        <w:r>
          <w:instrText xml:space="preserve"> PAGEREF _Toc4311 \h </w:instrText>
        </w:r>
        <w:r>
          <w:fldChar w:fldCharType="separate"/>
        </w:r>
        <w:r>
          <w:t>5</w:t>
        </w:r>
        <w:r>
          <w:fldChar w:fldCharType="end"/>
        </w:r>
      </w:hyperlink>
    </w:p>
    <w:p>
      <w:pPr>
        <w:pStyle w:val="TOC1"/>
        <w:tabs>
          <w:tab w:val="right" w:leader="dot" w:pos="8306"/>
        </w:tabs>
      </w:pPr>
      <w:hyperlink w:anchor="_Toc7880" w:history="1">
        <w:r>
          <w:rPr>
            <w:rFonts w:ascii="仿宋" w:eastAsia="仿宋" w:hAnsi="仿宋" w:cs="仿宋" w:hint="eastAsia"/>
            <w:lang w:eastAsia="zh-CN"/>
          </w:rPr>
          <w:t>二、汽油项目概论</w:t>
        </w:r>
        <w:r>
          <w:tab/>
        </w:r>
        <w:r>
          <w:fldChar w:fldCharType="begin"/>
        </w:r>
        <w:r>
          <w:instrText xml:space="preserve"> PAGEREF _Toc7880 \h </w:instrText>
        </w:r>
        <w:r>
          <w:fldChar w:fldCharType="separate"/>
        </w:r>
        <w:r>
          <w:t>6</w:t>
        </w:r>
        <w:r>
          <w:fldChar w:fldCharType="end"/>
        </w:r>
      </w:hyperlink>
    </w:p>
    <w:p>
      <w:pPr>
        <w:pStyle w:val="TOC2"/>
        <w:tabs>
          <w:tab w:val="right" w:leader="dot" w:pos="8306"/>
        </w:tabs>
      </w:pPr>
      <w:hyperlink w:anchor="_Toc14354" w:history="1">
        <w:r>
          <w:rPr>
            <w:rFonts w:ascii="仿宋" w:eastAsia="仿宋" w:hAnsi="仿宋" w:cs="仿宋" w:hint="eastAsia"/>
            <w:lang w:eastAsia="zh-CN"/>
          </w:rPr>
          <w:t>(一)、汽油项目概况</w:t>
        </w:r>
        <w:r>
          <w:tab/>
        </w:r>
        <w:r>
          <w:fldChar w:fldCharType="begin"/>
        </w:r>
        <w:r>
          <w:instrText xml:space="preserve"> PAGEREF _Toc14354 \h </w:instrText>
        </w:r>
        <w:r>
          <w:fldChar w:fldCharType="separate"/>
        </w:r>
        <w:r>
          <w:t>6</w:t>
        </w:r>
        <w:r>
          <w:fldChar w:fldCharType="end"/>
        </w:r>
      </w:hyperlink>
    </w:p>
    <w:p>
      <w:pPr>
        <w:pStyle w:val="TOC2"/>
        <w:tabs>
          <w:tab w:val="right" w:leader="dot" w:pos="8306"/>
        </w:tabs>
      </w:pPr>
      <w:hyperlink w:anchor="_Toc10190" w:history="1">
        <w:r>
          <w:rPr>
            <w:rFonts w:ascii="仿宋" w:eastAsia="仿宋" w:hAnsi="仿宋" w:cs="仿宋" w:hint="eastAsia"/>
            <w:lang w:eastAsia="zh-CN"/>
          </w:rPr>
          <w:t>(二)、汽油项目目标</w:t>
        </w:r>
        <w:r>
          <w:tab/>
        </w:r>
        <w:r>
          <w:fldChar w:fldCharType="begin"/>
        </w:r>
        <w:r>
          <w:instrText xml:space="preserve"> PAGEREF _Toc10190 \h </w:instrText>
        </w:r>
        <w:r>
          <w:fldChar w:fldCharType="separate"/>
        </w:r>
        <w:r>
          <w:t>8</w:t>
        </w:r>
        <w:r>
          <w:fldChar w:fldCharType="end"/>
        </w:r>
      </w:hyperlink>
    </w:p>
    <w:p>
      <w:pPr>
        <w:pStyle w:val="TOC2"/>
        <w:tabs>
          <w:tab w:val="right" w:leader="dot" w:pos="8306"/>
        </w:tabs>
      </w:pPr>
      <w:hyperlink w:anchor="_Toc22267" w:history="1">
        <w:r>
          <w:rPr>
            <w:rFonts w:ascii="仿宋" w:eastAsia="仿宋" w:hAnsi="仿宋" w:cs="仿宋" w:hint="eastAsia"/>
            <w:lang w:eastAsia="zh-CN"/>
          </w:rPr>
          <w:t>(三)、汽油项目提出的理由</w:t>
        </w:r>
        <w:r>
          <w:tab/>
        </w:r>
        <w:r>
          <w:fldChar w:fldCharType="begin"/>
        </w:r>
        <w:r>
          <w:instrText xml:space="preserve"> PAGEREF _Toc22267 \h </w:instrText>
        </w:r>
        <w:r>
          <w:fldChar w:fldCharType="separate"/>
        </w:r>
        <w:r>
          <w:t>9</w:t>
        </w:r>
        <w:r>
          <w:fldChar w:fldCharType="end"/>
        </w:r>
      </w:hyperlink>
    </w:p>
    <w:p>
      <w:pPr>
        <w:pStyle w:val="TOC2"/>
        <w:tabs>
          <w:tab w:val="right" w:leader="dot" w:pos="8306"/>
        </w:tabs>
      </w:pPr>
      <w:hyperlink w:anchor="_Toc31429" w:history="1">
        <w:r>
          <w:rPr>
            <w:rFonts w:ascii="仿宋" w:eastAsia="仿宋" w:hAnsi="仿宋" w:cs="仿宋" w:hint="eastAsia"/>
            <w:lang w:eastAsia="zh-CN"/>
          </w:rPr>
          <w:t>(四)、汽油项目意义</w:t>
        </w:r>
        <w:r>
          <w:tab/>
        </w:r>
        <w:r>
          <w:fldChar w:fldCharType="begin"/>
        </w:r>
        <w:r>
          <w:instrText xml:space="preserve"> PAGEREF _Toc31429 \h </w:instrText>
        </w:r>
        <w:r>
          <w:fldChar w:fldCharType="separate"/>
        </w:r>
        <w:r>
          <w:t>11</w:t>
        </w:r>
        <w:r>
          <w:fldChar w:fldCharType="end"/>
        </w:r>
      </w:hyperlink>
    </w:p>
    <w:p>
      <w:pPr>
        <w:pStyle w:val="TOC2"/>
        <w:tabs>
          <w:tab w:val="right" w:leader="dot" w:pos="8306"/>
        </w:tabs>
      </w:pPr>
      <w:hyperlink w:anchor="_Toc13866" w:history="1">
        <w:r>
          <w:rPr>
            <w:rFonts w:ascii="仿宋" w:eastAsia="仿宋" w:hAnsi="仿宋" w:cs="仿宋" w:hint="eastAsia"/>
            <w:lang w:eastAsia="zh-CN"/>
          </w:rPr>
          <w:t>(五)、汽油项目背景</w:t>
        </w:r>
        <w:r>
          <w:tab/>
        </w:r>
        <w:r>
          <w:fldChar w:fldCharType="begin"/>
        </w:r>
        <w:r>
          <w:instrText xml:space="preserve"> PAGEREF _Toc13866 \h </w:instrText>
        </w:r>
        <w:r>
          <w:fldChar w:fldCharType="separate"/>
        </w:r>
        <w:r>
          <w:t>12</w:t>
        </w:r>
        <w:r>
          <w:fldChar w:fldCharType="end"/>
        </w:r>
      </w:hyperlink>
    </w:p>
    <w:p>
      <w:pPr>
        <w:pStyle w:val="TOC1"/>
        <w:tabs>
          <w:tab w:val="right" w:leader="dot" w:pos="8306"/>
        </w:tabs>
      </w:pPr>
      <w:hyperlink w:anchor="_Toc8097" w:history="1">
        <w:r>
          <w:rPr>
            <w:rFonts w:ascii="仿宋" w:eastAsia="仿宋" w:hAnsi="仿宋" w:cs="仿宋" w:hint="eastAsia"/>
            <w:lang w:eastAsia="zh-CN"/>
          </w:rPr>
          <w:t>三、汽油项目建设单位说明</w:t>
        </w:r>
        <w:r>
          <w:tab/>
        </w:r>
        <w:r>
          <w:fldChar w:fldCharType="begin"/>
        </w:r>
        <w:r>
          <w:instrText xml:space="preserve"> PAGEREF _Toc8097 \h </w:instrText>
        </w:r>
        <w:r>
          <w:fldChar w:fldCharType="separate"/>
        </w:r>
        <w:r>
          <w:t>12</w:t>
        </w:r>
        <w:r>
          <w:fldChar w:fldCharType="end"/>
        </w:r>
      </w:hyperlink>
    </w:p>
    <w:p>
      <w:pPr>
        <w:pStyle w:val="TOC2"/>
        <w:tabs>
          <w:tab w:val="right" w:leader="dot" w:pos="8306"/>
        </w:tabs>
      </w:pPr>
      <w:hyperlink w:anchor="_Toc8314" w:history="1">
        <w:r>
          <w:rPr>
            <w:rFonts w:ascii="仿宋" w:eastAsia="仿宋" w:hAnsi="仿宋" w:cs="仿宋" w:hint="eastAsia"/>
            <w:lang w:eastAsia="zh-CN"/>
          </w:rPr>
          <w:t>(一)、汽油项目承办单位基本情况</w:t>
        </w:r>
        <w:r>
          <w:tab/>
        </w:r>
        <w:r>
          <w:fldChar w:fldCharType="begin"/>
        </w:r>
        <w:r>
          <w:instrText xml:space="preserve"> PAGEREF _Toc8314 \h </w:instrText>
        </w:r>
        <w:r>
          <w:fldChar w:fldCharType="separate"/>
        </w:r>
        <w:r>
          <w:t>12</w:t>
        </w:r>
        <w:r>
          <w:fldChar w:fldCharType="end"/>
        </w:r>
      </w:hyperlink>
    </w:p>
    <w:p>
      <w:pPr>
        <w:pStyle w:val="TOC2"/>
        <w:tabs>
          <w:tab w:val="right" w:leader="dot" w:pos="8306"/>
        </w:tabs>
      </w:pPr>
      <w:hyperlink w:anchor="_Toc30119" w:history="1">
        <w:r>
          <w:rPr>
            <w:rFonts w:ascii="仿宋" w:eastAsia="仿宋" w:hAnsi="仿宋" w:cs="仿宋" w:hint="eastAsia"/>
            <w:lang w:eastAsia="zh-CN"/>
          </w:rPr>
          <w:t>(二)、公司经济效益分析</w:t>
        </w:r>
        <w:r>
          <w:tab/>
        </w:r>
        <w:r>
          <w:fldChar w:fldCharType="begin"/>
        </w:r>
        <w:r>
          <w:instrText xml:space="preserve"> PAGEREF _Toc30119 \h </w:instrText>
        </w:r>
        <w:r>
          <w:fldChar w:fldCharType="separate"/>
        </w:r>
        <w:r>
          <w:t>13</w:t>
        </w:r>
        <w:r>
          <w:fldChar w:fldCharType="end"/>
        </w:r>
      </w:hyperlink>
    </w:p>
    <w:p>
      <w:pPr>
        <w:pStyle w:val="TOC1"/>
        <w:tabs>
          <w:tab w:val="right" w:leader="dot" w:pos="8306"/>
        </w:tabs>
      </w:pPr>
      <w:hyperlink w:anchor="_Toc167" w:history="1">
        <w:r>
          <w:rPr>
            <w:rFonts w:ascii="仿宋" w:eastAsia="仿宋" w:hAnsi="仿宋" w:cs="仿宋" w:hint="eastAsia"/>
            <w:lang w:eastAsia="zh-CN"/>
          </w:rPr>
          <w:t>四、汽油项目可持续发展</w:t>
        </w:r>
        <w:r>
          <w:tab/>
        </w:r>
        <w:r>
          <w:fldChar w:fldCharType="begin"/>
        </w:r>
        <w:r>
          <w:instrText xml:space="preserve"> PAGEREF _Toc167 \h </w:instrText>
        </w:r>
        <w:r>
          <w:fldChar w:fldCharType="separate"/>
        </w:r>
        <w:r>
          <w:t>14</w:t>
        </w:r>
        <w:r>
          <w:fldChar w:fldCharType="end"/>
        </w:r>
      </w:hyperlink>
    </w:p>
    <w:p>
      <w:pPr>
        <w:pStyle w:val="TOC2"/>
        <w:tabs>
          <w:tab w:val="right" w:leader="dot" w:pos="8306"/>
        </w:tabs>
      </w:pPr>
      <w:hyperlink w:anchor="_Toc19204" w:history="1">
        <w:r>
          <w:rPr>
            <w:rFonts w:ascii="仿宋" w:eastAsia="仿宋" w:hAnsi="仿宋" w:cs="仿宋" w:hint="eastAsia"/>
            <w:lang w:eastAsia="zh-CN"/>
          </w:rPr>
          <w:t>(一)、可持续战略与实践</w:t>
        </w:r>
        <w:r>
          <w:tab/>
        </w:r>
        <w:r>
          <w:fldChar w:fldCharType="begin"/>
        </w:r>
        <w:r>
          <w:instrText xml:space="preserve"> PAGEREF _Toc19204 \h </w:instrText>
        </w:r>
        <w:r>
          <w:fldChar w:fldCharType="separate"/>
        </w:r>
        <w:r>
          <w:t>14</w:t>
        </w:r>
        <w:r>
          <w:fldChar w:fldCharType="end"/>
        </w:r>
      </w:hyperlink>
    </w:p>
    <w:p>
      <w:pPr>
        <w:pStyle w:val="TOC2"/>
        <w:tabs>
          <w:tab w:val="right" w:leader="dot" w:pos="8306"/>
        </w:tabs>
      </w:pPr>
      <w:hyperlink w:anchor="_Toc18690" w:history="1">
        <w:r>
          <w:rPr>
            <w:rFonts w:ascii="仿宋" w:eastAsia="仿宋" w:hAnsi="仿宋" w:cs="仿宋" w:hint="eastAsia"/>
            <w:lang w:eastAsia="zh-CN"/>
          </w:rPr>
          <w:t>(二)、环保与社会责任</w:t>
        </w:r>
        <w:r>
          <w:tab/>
        </w:r>
        <w:r>
          <w:fldChar w:fldCharType="begin"/>
        </w:r>
        <w:r>
          <w:instrText xml:space="preserve"> PAGEREF _Toc18690 \h </w:instrText>
        </w:r>
        <w:r>
          <w:fldChar w:fldCharType="separate"/>
        </w:r>
        <w:r>
          <w:t>15</w:t>
        </w:r>
        <w:r>
          <w:fldChar w:fldCharType="end"/>
        </w:r>
      </w:hyperlink>
    </w:p>
    <w:p>
      <w:pPr>
        <w:pStyle w:val="TOC1"/>
        <w:tabs>
          <w:tab w:val="right" w:leader="dot" w:pos="8306"/>
        </w:tabs>
      </w:pPr>
      <w:hyperlink w:anchor="_Toc6710" w:history="1">
        <w:r>
          <w:rPr>
            <w:rFonts w:ascii="仿宋" w:eastAsia="仿宋" w:hAnsi="仿宋" w:cs="仿宋" w:hint="eastAsia"/>
            <w:lang w:eastAsia="zh-CN"/>
          </w:rPr>
          <w:t>五、市场分析、调研</w:t>
        </w:r>
        <w:r>
          <w:tab/>
        </w:r>
        <w:r>
          <w:fldChar w:fldCharType="begin"/>
        </w:r>
        <w:r>
          <w:instrText xml:space="preserve"> PAGEREF _Toc6710 \h </w:instrText>
        </w:r>
        <w:r>
          <w:fldChar w:fldCharType="separate"/>
        </w:r>
        <w:r>
          <w:t>16</w:t>
        </w:r>
        <w:r>
          <w:fldChar w:fldCharType="end"/>
        </w:r>
      </w:hyperlink>
    </w:p>
    <w:p>
      <w:pPr>
        <w:pStyle w:val="TOC2"/>
        <w:tabs>
          <w:tab w:val="right" w:leader="dot" w:pos="8306"/>
        </w:tabs>
      </w:pPr>
      <w:hyperlink w:anchor="_Toc24000" w:history="1">
        <w:r>
          <w:rPr>
            <w:rFonts w:ascii="仿宋" w:eastAsia="仿宋" w:hAnsi="仿宋" w:cs="仿宋" w:hint="eastAsia"/>
            <w:lang w:eastAsia="zh-CN"/>
          </w:rPr>
          <w:t>(一)、汽油行业分析</w:t>
        </w:r>
        <w:r>
          <w:tab/>
        </w:r>
        <w:r>
          <w:fldChar w:fldCharType="begin"/>
        </w:r>
        <w:r>
          <w:instrText xml:space="preserve"> PAGEREF _Toc24000 \h </w:instrText>
        </w:r>
        <w:r>
          <w:fldChar w:fldCharType="separate"/>
        </w:r>
        <w:r>
          <w:t>16</w:t>
        </w:r>
        <w:r>
          <w:fldChar w:fldCharType="end"/>
        </w:r>
      </w:hyperlink>
    </w:p>
    <w:p>
      <w:pPr>
        <w:pStyle w:val="TOC2"/>
        <w:tabs>
          <w:tab w:val="right" w:leader="dot" w:pos="8306"/>
        </w:tabs>
      </w:pPr>
      <w:hyperlink w:anchor="_Toc25508" w:history="1">
        <w:r>
          <w:rPr>
            <w:rFonts w:ascii="仿宋" w:eastAsia="仿宋" w:hAnsi="仿宋" w:cs="仿宋" w:hint="eastAsia"/>
            <w:lang w:eastAsia="zh-CN"/>
          </w:rPr>
          <w:t>(二)、汽油市场分析预测</w:t>
        </w:r>
        <w:r>
          <w:tab/>
        </w:r>
        <w:r>
          <w:fldChar w:fldCharType="begin"/>
        </w:r>
        <w:r>
          <w:instrText xml:space="preserve"> PAGEREF _Toc25508 \h </w:instrText>
        </w:r>
        <w:r>
          <w:fldChar w:fldCharType="separate"/>
        </w:r>
        <w:r>
          <w:t>16</w:t>
        </w:r>
        <w:r>
          <w:fldChar w:fldCharType="end"/>
        </w:r>
      </w:hyperlink>
    </w:p>
    <w:p>
      <w:pPr>
        <w:pStyle w:val="TOC1"/>
        <w:tabs>
          <w:tab w:val="right" w:leader="dot" w:pos="8306"/>
        </w:tabs>
      </w:pPr>
      <w:hyperlink w:anchor="_Toc16033" w:history="1">
        <w:r>
          <w:rPr>
            <w:rFonts w:ascii="仿宋" w:eastAsia="仿宋" w:hAnsi="仿宋" w:cs="仿宋" w:hint="eastAsia"/>
            <w:lang w:eastAsia="zh-CN"/>
          </w:rPr>
          <w:t>六、汽油项目土建工程</w:t>
        </w:r>
        <w:r>
          <w:tab/>
        </w:r>
        <w:r>
          <w:fldChar w:fldCharType="begin"/>
        </w:r>
        <w:r>
          <w:instrText xml:space="preserve"> PAGEREF _Toc16033 \h </w:instrText>
        </w:r>
        <w:r>
          <w:fldChar w:fldCharType="separate"/>
        </w:r>
        <w:r>
          <w:t>17</w:t>
        </w:r>
        <w:r>
          <w:fldChar w:fldCharType="end"/>
        </w:r>
      </w:hyperlink>
    </w:p>
    <w:p>
      <w:pPr>
        <w:pStyle w:val="TOC2"/>
        <w:tabs>
          <w:tab w:val="right" w:leader="dot" w:pos="8306"/>
        </w:tabs>
      </w:pPr>
      <w:hyperlink w:anchor="_Toc3355" w:history="1">
        <w:r>
          <w:rPr>
            <w:rFonts w:ascii="仿宋" w:eastAsia="仿宋" w:hAnsi="仿宋" w:cs="仿宋" w:hint="eastAsia"/>
            <w:lang w:eastAsia="zh-CN"/>
          </w:rPr>
          <w:t>(一)、建筑工程设计原则</w:t>
        </w:r>
        <w:r>
          <w:tab/>
        </w:r>
        <w:r>
          <w:fldChar w:fldCharType="begin"/>
        </w:r>
        <w:r>
          <w:instrText xml:space="preserve"> PAGEREF _Toc3355 \h </w:instrText>
        </w:r>
        <w:r>
          <w:fldChar w:fldCharType="separate"/>
        </w:r>
        <w:r>
          <w:t>17</w:t>
        </w:r>
        <w:r>
          <w:fldChar w:fldCharType="end"/>
        </w:r>
      </w:hyperlink>
    </w:p>
    <w:p>
      <w:pPr>
        <w:pStyle w:val="TOC2"/>
        <w:tabs>
          <w:tab w:val="right" w:leader="dot" w:pos="8306"/>
        </w:tabs>
      </w:pPr>
      <w:hyperlink w:anchor="_Toc21262" w:history="1">
        <w:r>
          <w:rPr>
            <w:rFonts w:ascii="仿宋" w:eastAsia="仿宋" w:hAnsi="仿宋" w:cs="仿宋" w:hint="eastAsia"/>
            <w:lang w:eastAsia="zh-CN"/>
          </w:rPr>
          <w:t>(二)、土建工程设计年限及安全等级</w:t>
        </w:r>
        <w:r>
          <w:tab/>
        </w:r>
        <w:r>
          <w:fldChar w:fldCharType="begin"/>
        </w:r>
        <w:r>
          <w:instrText xml:space="preserve"> PAGEREF _Toc21262 \h </w:instrText>
        </w:r>
        <w:r>
          <w:fldChar w:fldCharType="separate"/>
        </w:r>
        <w:r>
          <w:t>18</w:t>
        </w:r>
        <w:r>
          <w:fldChar w:fldCharType="end"/>
        </w:r>
      </w:hyperlink>
    </w:p>
    <w:p>
      <w:pPr>
        <w:pStyle w:val="TOC2"/>
        <w:tabs>
          <w:tab w:val="right" w:leader="dot" w:pos="8306"/>
        </w:tabs>
      </w:pPr>
      <w:hyperlink w:anchor="_Toc15878" w:history="1">
        <w:r>
          <w:rPr>
            <w:rFonts w:ascii="仿宋" w:eastAsia="仿宋" w:hAnsi="仿宋" w:cs="仿宋" w:hint="eastAsia"/>
            <w:lang w:eastAsia="zh-CN"/>
          </w:rPr>
          <w:t>(三)、建筑工程设计总体要求</w:t>
        </w:r>
        <w:r>
          <w:tab/>
        </w:r>
        <w:r>
          <w:fldChar w:fldCharType="begin"/>
        </w:r>
        <w:r>
          <w:instrText xml:space="preserve"> PAGEREF _Toc15878 \h </w:instrText>
        </w:r>
        <w:r>
          <w:fldChar w:fldCharType="separate"/>
        </w:r>
        <w:r>
          <w:t>20</w:t>
        </w:r>
        <w:r>
          <w:fldChar w:fldCharType="end"/>
        </w:r>
      </w:hyperlink>
    </w:p>
    <w:p>
      <w:pPr>
        <w:pStyle w:val="TOC2"/>
        <w:tabs>
          <w:tab w:val="right" w:leader="dot" w:pos="8306"/>
        </w:tabs>
      </w:pPr>
      <w:hyperlink w:anchor="_Toc5080" w:history="1">
        <w:r>
          <w:rPr>
            <w:rFonts w:ascii="仿宋" w:eastAsia="仿宋" w:hAnsi="仿宋" w:cs="仿宋" w:hint="eastAsia"/>
            <w:lang w:eastAsia="zh-CN"/>
          </w:rPr>
          <w:t>(四)、土建工程建设指标</w:t>
        </w:r>
        <w:r>
          <w:tab/>
        </w:r>
        <w:r>
          <w:fldChar w:fldCharType="begin"/>
        </w:r>
        <w:r>
          <w:instrText xml:space="preserve"> PAGEREF _Toc5080 \h </w:instrText>
        </w:r>
        <w:r>
          <w:fldChar w:fldCharType="separate"/>
        </w:r>
        <w:r>
          <w:t>20</w:t>
        </w:r>
        <w:r>
          <w:fldChar w:fldCharType="end"/>
        </w:r>
      </w:hyperlink>
    </w:p>
    <w:p>
      <w:pPr>
        <w:pStyle w:val="TOC1"/>
        <w:tabs>
          <w:tab w:val="right" w:leader="dot" w:pos="8306"/>
        </w:tabs>
      </w:pPr>
      <w:hyperlink w:anchor="_Toc9887" w:history="1">
        <w:r>
          <w:rPr>
            <w:rFonts w:ascii="仿宋" w:eastAsia="仿宋" w:hAnsi="仿宋" w:cs="仿宋" w:hint="eastAsia"/>
            <w:lang w:eastAsia="zh-CN"/>
          </w:rPr>
          <w:t>七、汽油项目计划安排</w:t>
        </w:r>
        <w:r>
          <w:tab/>
        </w:r>
        <w:r>
          <w:fldChar w:fldCharType="begin"/>
        </w:r>
        <w:r>
          <w:instrText xml:space="preserve"> PAGEREF _Toc9887 \h </w:instrText>
        </w:r>
        <w:r>
          <w:fldChar w:fldCharType="separate"/>
        </w:r>
        <w:r>
          <w:t>20</w:t>
        </w:r>
        <w:r>
          <w:fldChar w:fldCharType="end"/>
        </w:r>
      </w:hyperlink>
    </w:p>
    <w:p>
      <w:pPr>
        <w:pStyle w:val="TOC2"/>
        <w:tabs>
          <w:tab w:val="right" w:leader="dot" w:pos="8306"/>
        </w:tabs>
      </w:pPr>
      <w:hyperlink w:anchor="_Toc26688" w:history="1">
        <w:r>
          <w:rPr>
            <w:rFonts w:ascii="仿宋" w:eastAsia="仿宋" w:hAnsi="仿宋" w:cs="仿宋" w:hint="eastAsia"/>
            <w:lang w:eastAsia="zh-CN"/>
          </w:rPr>
          <w:t>(一)、建设周期</w:t>
        </w:r>
        <w:r>
          <w:tab/>
        </w:r>
        <w:r>
          <w:fldChar w:fldCharType="begin"/>
        </w:r>
        <w:r>
          <w:instrText xml:space="preserve"> PAGEREF _Toc26688 \h </w:instrText>
        </w:r>
        <w:r>
          <w:fldChar w:fldCharType="separate"/>
        </w:r>
        <w:r>
          <w:t>20</w:t>
        </w:r>
        <w:r>
          <w:fldChar w:fldCharType="end"/>
        </w:r>
      </w:hyperlink>
    </w:p>
    <w:p>
      <w:pPr>
        <w:pStyle w:val="TOC2"/>
        <w:tabs>
          <w:tab w:val="right" w:leader="dot" w:pos="8306"/>
        </w:tabs>
      </w:pPr>
      <w:hyperlink w:anchor="_Toc20843" w:history="1">
        <w:r>
          <w:rPr>
            <w:rFonts w:ascii="仿宋" w:eastAsia="仿宋" w:hAnsi="仿宋" w:cs="仿宋" w:hint="eastAsia"/>
            <w:lang w:eastAsia="zh-CN"/>
          </w:rPr>
          <w:t>(二)、建设进度</w:t>
        </w:r>
        <w:r>
          <w:tab/>
        </w:r>
        <w:r>
          <w:fldChar w:fldCharType="begin"/>
        </w:r>
        <w:r>
          <w:instrText xml:space="preserve"> PAGEREF _Toc20843 \h </w:instrText>
        </w:r>
        <w:r>
          <w:fldChar w:fldCharType="separate"/>
        </w:r>
        <w:r>
          <w:t>21</w:t>
        </w:r>
        <w:r>
          <w:fldChar w:fldCharType="end"/>
        </w:r>
      </w:hyperlink>
    </w:p>
    <w:p>
      <w:pPr>
        <w:pStyle w:val="TOC2"/>
        <w:tabs>
          <w:tab w:val="right" w:leader="dot" w:pos="8306"/>
        </w:tabs>
      </w:pPr>
      <w:hyperlink w:anchor="_Toc30706" w:history="1">
        <w:r>
          <w:rPr>
            <w:rFonts w:ascii="仿宋" w:eastAsia="仿宋" w:hAnsi="仿宋" w:cs="仿宋" w:hint="eastAsia"/>
            <w:lang w:eastAsia="zh-CN"/>
          </w:rPr>
          <w:t>(三)、进度安排注意事项</w:t>
        </w:r>
        <w:r>
          <w:tab/>
        </w:r>
        <w:r>
          <w:fldChar w:fldCharType="begin"/>
        </w:r>
        <w:r>
          <w:instrText xml:space="preserve"> PAGEREF _Toc30706 \h </w:instrText>
        </w:r>
        <w:r>
          <w:fldChar w:fldCharType="separate"/>
        </w:r>
        <w:r>
          <w:t>22</w:t>
        </w:r>
        <w:r>
          <w:fldChar w:fldCharType="end"/>
        </w:r>
      </w:hyperlink>
    </w:p>
    <w:p>
      <w:pPr>
        <w:pStyle w:val="TOC2"/>
        <w:tabs>
          <w:tab w:val="right" w:leader="dot" w:pos="8306"/>
        </w:tabs>
      </w:pPr>
      <w:hyperlink w:anchor="_Toc22967" w:history="1">
        <w:r>
          <w:rPr>
            <w:rFonts w:ascii="仿宋" w:eastAsia="仿宋" w:hAnsi="仿宋" w:cs="仿宋" w:hint="eastAsia"/>
            <w:lang w:eastAsia="zh-CN"/>
          </w:rPr>
          <w:t>(四)、人力资源配置</w:t>
        </w:r>
        <w:r>
          <w:tab/>
        </w:r>
        <w:r>
          <w:fldChar w:fldCharType="begin"/>
        </w:r>
        <w:r>
          <w:instrText xml:space="preserve"> PAGEREF _Toc22967 \h </w:instrText>
        </w:r>
        <w:r>
          <w:fldChar w:fldCharType="separate"/>
        </w:r>
        <w:r>
          <w:t>24</w:t>
        </w:r>
        <w:r>
          <w:fldChar w:fldCharType="end"/>
        </w:r>
      </w:hyperlink>
    </w:p>
    <w:p>
      <w:pPr>
        <w:pStyle w:val="TOC1"/>
        <w:tabs>
          <w:tab w:val="right" w:leader="dot" w:pos="8306"/>
        </w:tabs>
      </w:pPr>
      <w:hyperlink w:anchor="_Toc529" w:history="1">
        <w:r>
          <w:rPr>
            <w:rFonts w:ascii="仿宋" w:eastAsia="仿宋" w:hAnsi="仿宋" w:cs="仿宋" w:hint="eastAsia"/>
            <w:lang w:eastAsia="zh-CN"/>
          </w:rPr>
          <w:t>八、汽油项目风险管理</w:t>
        </w:r>
        <w:r>
          <w:tab/>
        </w:r>
        <w:r>
          <w:fldChar w:fldCharType="begin"/>
        </w:r>
        <w:r>
          <w:instrText xml:space="preserve"> PAGEREF _Toc529 \h </w:instrText>
        </w:r>
        <w:r>
          <w:fldChar w:fldCharType="separate"/>
        </w:r>
        <w:r>
          <w:t>25</w:t>
        </w:r>
        <w:r>
          <w:fldChar w:fldCharType="end"/>
        </w:r>
      </w:hyperlink>
    </w:p>
    <w:p>
      <w:pPr>
        <w:pStyle w:val="TOC2"/>
        <w:tabs>
          <w:tab w:val="right" w:leader="dot" w:pos="8306"/>
        </w:tabs>
      </w:pPr>
      <w:hyperlink w:anchor="_Toc30456" w:history="1">
        <w:r>
          <w:rPr>
            <w:rFonts w:ascii="仿宋" w:eastAsia="仿宋" w:hAnsi="仿宋" w:cs="仿宋" w:hint="eastAsia"/>
            <w:lang w:eastAsia="zh-CN"/>
          </w:rPr>
          <w:t>(一)、风险识别与评估</w:t>
        </w:r>
        <w:r>
          <w:tab/>
        </w:r>
        <w:r>
          <w:fldChar w:fldCharType="begin"/>
        </w:r>
        <w:r>
          <w:instrText xml:space="preserve"> PAGEREF _Toc30456 \h </w:instrText>
        </w:r>
        <w:r>
          <w:fldChar w:fldCharType="separate"/>
        </w:r>
        <w:r>
          <w:t>25</w:t>
        </w:r>
        <w:r>
          <w:fldChar w:fldCharType="end"/>
        </w:r>
      </w:hyperlink>
    </w:p>
    <w:p>
      <w:pPr>
        <w:pStyle w:val="TOC2"/>
        <w:tabs>
          <w:tab w:val="right" w:leader="dot" w:pos="8306"/>
        </w:tabs>
      </w:pPr>
      <w:hyperlink w:anchor="_Toc2451" w:history="1">
        <w:r>
          <w:rPr>
            <w:rFonts w:ascii="仿宋" w:eastAsia="仿宋" w:hAnsi="仿宋" w:cs="仿宋" w:hint="eastAsia"/>
            <w:lang w:eastAsia="zh-CN"/>
          </w:rPr>
          <w:t>(二)、风险应对策略</w:t>
        </w:r>
        <w:r>
          <w:tab/>
        </w:r>
        <w:r>
          <w:fldChar w:fldCharType="begin"/>
        </w:r>
        <w:r>
          <w:instrText xml:space="preserve"> PAGEREF _Toc2451 \h </w:instrText>
        </w:r>
        <w:r>
          <w:fldChar w:fldCharType="separate"/>
        </w:r>
        <w:r>
          <w:t>26</w:t>
        </w:r>
        <w:r>
          <w:fldChar w:fldCharType="end"/>
        </w:r>
      </w:hyperlink>
    </w:p>
    <w:p>
      <w:pPr>
        <w:pStyle w:val="TOC2"/>
        <w:tabs>
          <w:tab w:val="right" w:leader="dot" w:pos="8306"/>
        </w:tabs>
      </w:pPr>
      <w:hyperlink w:anchor="_Toc3134" w:history="1">
        <w:r>
          <w:rPr>
            <w:rFonts w:ascii="仿宋" w:eastAsia="仿宋" w:hAnsi="仿宋" w:cs="仿宋" w:hint="eastAsia"/>
            <w:lang w:eastAsia="zh-CN"/>
          </w:rPr>
          <w:t>(三)、风险监控与控制</w:t>
        </w:r>
        <w:r>
          <w:tab/>
        </w:r>
        <w:r>
          <w:fldChar w:fldCharType="begin"/>
        </w:r>
        <w:r>
          <w:instrText xml:space="preserve"> PAGEREF _Toc3134 \h </w:instrText>
        </w:r>
        <w:r>
          <w:fldChar w:fldCharType="separate"/>
        </w:r>
        <w:r>
          <w:t>28</w:t>
        </w:r>
        <w:r>
          <w:fldChar w:fldCharType="end"/>
        </w:r>
      </w:hyperlink>
    </w:p>
    <w:p>
      <w:pPr>
        <w:pStyle w:val="TOC1"/>
        <w:tabs>
          <w:tab w:val="right" w:leader="dot" w:pos="8306"/>
        </w:tabs>
      </w:pPr>
      <w:hyperlink w:anchor="_Toc26999" w:history="1">
        <w:r>
          <w:rPr>
            <w:rFonts w:ascii="仿宋" w:eastAsia="仿宋" w:hAnsi="仿宋" w:cs="仿宋" w:hint="eastAsia"/>
            <w:lang w:eastAsia="zh-CN"/>
          </w:rPr>
          <w:t>九、汽油项目财务管理</w:t>
        </w:r>
        <w:r>
          <w:tab/>
        </w:r>
        <w:r>
          <w:fldChar w:fldCharType="begin"/>
        </w:r>
        <w:r>
          <w:instrText xml:space="preserve"> PAGEREF _Toc26999 \h </w:instrText>
        </w:r>
        <w:r>
          <w:fldChar w:fldCharType="separate"/>
        </w:r>
        <w:r>
          <w:t>29</w:t>
        </w:r>
        <w:r>
          <w:fldChar w:fldCharType="end"/>
        </w:r>
      </w:hyperlink>
    </w:p>
    <w:p>
      <w:pPr>
        <w:pStyle w:val="TOC2"/>
        <w:tabs>
          <w:tab w:val="right" w:leader="dot" w:pos="8306"/>
        </w:tabs>
      </w:pPr>
      <w:hyperlink w:anchor="_Toc9235" w:history="1">
        <w:r>
          <w:rPr>
            <w:rFonts w:ascii="仿宋" w:eastAsia="仿宋" w:hAnsi="仿宋" w:cs="仿宋" w:hint="eastAsia"/>
            <w:lang w:eastAsia="zh-CN"/>
          </w:rPr>
          <w:t>(一)、资金需求大</w:t>
        </w:r>
        <w:r>
          <w:tab/>
        </w:r>
        <w:r>
          <w:fldChar w:fldCharType="begin"/>
        </w:r>
        <w:r>
          <w:instrText xml:space="preserve"> PAGEREF _Toc9235 \h </w:instrText>
        </w:r>
        <w:r>
          <w:fldChar w:fldCharType="separate"/>
        </w:r>
        <w:r>
          <w:t>29</w:t>
        </w:r>
        <w:r>
          <w:fldChar w:fldCharType="end"/>
        </w:r>
      </w:hyperlink>
    </w:p>
    <w:p>
      <w:pPr>
        <w:pStyle w:val="TOC2"/>
        <w:tabs>
          <w:tab w:val="right" w:leader="dot" w:pos="8306"/>
        </w:tabs>
      </w:pPr>
      <w:hyperlink w:anchor="_Toc14228" w:history="1">
        <w:r>
          <w:rPr>
            <w:rFonts w:ascii="仿宋" w:eastAsia="仿宋" w:hAnsi="仿宋" w:cs="仿宋" w:hint="eastAsia"/>
            <w:lang w:eastAsia="zh-CN"/>
          </w:rPr>
          <w:t>(二)、研发周期长</w:t>
        </w:r>
        <w:r>
          <w:tab/>
        </w:r>
        <w:r>
          <w:fldChar w:fldCharType="begin"/>
        </w:r>
        <w:r>
          <w:instrText xml:space="preserve"> PAGEREF _Toc14228 \h </w:instrText>
        </w:r>
        <w:r>
          <w:fldChar w:fldCharType="separate"/>
        </w:r>
        <w:r>
          <w:t>30</w:t>
        </w:r>
        <w:r>
          <w:fldChar w:fldCharType="end"/>
        </w:r>
      </w:hyperlink>
    </w:p>
    <w:p>
      <w:pPr>
        <w:pStyle w:val="TOC2"/>
        <w:tabs>
          <w:tab w:val="right" w:leader="dot" w:pos="8306"/>
        </w:tabs>
      </w:pPr>
      <w:hyperlink w:anchor="_Toc17537" w:history="1">
        <w:r>
          <w:rPr>
            <w:rFonts w:ascii="仿宋" w:eastAsia="仿宋" w:hAnsi="仿宋" w:cs="仿宋" w:hint="eastAsia"/>
            <w:lang w:eastAsia="zh-CN"/>
          </w:rPr>
          <w:t>(三)、市场风险大</w:t>
        </w:r>
        <w:r>
          <w:tab/>
        </w:r>
        <w:r>
          <w:fldChar w:fldCharType="begin"/>
        </w:r>
        <w:r>
          <w:instrText xml:space="preserve"> PAGEREF _Toc17537 \h </w:instrText>
        </w:r>
        <w:r>
          <w:fldChar w:fldCharType="separate"/>
        </w:r>
        <w:r>
          <w:t>31</w:t>
        </w:r>
        <w:r>
          <w:fldChar w:fldCharType="end"/>
        </w:r>
      </w:hyperlink>
    </w:p>
    <w:p>
      <w:pPr>
        <w:pStyle w:val="TOC2"/>
        <w:tabs>
          <w:tab w:val="right" w:leader="dot" w:pos="8306"/>
        </w:tabs>
      </w:pPr>
      <w:hyperlink w:anchor="_Toc21277" w:history="1">
        <w:r>
          <w:rPr>
            <w:rFonts w:ascii="仿宋" w:eastAsia="仿宋" w:hAnsi="仿宋" w:cs="仿宋" w:hint="eastAsia"/>
            <w:lang w:eastAsia="zh-CN"/>
          </w:rPr>
          <w:t>(四)、利润率高</w:t>
        </w:r>
        <w:r>
          <w:tab/>
        </w:r>
        <w:r>
          <w:fldChar w:fldCharType="begin"/>
        </w:r>
        <w:r>
          <w:instrText xml:space="preserve"> PAGEREF _Toc21277 \h </w:instrText>
        </w:r>
        <w:r>
          <w:fldChar w:fldCharType="separate"/>
        </w:r>
        <w:r>
          <w:t>33</w:t>
        </w:r>
        <w:r>
          <w:fldChar w:fldCharType="end"/>
        </w:r>
      </w:hyperlink>
    </w:p>
    <w:p>
      <w:pPr>
        <w:pStyle w:val="TOC1"/>
        <w:tabs>
          <w:tab w:val="right" w:leader="dot" w:pos="8306"/>
        </w:tabs>
      </w:pPr>
      <w:hyperlink w:anchor="_Toc9232" w:history="1">
        <w:r>
          <w:rPr>
            <w:rFonts w:ascii="仿宋" w:eastAsia="仿宋" w:hAnsi="仿宋" w:cs="仿宋" w:hint="eastAsia"/>
            <w:lang w:eastAsia="zh-CN"/>
          </w:rPr>
          <w:t>十、汽油项目社会影响</w:t>
        </w:r>
        <w:r>
          <w:tab/>
        </w:r>
        <w:r>
          <w:fldChar w:fldCharType="begin"/>
        </w:r>
        <w:r>
          <w:instrText xml:space="preserve"> PAGEREF _Toc9232 \h </w:instrText>
        </w:r>
        <w:r>
          <w:fldChar w:fldCharType="separate"/>
        </w:r>
        <w:r>
          <w:t>35</w:t>
        </w:r>
        <w:r>
          <w:fldChar w:fldCharType="end"/>
        </w:r>
      </w:hyperlink>
    </w:p>
    <w:p>
      <w:pPr>
        <w:pStyle w:val="TOC2"/>
        <w:tabs>
          <w:tab w:val="right" w:leader="dot" w:pos="8306"/>
        </w:tabs>
      </w:pPr>
      <w:hyperlink w:anchor="_Toc9230" w:history="1">
        <w:r>
          <w:rPr>
            <w:rFonts w:ascii="仿宋" w:eastAsia="仿宋" w:hAnsi="仿宋" w:cs="仿宋" w:hint="eastAsia"/>
            <w:lang w:eastAsia="zh-CN"/>
          </w:rPr>
          <w:t>(一)、社会责任与义务</w:t>
        </w:r>
        <w:r>
          <w:tab/>
        </w:r>
        <w:r>
          <w:fldChar w:fldCharType="begin"/>
        </w:r>
        <w:r>
          <w:instrText xml:space="preserve"> PAGEREF _Toc9230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80" w:history="1">
        <w:r>
          <w:rPr>
            <w:rFonts w:ascii="仿宋" w:eastAsia="仿宋" w:hAnsi="仿宋" w:cs="仿宋" w:hint="eastAsia"/>
            <w:lang w:eastAsia="zh-CN"/>
          </w:rPr>
          <w:t>(二)、社会参与与沟通</w:t>
        </w:r>
        <w:r>
          <w:tab/>
        </w:r>
        <w:r>
          <w:fldChar w:fldCharType="begin"/>
        </w:r>
        <w:r>
          <w:instrText xml:space="preserve"> PAGEREF _Toc20480 \h </w:instrText>
        </w:r>
        <w:r>
          <w:fldChar w:fldCharType="separate"/>
        </w:r>
        <w:r>
          <w:t>36</w:t>
        </w:r>
        <w:r>
          <w:fldChar w:fldCharType="end"/>
        </w:r>
      </w:hyperlink>
    </w:p>
    <w:p>
      <w:pPr>
        <w:pStyle w:val="TOC1"/>
        <w:tabs>
          <w:tab w:val="right" w:leader="dot" w:pos="8306"/>
        </w:tabs>
      </w:pPr>
      <w:hyperlink w:anchor="_Toc31508" w:history="1">
        <w:r>
          <w:rPr>
            <w:rFonts w:ascii="仿宋" w:eastAsia="仿宋" w:hAnsi="仿宋" w:cs="仿宋" w:hint="eastAsia"/>
            <w:lang w:eastAsia="zh-CN"/>
          </w:rPr>
          <w:t>十一、汽油项目人力资源管理</w:t>
        </w:r>
        <w:r>
          <w:tab/>
        </w:r>
        <w:r>
          <w:fldChar w:fldCharType="begin"/>
        </w:r>
        <w:r>
          <w:instrText xml:space="preserve"> PAGEREF _Toc31508 \h </w:instrText>
        </w:r>
        <w:r>
          <w:fldChar w:fldCharType="separate"/>
        </w:r>
        <w:r>
          <w:t>37</w:t>
        </w:r>
        <w:r>
          <w:fldChar w:fldCharType="end"/>
        </w:r>
      </w:hyperlink>
    </w:p>
    <w:p>
      <w:pPr>
        <w:pStyle w:val="TOC2"/>
        <w:tabs>
          <w:tab w:val="right" w:leader="dot" w:pos="8306"/>
        </w:tabs>
      </w:pPr>
      <w:hyperlink w:anchor="_Toc5389" w:history="1">
        <w:r>
          <w:rPr>
            <w:rFonts w:ascii="仿宋" w:eastAsia="仿宋" w:hAnsi="仿宋" w:cs="仿宋" w:hint="eastAsia"/>
            <w:lang w:eastAsia="zh-CN"/>
          </w:rPr>
          <w:t>(一)、建立健全的预算管理制度</w:t>
        </w:r>
        <w:r>
          <w:tab/>
        </w:r>
        <w:r>
          <w:fldChar w:fldCharType="begin"/>
        </w:r>
        <w:r>
          <w:instrText xml:space="preserve"> PAGEREF _Toc5389 \h </w:instrText>
        </w:r>
        <w:r>
          <w:fldChar w:fldCharType="separate"/>
        </w:r>
        <w:r>
          <w:t>37</w:t>
        </w:r>
        <w:r>
          <w:fldChar w:fldCharType="end"/>
        </w:r>
      </w:hyperlink>
    </w:p>
    <w:p>
      <w:pPr>
        <w:pStyle w:val="TOC2"/>
        <w:tabs>
          <w:tab w:val="right" w:leader="dot" w:pos="8306"/>
        </w:tabs>
      </w:pPr>
      <w:hyperlink w:anchor="_Toc15797" w:history="1">
        <w:r>
          <w:rPr>
            <w:rFonts w:ascii="仿宋" w:eastAsia="仿宋" w:hAnsi="仿宋" w:cs="仿宋" w:hint="eastAsia"/>
            <w:lang w:eastAsia="zh-CN"/>
          </w:rPr>
          <w:t>(二)、加强资金流动监控</w:t>
        </w:r>
        <w:r>
          <w:tab/>
        </w:r>
        <w:r>
          <w:fldChar w:fldCharType="begin"/>
        </w:r>
        <w:r>
          <w:instrText xml:space="preserve"> PAGEREF _Toc15797 \h </w:instrText>
        </w:r>
        <w:r>
          <w:fldChar w:fldCharType="separate"/>
        </w:r>
        <w:r>
          <w:t>39</w:t>
        </w:r>
        <w:r>
          <w:fldChar w:fldCharType="end"/>
        </w:r>
      </w:hyperlink>
    </w:p>
    <w:p>
      <w:pPr>
        <w:pStyle w:val="TOC2"/>
        <w:tabs>
          <w:tab w:val="right" w:leader="dot" w:pos="8306"/>
        </w:tabs>
      </w:pPr>
      <w:hyperlink w:anchor="_Toc18291" w:history="1">
        <w:r>
          <w:rPr>
            <w:rFonts w:ascii="仿宋" w:eastAsia="仿宋" w:hAnsi="仿宋" w:cs="仿宋" w:hint="eastAsia"/>
            <w:lang w:eastAsia="zh-CN"/>
          </w:rPr>
          <w:t>(三)、制定完善的风险控制机制</w:t>
        </w:r>
        <w:r>
          <w:tab/>
        </w:r>
        <w:r>
          <w:fldChar w:fldCharType="begin"/>
        </w:r>
        <w:r>
          <w:instrText xml:space="preserve"> PAGEREF _Toc18291 \h </w:instrText>
        </w:r>
        <w:r>
          <w:fldChar w:fldCharType="separate"/>
        </w:r>
        <w:r>
          <w:t>40</w:t>
        </w:r>
        <w:r>
          <w:fldChar w:fldCharType="end"/>
        </w:r>
      </w:hyperlink>
    </w:p>
    <w:p>
      <w:pPr>
        <w:pStyle w:val="TOC2"/>
        <w:tabs>
          <w:tab w:val="right" w:leader="dot" w:pos="8306"/>
        </w:tabs>
      </w:pPr>
      <w:hyperlink w:anchor="_Toc10438" w:history="1">
        <w:r>
          <w:rPr>
            <w:rFonts w:ascii="仿宋" w:eastAsia="仿宋" w:hAnsi="仿宋" w:cs="仿宋" w:hint="eastAsia"/>
            <w:lang w:eastAsia="zh-CN"/>
          </w:rPr>
          <w:t>(四)、优化成本管理</w:t>
        </w:r>
        <w:r>
          <w:tab/>
        </w:r>
        <w:r>
          <w:fldChar w:fldCharType="begin"/>
        </w:r>
        <w:r>
          <w:instrText xml:space="preserve"> PAGEREF _Toc10438 \h </w:instrText>
        </w:r>
        <w:r>
          <w:fldChar w:fldCharType="separate"/>
        </w:r>
        <w:r>
          <w:t>41</w:t>
        </w:r>
        <w:r>
          <w:fldChar w:fldCharType="end"/>
        </w:r>
      </w:hyperlink>
    </w:p>
    <w:p>
      <w:pPr>
        <w:pStyle w:val="TOC1"/>
        <w:tabs>
          <w:tab w:val="right" w:leader="dot" w:pos="8306"/>
        </w:tabs>
      </w:pPr>
      <w:hyperlink w:anchor="_Toc11290" w:history="1">
        <w:r>
          <w:rPr>
            <w:rFonts w:ascii="仿宋" w:eastAsia="仿宋" w:hAnsi="仿宋" w:cs="仿宋" w:hint="eastAsia"/>
            <w:lang w:eastAsia="zh-CN"/>
          </w:rPr>
          <w:t>十二、生产安全保护</w:t>
        </w:r>
        <w:r>
          <w:tab/>
        </w:r>
        <w:r>
          <w:fldChar w:fldCharType="begin"/>
        </w:r>
        <w:r>
          <w:instrText xml:space="preserve"> PAGEREF _Toc11290 \h </w:instrText>
        </w:r>
        <w:r>
          <w:fldChar w:fldCharType="separate"/>
        </w:r>
        <w:r>
          <w:t>42</w:t>
        </w:r>
        <w:r>
          <w:fldChar w:fldCharType="end"/>
        </w:r>
      </w:hyperlink>
    </w:p>
    <w:p>
      <w:pPr>
        <w:pStyle w:val="TOC2"/>
        <w:tabs>
          <w:tab w:val="right" w:leader="dot" w:pos="8306"/>
        </w:tabs>
      </w:pPr>
      <w:hyperlink w:anchor="_Toc872" w:history="1">
        <w:r>
          <w:rPr>
            <w:rFonts w:ascii="仿宋" w:eastAsia="仿宋" w:hAnsi="仿宋" w:cs="仿宋" w:hint="eastAsia"/>
            <w:lang w:eastAsia="zh-CN"/>
          </w:rPr>
          <w:t>(一)、消防安全</w:t>
        </w:r>
        <w:r>
          <w:tab/>
        </w:r>
        <w:r>
          <w:fldChar w:fldCharType="begin"/>
        </w:r>
        <w:r>
          <w:instrText xml:space="preserve"> PAGEREF _Toc872 \h </w:instrText>
        </w:r>
        <w:r>
          <w:fldChar w:fldCharType="separate"/>
        </w:r>
        <w:r>
          <w:t>42</w:t>
        </w:r>
        <w:r>
          <w:fldChar w:fldCharType="end"/>
        </w:r>
      </w:hyperlink>
    </w:p>
    <w:p>
      <w:pPr>
        <w:pStyle w:val="TOC2"/>
        <w:tabs>
          <w:tab w:val="right" w:leader="dot" w:pos="8306"/>
        </w:tabs>
      </w:pPr>
      <w:hyperlink w:anchor="_Toc5132" w:history="1">
        <w:r>
          <w:rPr>
            <w:rFonts w:ascii="仿宋" w:eastAsia="仿宋" w:hAnsi="仿宋" w:cs="仿宋" w:hint="eastAsia"/>
            <w:lang w:eastAsia="zh-CN"/>
          </w:rPr>
          <w:t>(二)、防火防爆总图布置措施</w:t>
        </w:r>
        <w:r>
          <w:tab/>
        </w:r>
        <w:r>
          <w:fldChar w:fldCharType="begin"/>
        </w:r>
        <w:r>
          <w:instrText xml:space="preserve"> PAGEREF _Toc5132 \h </w:instrText>
        </w:r>
        <w:r>
          <w:fldChar w:fldCharType="separate"/>
        </w:r>
        <w:r>
          <w:t>44</w:t>
        </w:r>
        <w:r>
          <w:fldChar w:fldCharType="end"/>
        </w:r>
      </w:hyperlink>
    </w:p>
    <w:p>
      <w:pPr>
        <w:pStyle w:val="TOC2"/>
        <w:tabs>
          <w:tab w:val="right" w:leader="dot" w:pos="8306"/>
        </w:tabs>
      </w:pPr>
      <w:hyperlink w:anchor="_Toc12075" w:history="1">
        <w:r>
          <w:rPr>
            <w:rFonts w:ascii="仿宋" w:eastAsia="仿宋" w:hAnsi="仿宋" w:cs="仿宋" w:hint="eastAsia"/>
            <w:lang w:eastAsia="zh-CN"/>
          </w:rPr>
          <w:t>(三)、自然灾害防范措施</w:t>
        </w:r>
        <w:r>
          <w:tab/>
        </w:r>
        <w:r>
          <w:fldChar w:fldCharType="begin"/>
        </w:r>
        <w:r>
          <w:instrText xml:space="preserve"> PAGEREF _Toc12075 \h </w:instrText>
        </w:r>
        <w:r>
          <w:fldChar w:fldCharType="separate"/>
        </w:r>
        <w:r>
          <w:t>45</w:t>
        </w:r>
        <w:r>
          <w:fldChar w:fldCharType="end"/>
        </w:r>
      </w:hyperlink>
    </w:p>
    <w:p>
      <w:pPr>
        <w:pStyle w:val="TOC2"/>
        <w:tabs>
          <w:tab w:val="right" w:leader="dot" w:pos="8306"/>
        </w:tabs>
      </w:pPr>
      <w:hyperlink w:anchor="_Toc1182" w:history="1">
        <w:r>
          <w:rPr>
            <w:rFonts w:ascii="仿宋" w:eastAsia="仿宋" w:hAnsi="仿宋" w:cs="仿宋" w:hint="eastAsia"/>
            <w:lang w:eastAsia="zh-CN"/>
          </w:rPr>
          <w:t>(四)、安全色及安全标志使用要求</w:t>
        </w:r>
        <w:r>
          <w:tab/>
        </w:r>
        <w:r>
          <w:fldChar w:fldCharType="begin"/>
        </w:r>
        <w:r>
          <w:instrText xml:space="preserve"> PAGEREF _Toc1182 \h </w:instrText>
        </w:r>
        <w:r>
          <w:fldChar w:fldCharType="separate"/>
        </w:r>
        <w:r>
          <w:t>45</w:t>
        </w:r>
        <w:r>
          <w:fldChar w:fldCharType="end"/>
        </w:r>
      </w:hyperlink>
    </w:p>
    <w:p>
      <w:pPr>
        <w:pStyle w:val="TOC2"/>
        <w:tabs>
          <w:tab w:val="right" w:leader="dot" w:pos="8306"/>
        </w:tabs>
      </w:pPr>
      <w:hyperlink w:anchor="_Toc9734" w:history="1">
        <w:r>
          <w:rPr>
            <w:rFonts w:ascii="仿宋" w:eastAsia="仿宋" w:hAnsi="仿宋" w:cs="仿宋" w:hint="eastAsia"/>
            <w:lang w:eastAsia="zh-CN"/>
          </w:rPr>
          <w:t>(五)、防尘防毒措施</w:t>
        </w:r>
        <w:r>
          <w:tab/>
        </w:r>
        <w:r>
          <w:fldChar w:fldCharType="begin"/>
        </w:r>
        <w:r>
          <w:instrText xml:space="preserve"> PAGEREF _Toc9734 \h </w:instrText>
        </w:r>
        <w:r>
          <w:fldChar w:fldCharType="separate"/>
        </w:r>
        <w:r>
          <w:t>46</w:t>
        </w:r>
        <w:r>
          <w:fldChar w:fldCharType="end"/>
        </w:r>
      </w:hyperlink>
    </w:p>
    <w:p>
      <w:pPr>
        <w:pStyle w:val="TOC2"/>
        <w:tabs>
          <w:tab w:val="right" w:leader="dot" w:pos="8306"/>
        </w:tabs>
      </w:pPr>
      <w:hyperlink w:anchor="_Toc23036" w:history="1">
        <w:r>
          <w:rPr>
            <w:rFonts w:ascii="仿宋" w:eastAsia="仿宋" w:hAnsi="仿宋" w:cs="仿宋" w:hint="eastAsia"/>
            <w:lang w:eastAsia="zh-CN"/>
          </w:rPr>
          <w:t>(六)、防静电、触电防护及防雷措施</w:t>
        </w:r>
        <w:r>
          <w:tab/>
        </w:r>
        <w:r>
          <w:fldChar w:fldCharType="begin"/>
        </w:r>
        <w:r>
          <w:instrText xml:space="preserve"> PAGEREF _Toc23036 \h </w:instrText>
        </w:r>
        <w:r>
          <w:fldChar w:fldCharType="separate"/>
        </w:r>
        <w:r>
          <w:t>47</w:t>
        </w:r>
        <w:r>
          <w:fldChar w:fldCharType="end"/>
        </w:r>
      </w:hyperlink>
    </w:p>
    <w:p>
      <w:pPr>
        <w:pStyle w:val="TOC2"/>
        <w:tabs>
          <w:tab w:val="right" w:leader="dot" w:pos="8306"/>
        </w:tabs>
      </w:pPr>
      <w:hyperlink w:anchor="_Toc15679" w:history="1">
        <w:r>
          <w:rPr>
            <w:rFonts w:ascii="仿宋" w:eastAsia="仿宋" w:hAnsi="仿宋" w:cs="仿宋" w:hint="eastAsia"/>
            <w:lang w:eastAsia="zh-CN"/>
          </w:rPr>
          <w:t>(七)、机械设备安全保障措施</w:t>
        </w:r>
        <w:r>
          <w:tab/>
        </w:r>
        <w:r>
          <w:fldChar w:fldCharType="begin"/>
        </w:r>
        <w:r>
          <w:instrText xml:space="preserve"> PAGEREF _Toc15679 \h </w:instrText>
        </w:r>
        <w:r>
          <w:fldChar w:fldCharType="separate"/>
        </w:r>
        <w:r>
          <w:t>49</w:t>
        </w:r>
        <w:r>
          <w:fldChar w:fldCharType="end"/>
        </w:r>
      </w:hyperlink>
    </w:p>
    <w:p>
      <w:pPr>
        <w:pStyle w:val="TOC1"/>
        <w:tabs>
          <w:tab w:val="right" w:leader="dot" w:pos="8306"/>
        </w:tabs>
      </w:pPr>
      <w:hyperlink w:anchor="_Toc32502" w:history="1">
        <w:r>
          <w:rPr>
            <w:rFonts w:ascii="仿宋" w:eastAsia="仿宋" w:hAnsi="仿宋" w:cs="仿宋" w:hint="eastAsia"/>
            <w:lang w:eastAsia="zh-CN"/>
          </w:rPr>
          <w:t>十三、汽油项目实施保障措施</w:t>
        </w:r>
        <w:r>
          <w:tab/>
        </w:r>
        <w:r>
          <w:fldChar w:fldCharType="begin"/>
        </w:r>
        <w:r>
          <w:instrText xml:space="preserve"> PAGEREF _Toc32502 \h </w:instrText>
        </w:r>
        <w:r>
          <w:fldChar w:fldCharType="separate"/>
        </w:r>
        <w:r>
          <w:t>50</w:t>
        </w:r>
        <w:r>
          <w:fldChar w:fldCharType="end"/>
        </w:r>
      </w:hyperlink>
    </w:p>
    <w:p>
      <w:pPr>
        <w:pStyle w:val="TOC2"/>
        <w:tabs>
          <w:tab w:val="right" w:leader="dot" w:pos="8306"/>
        </w:tabs>
      </w:pPr>
      <w:hyperlink w:anchor="_Toc31874" w:history="1">
        <w:r>
          <w:rPr>
            <w:rFonts w:ascii="仿宋" w:eastAsia="仿宋" w:hAnsi="仿宋" w:cs="仿宋" w:hint="eastAsia"/>
            <w:lang w:eastAsia="zh-CN"/>
          </w:rPr>
          <w:t>(一)、汽油项目实施保障机制</w:t>
        </w:r>
        <w:r>
          <w:tab/>
        </w:r>
        <w:r>
          <w:fldChar w:fldCharType="begin"/>
        </w:r>
        <w:r>
          <w:instrText xml:space="preserve"> PAGEREF _Toc31874 \h </w:instrText>
        </w:r>
        <w:r>
          <w:fldChar w:fldCharType="separate"/>
        </w:r>
        <w:r>
          <w:t>50</w:t>
        </w:r>
        <w:r>
          <w:fldChar w:fldCharType="end"/>
        </w:r>
      </w:hyperlink>
    </w:p>
    <w:p>
      <w:pPr>
        <w:pStyle w:val="TOC2"/>
        <w:tabs>
          <w:tab w:val="right" w:leader="dot" w:pos="8306"/>
        </w:tabs>
      </w:pPr>
      <w:hyperlink w:anchor="_Toc27704" w:history="1">
        <w:r>
          <w:rPr>
            <w:rFonts w:ascii="仿宋" w:eastAsia="仿宋" w:hAnsi="仿宋" w:cs="仿宋" w:hint="eastAsia"/>
            <w:lang w:eastAsia="zh-CN"/>
          </w:rPr>
          <w:t>(二)、汽油项目法律合规要求</w:t>
        </w:r>
        <w:r>
          <w:tab/>
        </w:r>
        <w:r>
          <w:fldChar w:fldCharType="begin"/>
        </w:r>
        <w:r>
          <w:instrText xml:space="preserve"> PAGEREF _Toc27704 \h </w:instrText>
        </w:r>
        <w:r>
          <w:fldChar w:fldCharType="separate"/>
        </w:r>
        <w:r>
          <w:t>53</w:t>
        </w:r>
        <w:r>
          <w:fldChar w:fldCharType="end"/>
        </w:r>
      </w:hyperlink>
    </w:p>
    <w:p>
      <w:pPr>
        <w:pStyle w:val="TOC2"/>
        <w:tabs>
          <w:tab w:val="right" w:leader="dot" w:pos="8306"/>
        </w:tabs>
      </w:pPr>
      <w:hyperlink w:anchor="_Toc4787" w:history="1">
        <w:r>
          <w:rPr>
            <w:rFonts w:ascii="仿宋" w:eastAsia="仿宋" w:hAnsi="仿宋" w:cs="仿宋" w:hint="eastAsia"/>
            <w:lang w:eastAsia="zh-CN"/>
          </w:rPr>
          <w:t>(三)、汽油项目合同管理与法律事务</w:t>
        </w:r>
        <w:r>
          <w:tab/>
        </w:r>
        <w:r>
          <w:fldChar w:fldCharType="begin"/>
        </w:r>
        <w:r>
          <w:instrText xml:space="preserve"> PAGEREF _Toc4787 \h </w:instrText>
        </w:r>
        <w:r>
          <w:fldChar w:fldCharType="separate"/>
        </w:r>
        <w:r>
          <w:t>57</w:t>
        </w:r>
        <w:r>
          <w:fldChar w:fldCharType="end"/>
        </w:r>
      </w:hyperlink>
    </w:p>
    <w:p>
      <w:pPr>
        <w:pStyle w:val="TOC2"/>
        <w:tabs>
          <w:tab w:val="right" w:leader="dot" w:pos="8306"/>
        </w:tabs>
      </w:pPr>
      <w:hyperlink w:anchor="_Toc29278" w:history="1">
        <w:r>
          <w:rPr>
            <w:rFonts w:ascii="仿宋" w:eastAsia="仿宋" w:hAnsi="仿宋" w:cs="仿宋" w:hint="eastAsia"/>
            <w:lang w:eastAsia="zh-CN"/>
          </w:rPr>
          <w:t>(四)、汽油项目知识产权保护策略</w:t>
        </w:r>
        <w:r>
          <w:tab/>
        </w:r>
        <w:r>
          <w:fldChar w:fldCharType="begin"/>
        </w:r>
        <w:r>
          <w:instrText xml:space="preserve"> PAGEREF _Toc29278 \h </w:instrText>
        </w:r>
        <w:r>
          <w:fldChar w:fldCharType="separate"/>
        </w:r>
        <w:r>
          <w:t>63</w:t>
        </w:r>
        <w:r>
          <w:fldChar w:fldCharType="end"/>
        </w:r>
      </w:hyperlink>
    </w:p>
    <w:p>
      <w:pPr>
        <w:pStyle w:val="TOC1"/>
        <w:tabs>
          <w:tab w:val="right" w:leader="dot" w:pos="8306"/>
        </w:tabs>
      </w:pPr>
      <w:hyperlink w:anchor="_Toc32314" w:history="1">
        <w:r>
          <w:rPr>
            <w:rFonts w:ascii="仿宋" w:eastAsia="仿宋" w:hAnsi="仿宋" w:cs="仿宋" w:hint="eastAsia"/>
            <w:lang w:eastAsia="zh-CN"/>
          </w:rPr>
          <w:t>十四、汽油项目实施时间节点</w:t>
        </w:r>
        <w:r>
          <w:tab/>
        </w:r>
        <w:r>
          <w:fldChar w:fldCharType="begin"/>
        </w:r>
        <w:r>
          <w:instrText xml:space="preserve"> PAGEREF _Toc32314 \h </w:instrText>
        </w:r>
        <w:r>
          <w:fldChar w:fldCharType="separate"/>
        </w:r>
        <w:r>
          <w:t>66</w:t>
        </w:r>
        <w:r>
          <w:fldChar w:fldCharType="end"/>
        </w:r>
      </w:hyperlink>
    </w:p>
    <w:p>
      <w:pPr>
        <w:pStyle w:val="TOC2"/>
        <w:tabs>
          <w:tab w:val="right" w:leader="dot" w:pos="8306"/>
        </w:tabs>
      </w:pPr>
      <w:hyperlink w:anchor="_Toc11645" w:history="1">
        <w:r>
          <w:rPr>
            <w:rFonts w:ascii="仿宋" w:eastAsia="仿宋" w:hAnsi="仿宋" w:cs="仿宋" w:hint="eastAsia"/>
            <w:lang w:eastAsia="zh-CN"/>
          </w:rPr>
          <w:t>(一)、汽油项目启动阶段时间节点</w:t>
        </w:r>
        <w:r>
          <w:tab/>
        </w:r>
        <w:r>
          <w:fldChar w:fldCharType="begin"/>
        </w:r>
        <w:r>
          <w:instrText xml:space="preserve"> PAGEREF _Toc11645 \h </w:instrText>
        </w:r>
        <w:r>
          <w:fldChar w:fldCharType="separate"/>
        </w:r>
        <w:r>
          <w:t>66</w:t>
        </w:r>
        <w:r>
          <w:fldChar w:fldCharType="end"/>
        </w:r>
      </w:hyperlink>
    </w:p>
    <w:p>
      <w:pPr>
        <w:pStyle w:val="TOC2"/>
        <w:tabs>
          <w:tab w:val="right" w:leader="dot" w:pos="8306"/>
        </w:tabs>
      </w:pPr>
      <w:hyperlink w:anchor="_Toc27874" w:history="1">
        <w:r>
          <w:rPr>
            <w:rFonts w:ascii="仿宋" w:eastAsia="仿宋" w:hAnsi="仿宋" w:cs="仿宋" w:hint="eastAsia"/>
            <w:lang w:eastAsia="zh-CN"/>
          </w:rPr>
          <w:t>(二)、汽油项目执行阶段时间节点</w:t>
        </w:r>
        <w:r>
          <w:tab/>
        </w:r>
        <w:r>
          <w:fldChar w:fldCharType="begin"/>
        </w:r>
        <w:r>
          <w:instrText xml:space="preserve"> PAGEREF _Toc27874 \h </w:instrText>
        </w:r>
        <w:r>
          <w:fldChar w:fldCharType="separate"/>
        </w:r>
        <w:r>
          <w:t>67</w:t>
        </w:r>
        <w:r>
          <w:fldChar w:fldCharType="end"/>
        </w:r>
      </w:hyperlink>
    </w:p>
    <w:p>
      <w:pPr>
        <w:pStyle w:val="TOC2"/>
        <w:tabs>
          <w:tab w:val="right" w:leader="dot" w:pos="8306"/>
        </w:tabs>
      </w:pPr>
      <w:hyperlink w:anchor="_Toc13845" w:history="1">
        <w:r>
          <w:rPr>
            <w:rFonts w:ascii="仿宋" w:eastAsia="仿宋" w:hAnsi="仿宋" w:cs="仿宋" w:hint="eastAsia"/>
            <w:lang w:eastAsia="zh-CN"/>
          </w:rPr>
          <w:t>(三)、汽油项目完成阶段时间节点</w:t>
        </w:r>
        <w:r>
          <w:tab/>
        </w:r>
        <w:r>
          <w:fldChar w:fldCharType="begin"/>
        </w:r>
        <w:r>
          <w:instrText xml:space="preserve"> PAGEREF _Toc13845 \h </w:instrText>
        </w:r>
        <w:r>
          <w:fldChar w:fldCharType="separate"/>
        </w:r>
        <w:r>
          <w:t>68</w:t>
        </w:r>
        <w:r>
          <w:fldChar w:fldCharType="end"/>
        </w:r>
      </w:hyperlink>
    </w:p>
    <w:p>
      <w:pPr>
        <w:pStyle w:val="TOC1"/>
        <w:tabs>
          <w:tab w:val="right" w:leader="dot" w:pos="8306"/>
        </w:tabs>
      </w:pPr>
      <w:hyperlink w:anchor="_Toc14212" w:history="1">
        <w:r>
          <w:rPr>
            <w:rFonts w:ascii="仿宋" w:eastAsia="仿宋" w:hAnsi="仿宋" w:cs="仿宋" w:hint="eastAsia"/>
            <w:lang w:eastAsia="zh-CN"/>
          </w:rPr>
          <w:t>十五、营销与推广策略</w:t>
        </w:r>
        <w:r>
          <w:tab/>
        </w:r>
        <w:r>
          <w:fldChar w:fldCharType="begin"/>
        </w:r>
        <w:r>
          <w:instrText xml:space="preserve"> PAGEREF _Toc14212 \h </w:instrText>
        </w:r>
        <w:r>
          <w:fldChar w:fldCharType="separate"/>
        </w:r>
        <w:r>
          <w:t>69</w:t>
        </w:r>
        <w:r>
          <w:fldChar w:fldCharType="end"/>
        </w:r>
      </w:hyperlink>
    </w:p>
    <w:p>
      <w:pPr>
        <w:pStyle w:val="TOC2"/>
        <w:tabs>
          <w:tab w:val="right" w:leader="dot" w:pos="8306"/>
        </w:tabs>
      </w:pPr>
      <w:hyperlink w:anchor="_Toc657" w:history="1">
        <w:r>
          <w:rPr>
            <w:rFonts w:ascii="仿宋" w:eastAsia="仿宋" w:hAnsi="仿宋" w:cs="仿宋" w:hint="eastAsia"/>
            <w:lang w:eastAsia="zh-CN"/>
          </w:rPr>
          <w:t>(一)、产品/服务定位与特点</w:t>
        </w:r>
        <w:r>
          <w:tab/>
        </w:r>
        <w:r>
          <w:fldChar w:fldCharType="begin"/>
        </w:r>
        <w:r>
          <w:instrText xml:space="preserve"> PAGEREF _Toc657 \h </w:instrText>
        </w:r>
        <w:r>
          <w:fldChar w:fldCharType="separate"/>
        </w:r>
        <w:r>
          <w:t>69</w:t>
        </w:r>
        <w:r>
          <w:fldChar w:fldCharType="end"/>
        </w:r>
      </w:hyperlink>
    </w:p>
    <w:p>
      <w:pPr>
        <w:pStyle w:val="TOC2"/>
        <w:tabs>
          <w:tab w:val="right" w:leader="dot" w:pos="8306"/>
        </w:tabs>
      </w:pPr>
      <w:hyperlink w:anchor="_Toc16392" w:history="1">
        <w:r>
          <w:rPr>
            <w:rFonts w:ascii="仿宋" w:eastAsia="仿宋" w:hAnsi="仿宋" w:cs="仿宋" w:hint="eastAsia"/>
            <w:lang w:eastAsia="zh-CN"/>
          </w:rPr>
          <w:t>(二)、市场定位与竞争分析</w:t>
        </w:r>
        <w:r>
          <w:tab/>
        </w:r>
        <w:r>
          <w:fldChar w:fldCharType="begin"/>
        </w:r>
        <w:r>
          <w:instrText xml:space="preserve"> PAGEREF _Toc16392 \h </w:instrText>
        </w:r>
        <w:r>
          <w:fldChar w:fldCharType="separate"/>
        </w:r>
        <w:r>
          <w:t>70</w:t>
        </w:r>
        <w:r>
          <w:fldChar w:fldCharType="end"/>
        </w:r>
      </w:hyperlink>
    </w:p>
    <w:p>
      <w:pPr>
        <w:pStyle w:val="TOC2"/>
        <w:tabs>
          <w:tab w:val="right" w:leader="dot" w:pos="8306"/>
        </w:tabs>
      </w:pPr>
      <w:hyperlink w:anchor="_Toc17852" w:history="1">
        <w:r>
          <w:rPr>
            <w:rFonts w:ascii="仿宋" w:eastAsia="仿宋" w:hAnsi="仿宋" w:cs="仿宋" w:hint="eastAsia"/>
            <w:lang w:eastAsia="zh-CN"/>
          </w:rPr>
          <w:t>(三)、营销渠道与策略</w:t>
        </w:r>
        <w:r>
          <w:tab/>
        </w:r>
        <w:r>
          <w:fldChar w:fldCharType="begin"/>
        </w:r>
        <w:r>
          <w:instrText xml:space="preserve"> PAGEREF _Toc17852 \h </w:instrText>
        </w:r>
        <w:r>
          <w:fldChar w:fldCharType="separate"/>
        </w:r>
        <w:r>
          <w:t>71</w:t>
        </w:r>
        <w:r>
          <w:fldChar w:fldCharType="end"/>
        </w:r>
      </w:hyperlink>
    </w:p>
    <w:p>
      <w:pPr>
        <w:pStyle w:val="TOC2"/>
        <w:tabs>
          <w:tab w:val="right" w:leader="dot" w:pos="8306"/>
        </w:tabs>
      </w:pPr>
      <w:hyperlink w:anchor="_Toc27786" w:history="1">
        <w:r>
          <w:rPr>
            <w:rFonts w:ascii="仿宋" w:eastAsia="仿宋" w:hAnsi="仿宋" w:cs="仿宋" w:hint="eastAsia"/>
            <w:lang w:eastAsia="zh-CN"/>
          </w:rPr>
          <w:t>(四)、推广与宣传活动</w:t>
        </w:r>
        <w:r>
          <w:tab/>
        </w:r>
        <w:r>
          <w:fldChar w:fldCharType="begin"/>
        </w:r>
        <w:r>
          <w:instrText xml:space="preserve"> PAGEREF _Toc27786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452"/>
      <w:r>
        <w:rPr>
          <w:rFonts w:ascii="仿宋" w:eastAsia="仿宋" w:hAnsi="仿宋" w:cs="仿宋" w:hint="eastAsia"/>
          <w:sz w:val="28"/>
          <w:lang w:eastAsia="zh-CN"/>
        </w:rPr>
        <w:t>一、汽油项目文档管理</w:t>
      </w:r>
      <w:bookmarkEnd w:id="2"/>
    </w:p>
    <w:p>
      <w:pPr>
        <w:pStyle w:val="Heading2"/>
        <w:rPr>
          <w:rFonts w:ascii="仿宋" w:eastAsia="仿宋" w:hAnsi="仿宋" w:cs="仿宋" w:hint="eastAsia"/>
          <w:lang w:eastAsia="zh-CN"/>
        </w:rPr>
      </w:pPr>
      <w:bookmarkStart w:id="3" w:name="_Toc28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汽油项目高度重视文档的质量和准确性，以支持汽油项目的各项活动和决策。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项目文档的编制始于汽油项目计划的初期，我们制定了详细的文档编制计划，明确了每个文档的内容、格式和编写责任人。在汽油项目启动阶段，我们首先编制了汽油项目章程，明确定义了汽油项目的目标、范围、风险等关键要素。随后，汽油项目团队根据计划陆续编制了需求文档、设计文档、测试文档等各类文档，确保汽油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油项目管理中的重要环节，旨在确保汽油项目文档符合质量标准和汽油项目需求。在汽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除了内部审查，我们还进行了外部审查，邀请汽油项目相关利益方和专业领域的专家对文档进行独立审查。这有助于获取更全面、客观的反馈，确保汽油项目文档不仅符合内部标准，也满足外部需求。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汽油项目在文档编制与审查方面建立了严格的管理机制，通过规范的流程和多维度的审查，确保汽油项目文档的质量、准确性和可靠性，为汽油项目的顺利推进提供了有力支持。</w:t>
      </w:r>
    </w:p>
    <w:p>
      <w:pPr>
        <w:pStyle w:val="Heading2"/>
        <w:ind w:firstLine="560" w:firstLineChars="200"/>
        <w:rPr>
          <w:rFonts w:ascii="仿宋" w:eastAsia="仿宋" w:hAnsi="仿宋" w:cs="仿宋" w:hint="eastAsia"/>
          <w:sz w:val="28"/>
          <w:lang w:eastAsia="zh-CN"/>
        </w:rPr>
      </w:pPr>
      <w:bookmarkStart w:id="4" w:name="_Toc2869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在汽油项目中，我们致力于优化文档发布与分发过程，以确保信息的高效传递和团队间协作的顺畅进行。以下是我们采取的关键优化策略：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我们通过多渠道发布文档，包括电子邮件、汽油项目管理平台、内部网站等，以满足不同团队成员的偏好和需求。多渠道发布确保了信息的全面覆盖。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我们采用了精细的权限控制，确保只有授权人员可以访问敏感信息。这种安全措施保护了汽油项目文档的机密性，防止了未经授权的信息泄露。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431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文档存档与归档是汽油项目生命周期中一个至关重要的环节，直接关系到汽油项目信息的长期保存和历史记录的完整性。在汽油项目中，我们实施了一系列有效的文档存档与归档管理策略：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7880"/>
      <w:r>
        <w:rPr>
          <w:rFonts w:ascii="仿宋" w:eastAsia="仿宋" w:hAnsi="仿宋" w:cs="仿宋" w:hint="eastAsia"/>
          <w:sz w:val="28"/>
          <w:lang w:eastAsia="zh-CN"/>
        </w:rPr>
        <w:t>二、汽油项目概论</w:t>
      </w:r>
      <w:bookmarkEnd w:id="6"/>
    </w:p>
    <w:p>
      <w:pPr>
        <w:pStyle w:val="Heading2"/>
        <w:rPr>
          <w:rFonts w:ascii="仿宋" w:eastAsia="仿宋" w:hAnsi="仿宋" w:cs="仿宋" w:hint="eastAsia"/>
          <w:lang w:eastAsia="zh-CN"/>
        </w:rPr>
      </w:pPr>
      <w:bookmarkStart w:id="7" w:name="_Toc14354"/>
      <w:r>
        <w:rPr>
          <w:rFonts w:ascii="仿宋" w:eastAsia="仿宋" w:hAnsi="仿宋" w:cs="仿宋" w:hint="eastAsia"/>
          <w:lang w:eastAsia="zh-CN"/>
        </w:rPr>
        <w:t>(一)、汽油项目概况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汽油项目的起源追溯至对市场的深入洞察。市场的不断演变与变革为汽油项目提供了难得的机遇。当前市场存在的需求缺口和变革的大环境共同构成了汽油项目的背景。这个汽油项目旨在充分利用市场机遇，填补行业中尚未满足的需求，为客户提供全新的解决方案。市场的变革和需求的增长使得这个汽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汽油项目正式命名为汽油。这个名称不仅仅是一个标识，更代表了汽油项目的核心理念和愿景。它蕴含着汽油项目所要解决问题的关键字，具有强烈的表达和辨识度，为汽油项目树立了鲜明的品牌形象。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项目的核心目标是提供一种全新、高效的解决方案，满足客户日益增长的需求。汽油项目追求的不仅仅是满足市场需求，更是在市场中获得卓越的竞争优势。通过不断提升产品或服务的质量和创新水平，汽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项目全面涵盖了产品研发、制造、市场推广和售后服务，确保从产品设计到最终用户体验的全方位关注。这一全面的汽油项目范围是为了确保汽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汽油项目计划在未来18个月内完成，包括研发、测试、市场试点和正式推出等不同阶段。这个时间表的合理设计是为了确保汽油项目各个阶段的顺利推进，以便按时交付高质量的成果。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汽油项目预算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汽油项目总预算估算为XX百万美元，主要分配在研发、市场推广、人员培训和运营等方面。这一充足的预算为汽油项目提供了充足的资源，确保汽油项目在各个方面都能取得优异的表现。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汽油项目风险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汽油项目可能面临的风险包括市场接受度低、技术难题、竞争激烈等。汽油项目团队已经制定了相应的风险应对计划，通过前瞻性的风险管理，确保汽油项目在面对不确定性时能够迅速做出应对。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汽油项目汇聚了一支经验丰富、多领域专业素养的核心团队，确保汽油项目在各个方面都能拥有高水平的执行力。团队的协同作战是汽油项目成功的关键因素之一。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汽油项目的背景根植于市场对更高效、创新产品的渴望，同时也受到科技发展对行业格局的深刻改变的影响。这为汽油项目提供了广阔的发展空间和市场需求。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截至目前，汽油项目已完成市场调研和技术验证，取得了初步的成功。这为汽油项目在未来的发展奠定了坚实的基础，为更远大的目标打下了坚实的基石。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0190"/>
      <w:r>
        <w:rPr>
          <w:rFonts w:ascii="仿宋" w:eastAsia="仿宋" w:hAnsi="仿宋" w:cs="仿宋" w:hint="eastAsia"/>
          <w:sz w:val="28"/>
          <w:lang w:eastAsia="zh-CN"/>
        </w:rPr>
        <w:t>(二)、汽油项目目标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keyword》汽油项目首要业务目标是在市场中占据有利地位，实现产品/服务的成功推广和销售。通过不断提升产品质量、创新性，汽油项目追求成为行业中的领导者，赢得更多客户的青睐。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在科技迅速发展的时代，汽油项目着眼于技术创新。通过持续的研发和技术升级，汽油项目旨在推出更具创新性的产品或服务，以满足市场对新鲜、先进解决方案的需求。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为了建立可持续的客户关系，汽油项目设定了客户满意度目标。通过提供卓越的产品质量和优质的客户服务，汽油项目追求赢得客户的信任和忠诚度，确保他们的满意度达到行业领先水平。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汽油项目注重社会责任和可持续发展。通过实施环保、社会责任汽油项目，汽油项目致力于在经济发展的同时保护环境，促进社会公平，实现可持续经营。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汽油项目的团队是实现目标的核心驱动力。因此，汽油项目设定了团队发展目标，包括提升团队成员的专业技能、培养领导力，以及搭建协同高效的团队工作氛围。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2267"/>
      <w:r>
        <w:rPr>
          <w:rFonts w:ascii="仿宋" w:eastAsia="仿宋" w:hAnsi="仿宋" w:cs="仿宋" w:hint="eastAsia"/>
          <w:sz w:val="28"/>
          <w:lang w:eastAsia="zh-CN"/>
        </w:rPr>
        <w:t>(三)、汽油项目提出的理由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汽油项目提出的理由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项目的提出源于对市场机遇的深刻洞察。当前市场中存在的需求缺口和行业发展趋势表明，有巨大的商业机会等待被开发。通过准确捕捉市场机遇，汽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油项目的理念基于对技术创新的信仰。通过持续的研发和技术投入，汽油项目有望推出更具创新性的产品或服务。在科技飞速发展的当下，汽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项目的提出是为了增强企业的行业竞争力。通过提升产品或服务的质量和独特性，汽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项目响应了消费者需求的变化。随着社会和科技的不断发展，消费者对产品和服务的需求也在发生变化。通过深入了解并及时回应消费者的新需求，汽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汽油项目的提出是企业战略发展规划的一部分。在面对日益激烈的市场竞争和不断变化的商业环境中，汽油项目作为企业战略的一环，旨在为企业开辟新的增长领域，巩固企业在行业中的地位。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汽油项目的提出不仅仅是基于商业考量，还注重社会责任。通过推出环保、社会责任等方面的汽油项目，汽油企业可以在社会中树立积极形象，为社会做出积极贡献，实现经济效益和社会效益的双赢。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汽油项目的提出反映了对利益相关者期望的关注。包括客户、员工、投资者等利益相关者在企业发展中都有着各自的期望，汽油项目力求在满足这些期望的同时，取得更大的共赢。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31429"/>
      <w:r>
        <w:rPr>
          <w:rFonts w:ascii="仿宋" w:eastAsia="仿宋" w:hAnsi="仿宋" w:cs="仿宋" w:hint="eastAsia"/>
          <w:sz w:val="28"/>
          <w:lang w:eastAsia="zh-CN"/>
        </w:rPr>
        <w:t>(四)、汽油项目意义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在实施汽油项目的过程中，我们不仅仅是在追逐商业成功，更是为企业和社会的多个层面创造了深远的意义。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项目的首要意义在于提升企业的市场竞争力。通过持续的创新和对产品质量的高标准要求，汽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油项目的推进将促使行业技术水平的提升。通过引入先进技术和创新性解决方案，汽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在社会层面，汽油项目不仅创造了大量就业机会，提高了就业水平，还注重社会责任和环保。通过参与社会公益事业和推动环保汽油项目，汽油项目为社会贡献了一份力量，体现了企业对社会的积极回馈。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综合而言，汽油项目意义重大，不仅推动了企业的发展，也为行业和社会的进步贡献了积极力量。这是一个全面而深刻的影响，将在未来产生可持续的正面效应。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3866"/>
      <w:r>
        <w:rPr>
          <w:rFonts w:ascii="仿宋" w:eastAsia="仿宋" w:hAnsi="仿宋" w:cs="仿宋" w:hint="eastAsia"/>
          <w:sz w:val="28"/>
          <w:lang w:eastAsia="zh-CN"/>
        </w:rPr>
        <w:t>(五)、汽油项目背景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在当今迅猛发展的商业环境中，汽油项目的动因根植于对多方面因素的审慎考量。这个汽油项目的提出并非孤立的决策，而是对企业所处背景深入思考的产物。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市场的不断演变是汽油项目背后的首要原因。科技的迅速发展和全球市场的快速变化使得企业必须灵活应对。汽油项目应运而生，旨在通过创新性的解决方案迎合市场的多变需求，赢得竞争中的先机。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竞争的激烈程度也是汽油项目背景中不可忽视的一环。企业需要在激烈竞争中脱颖而出，为此，汽油项目致力于打破常规，提供独特的价值主张，以吸引客户并确保市场份额的增长。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此外，社会对企业责任的期望也在逐渐升高。汽油项目充分融入了社会责任的理念，通过可持续经营和社会公益汽油项目，企图为社会贡献一份力量，在商业成功的同时关注社会价值。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8097"/>
      <w:r>
        <w:rPr>
          <w:rFonts w:ascii="仿宋" w:eastAsia="仿宋" w:hAnsi="仿宋" w:cs="仿宋" w:hint="eastAsia"/>
          <w:sz w:val="28"/>
          <w:lang w:eastAsia="zh-CN"/>
        </w:rPr>
        <w:t>三、汽油项目建设单位说明</w:t>
      </w:r>
      <w:bookmarkEnd w:id="12"/>
    </w:p>
    <w:p>
      <w:pPr>
        <w:pStyle w:val="Heading2"/>
        <w:rPr>
          <w:rFonts w:ascii="仿宋" w:eastAsia="仿宋" w:hAnsi="仿宋" w:cs="仿宋" w:hint="eastAsia"/>
          <w:lang w:eastAsia="zh-CN"/>
        </w:rPr>
      </w:pPr>
      <w:bookmarkStart w:id="13" w:name="_Toc8314"/>
      <w:r>
        <w:rPr>
          <w:rFonts w:ascii="仿宋" w:eastAsia="仿宋" w:hAnsi="仿宋" w:cs="仿宋" w:hint="eastAsia"/>
          <w:lang w:eastAsia="zh-CN"/>
        </w:rPr>
        <w:t>(一)、汽油项目承办单位基本情况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30119"/>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油项目承办单位的XXXX，我们着眼于实现可持续的经济效益。通过技术创新和解决方案的提供，公司预计在汽油项目执行期间将获得可观的收入增长。这一收入来源主要包括汽油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同时，我们注重成本控制和效率提升，以确保汽油项目的可持续盈利。透过精细的管理和资源优化，公司期望实现汽油项目利润最大化。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油项目实施进行全面的投资评估，包括汽油项目启动阶段的资金投入和后续运营成本。通过对汽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为确保公司在汽油项目实施过程中具备足够的资金流动性，公司将进行详尽的现金流分析。这包括资金需求的合理预测、汽油项目周期内的资金峰谷分析以及灵活的财务管理策略，以应对各种潜在的经济变动。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67"/>
      <w:r>
        <w:rPr>
          <w:rFonts w:ascii="仿宋" w:eastAsia="仿宋" w:hAnsi="仿宋" w:cs="仿宋" w:hint="eastAsia"/>
          <w:sz w:val="28"/>
          <w:lang w:eastAsia="zh-CN"/>
        </w:rPr>
        <w:t>四、汽油项目可持续发展</w:t>
      </w:r>
      <w:bookmarkEnd w:id="15"/>
    </w:p>
    <w:p>
      <w:pPr>
        <w:pStyle w:val="Heading2"/>
        <w:rPr>
          <w:rFonts w:ascii="仿宋" w:eastAsia="仿宋" w:hAnsi="仿宋" w:cs="仿宋" w:hint="eastAsia"/>
          <w:lang w:eastAsia="zh-CN"/>
        </w:rPr>
      </w:pPr>
      <w:bookmarkStart w:id="16" w:name="_Toc1920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油项目中，汽油项目团队着眼于未来，明确了可持续发展的战略方向。制定的具体可持续发展目标包括降低资源使用、采用环保技术、最大化社会效益等。这一步骤不仅有助于汽油项目在环保和社会责任方面达到最高标准，也为未来提供了明确的指引，确保汽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可持续实践的融入汽油项目管理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油项目管理周期。从汽油项目规划开始，汽油项目团队就考虑了环境和社会的因素。在执行阶段，汽油项目团队积极推动绿色技术的应用，优化资源利用。此外，关注员工的社会责任，通过培训和沟通活动提高员工对可持续发展的认知，使他们能够在日常工作中践行可持续实践。这些举措不仅为汽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8690"/>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扎根于汽油项目的可持续发展理念，我们深信环保与社会责任是汽油项目成功的关键支柱。在汽油项目的每一步，我们都致力于通过创新和实践，履行对环境和社会的坚定责任。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项目团队通过引入先进的环保技术、建立高效的废物处理系统以及推动能源节约措施，积极履行环保责任。定期的环保监测和评估确保汽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项目不仅致力于自身可持续发展，还注重对社会的回馈。通过支持社区汽油项目、参与慈善事业、提供培训机会等方式，汽油项目积极履行社会责任。与当地社区建立积极互动，关注员工的工作与生活平衡，以及员工的身心健康，是汽油项目在社会责任层面的关键举措。这样的实践不仅增强了汽油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6710"/>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4000"/>
      <w:r>
        <w:rPr>
          <w:rFonts w:ascii="仿宋" w:eastAsia="仿宋" w:hAnsi="仿宋" w:cs="仿宋" w:hint="eastAsia"/>
          <w:lang w:eastAsia="zh-CN"/>
        </w:rPr>
        <w:t>(一)、汽油行业分析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汽油行业一直以来都是市场的关注焦点。行业内的发展趋势、竞争态势以及潜在机会都对汽油项目的推进产生深远的影响。通过深入研究行业的整体概貌，我们将更好地理解行业的核心特征，为汽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油行业，技术一直是推动创新和发展的关键因素。我们将对当前技术趋势进行详尽分析，包括但不限于人工智能、大数据应用、先进制造技术等。这有助于汽油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油项目成功的基础。我们将对主要竞争对手进行深入研究，包括其市场份额、产品特点、市场定位等。通过全面了解竞争对手的优势和劣势，汽油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25508"/>
      <w:r>
        <w:rPr>
          <w:rFonts w:ascii="仿宋" w:eastAsia="仿宋" w:hAnsi="仿宋" w:cs="仿宋" w:hint="eastAsia"/>
          <w:sz w:val="28"/>
          <w:lang w:eastAsia="zh-CN"/>
        </w:rPr>
        <w:t>(二)、汽油市场分析预测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https://d.book118.com/278052123044006041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5F076F"/>
    <w:rsid w:val="5B5F07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052123044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2024-02-22T03:45:00Z</dcterms:created>
  <dcterms:modified xsi:type="dcterms:W3CDTF">2024-02-22T03:46:18Z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0DA1A4EB907A42AF84E1CFB3B402DE97_11</vt:lpwstr>
  </property>
  <property fmtid="{D5CDD505-2E9C-101B-9397-08002B2CF9AE}" pid="3" name="KSOProductBuildVer">
    <vt:lpwstr>2052-12.1.0.16250</vt:lpwstr>
  </property>
</Properties>
</file>