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shd w:val="clear" w:color="auto" w:fill="FFFFFF"/>
        <w:spacing w:after="210"/>
        <w:jc w:val="center"/>
        <w:outlineLvl w:val="0"/>
        <w:rPr>
          <w:rFonts w:ascii="Microsoft YaHei UI" w:eastAsia="Microsoft YaHei UI" w:hAnsi="Microsoft YaHei UI" w:cs="宋体"/>
          <w:spacing w:val="8"/>
          <w:kern w:val="36"/>
          <w:sz w:val="33"/>
          <w:szCs w:val="33"/>
        </w:rPr>
      </w:pPr>
      <w:r>
        <w:rPr>
          <w:rFonts w:ascii="Microsoft YaHei UI" w:eastAsia="Microsoft YaHei UI" w:hAnsi="Microsoft YaHei UI" w:cs="宋体" w:hint="eastAsia"/>
          <w:spacing w:val="8"/>
          <w:kern w:val="36"/>
          <w:sz w:val="33"/>
          <w:szCs w:val="33"/>
        </w:rPr>
        <w:t>中学生标准学术能力诊断性测试2024年3月测试语文试题及答案解析</w:t>
      </w:r>
    </w:p>
    <w:p>
      <w:pPr>
        <w:widowControl/>
        <w:spacing w:line="360" w:lineRule="atLeast"/>
        <w:ind w:right="1542"/>
        <w:jc w:val="left"/>
        <w:rPr>
          <w:rFonts w:ascii="宋体" w:eastAsia="宋体" w:hAnsi="宋体" w:cs="宋体"/>
          <w:kern w:val="0"/>
          <w:sz w:val="24"/>
          <w:szCs w:val="24"/>
        </w:rPr>
      </w:pPr>
      <w:r>
        <w:rPr>
          <w:rFonts w:ascii="宋体" w:eastAsia="宋体" w:hAnsi="宋体" w:cs="宋体" w:hint="eastAsia"/>
          <w:spacing w:val="8"/>
          <w:kern w:val="0"/>
          <w:sz w:val="24"/>
          <w:szCs w:val="24"/>
        </w:rPr>
        <w:t>一、现代文阅读（</w:t>
      </w:r>
      <w:r>
        <w:rPr>
          <w:rFonts w:ascii="Times New Roman" w:eastAsia="宋体" w:hAnsi="Times New Roman" w:cs="Times New Roman"/>
          <w:spacing w:val="8"/>
          <w:kern w:val="0"/>
          <w:sz w:val="24"/>
          <w:szCs w:val="24"/>
        </w:rPr>
        <w:t>35</w:t>
      </w:r>
      <w:r>
        <w:rPr>
          <w:rFonts w:ascii="宋体" w:eastAsia="宋体" w:hAnsi="宋体" w:cs="宋体" w:hint="eastAsia"/>
          <w:spacing w:val="8"/>
          <w:kern w:val="0"/>
          <w:sz w:val="24"/>
          <w:szCs w:val="24"/>
        </w:rPr>
        <w:t>分</w:t>
      </w:r>
      <w:r>
        <w:rPr>
          <w:rFonts w:ascii="宋体" w:eastAsia="宋体" w:hAnsi="宋体" w:cs="宋体" w:hint="eastAsia"/>
          <w:spacing w:val="-10"/>
          <w:kern w:val="0"/>
          <w:sz w:val="24"/>
          <w:szCs w:val="24"/>
        </w:rPr>
        <w:t>）</w:t>
      </w:r>
      <w:r>
        <w:rPr>
          <w:rFonts w:ascii="宋体" w:eastAsia="宋体" w:hAnsi="宋体" w:cs="宋体" w:hint="eastAsia"/>
          <w:spacing w:val="8"/>
          <w:kern w:val="0"/>
          <w:sz w:val="24"/>
          <w:szCs w:val="24"/>
        </w:rPr>
        <w:t>   </w:t>
      </w:r>
    </w:p>
    <w:p>
      <w:pPr>
        <w:widowControl/>
        <w:spacing w:line="360" w:lineRule="atLeast"/>
        <w:ind w:right="1542"/>
        <w:jc w:val="left"/>
        <w:rPr>
          <w:rFonts w:ascii="宋体" w:eastAsia="宋体" w:hAnsi="宋体" w:cs="宋体"/>
          <w:kern w:val="0"/>
          <w:sz w:val="24"/>
          <w:szCs w:val="24"/>
        </w:rPr>
      </w:pPr>
      <w:r>
        <w:rPr>
          <w:rFonts w:ascii="宋体" w:eastAsia="宋体" w:hAnsi="宋体" w:cs="宋体" w:hint="eastAsia"/>
          <w:b/>
          <w:bCs/>
          <w:spacing w:val="8"/>
          <w:kern w:val="0"/>
          <w:sz w:val="24"/>
          <w:szCs w:val="24"/>
        </w:rPr>
        <w:t>（一）论述类文本阅读（</w:t>
      </w:r>
      <w:r>
        <w:rPr>
          <w:rFonts w:ascii="宋体" w:eastAsia="宋体" w:hAnsi="宋体" w:cs="宋体" w:hint="eastAsia"/>
          <w:b/>
          <w:bCs/>
          <w:spacing w:val="-14"/>
          <w:kern w:val="0"/>
          <w:sz w:val="24"/>
          <w:szCs w:val="24"/>
        </w:rPr>
        <w:t>本题共 </w:t>
      </w:r>
      <w:r>
        <w:rPr>
          <w:rFonts w:ascii="Times New Roman" w:eastAsia="宋体" w:hAnsi="Times New Roman" w:cs="Times New Roman"/>
          <w:b/>
          <w:bCs/>
          <w:spacing w:val="8"/>
          <w:kern w:val="0"/>
          <w:sz w:val="24"/>
          <w:szCs w:val="24"/>
        </w:rPr>
        <w:t>5</w:t>
      </w:r>
      <w:r>
        <w:rPr>
          <w:rFonts w:ascii="宋体" w:eastAsia="宋体" w:hAnsi="宋体" w:cs="宋体" w:hint="eastAsia"/>
          <w:b/>
          <w:bCs/>
          <w:spacing w:val="8"/>
          <w:kern w:val="0"/>
          <w:sz w:val="24"/>
          <w:szCs w:val="24"/>
        </w:rPr>
        <w:t>小题，</w:t>
      </w:r>
      <w:r>
        <w:rPr>
          <w:rFonts w:ascii="Times New Roman" w:eastAsia="宋体" w:hAnsi="Times New Roman" w:cs="Times New Roman"/>
          <w:b/>
          <w:bCs/>
          <w:spacing w:val="8"/>
          <w:kern w:val="0"/>
          <w:sz w:val="24"/>
          <w:szCs w:val="24"/>
        </w:rPr>
        <w:t>19</w:t>
      </w:r>
      <w:r>
        <w:rPr>
          <w:rFonts w:ascii="宋体" w:eastAsia="宋体" w:hAnsi="宋体" w:cs="宋体" w:hint="eastAsia"/>
          <w:b/>
          <w:bCs/>
          <w:spacing w:val="8"/>
          <w:kern w:val="0"/>
          <w:sz w:val="24"/>
          <w:szCs w:val="24"/>
        </w:rPr>
        <w:t>分）</w:t>
      </w:r>
    </w:p>
    <w:p>
      <w:pPr>
        <w:widowControl/>
        <w:spacing w:line="360" w:lineRule="atLeast"/>
        <w:ind w:right="1542"/>
        <w:jc w:val="left"/>
        <w:rPr>
          <w:rFonts w:ascii="宋体" w:eastAsia="宋体" w:hAnsi="宋体" w:cs="宋体"/>
          <w:kern w:val="0"/>
          <w:sz w:val="24"/>
          <w:szCs w:val="24"/>
        </w:rPr>
      </w:pPr>
      <w:r>
        <w:rPr>
          <w:rFonts w:ascii="宋体" w:eastAsia="宋体" w:hAnsi="宋体" w:cs="宋体" w:hint="eastAsia"/>
          <w:spacing w:val="-2"/>
          <w:kern w:val="0"/>
          <w:sz w:val="24"/>
          <w:szCs w:val="24"/>
        </w:rPr>
        <w:t>阅读下面的文字，完成 </w:t>
      </w:r>
      <w:r>
        <w:rPr>
          <w:rFonts w:ascii="Times New Roman" w:eastAsia="宋体" w:hAnsi="Times New Roman" w:cs="Times New Roman"/>
          <w:spacing w:val="8"/>
          <w:kern w:val="0"/>
          <w:sz w:val="24"/>
          <w:szCs w:val="24"/>
        </w:rPr>
        <w:t>1</w:t>
      </w:r>
      <w:r>
        <w:rPr>
          <w:rFonts w:ascii="宋体" w:eastAsia="宋体" w:hAnsi="宋体" w:cs="宋体" w:hint="eastAsia"/>
          <w:spacing w:val="8"/>
          <w:kern w:val="0"/>
          <w:sz w:val="24"/>
          <w:szCs w:val="24"/>
        </w:rPr>
        <w:t>～</w:t>
      </w:r>
      <w:r>
        <w:rPr>
          <w:rFonts w:ascii="Times New Roman" w:eastAsia="宋体" w:hAnsi="Times New Roman" w:cs="Times New Roman"/>
          <w:spacing w:val="8"/>
          <w:kern w:val="0"/>
          <w:sz w:val="24"/>
          <w:szCs w:val="24"/>
        </w:rPr>
        <w:t>5 </w:t>
      </w:r>
      <w:r>
        <w:rPr>
          <w:rFonts w:ascii="宋体" w:eastAsia="宋体" w:hAnsi="宋体" w:cs="宋体" w:hint="eastAsia"/>
          <w:spacing w:val="8"/>
          <w:kern w:val="0"/>
          <w:sz w:val="24"/>
          <w:szCs w:val="24"/>
        </w:rPr>
        <w:t>题。</w:t>
      </w:r>
    </w:p>
    <w:p>
      <w:pPr>
        <w:widowControl/>
        <w:spacing w:line="360" w:lineRule="atLeast"/>
        <w:ind w:left="117"/>
        <w:jc w:val="left"/>
        <w:rPr>
          <w:rFonts w:ascii="楷体" w:eastAsia="楷体" w:hAnsi="楷体" w:cs="宋体"/>
          <w:kern w:val="0"/>
          <w:szCs w:val="21"/>
        </w:rPr>
      </w:pPr>
      <w:r>
        <w:rPr>
          <w:rFonts w:ascii="黑体" w:eastAsia="黑体" w:hAnsi="黑体" w:cs="宋体" w:hint="eastAsia"/>
          <w:spacing w:val="-4"/>
          <w:kern w:val="0"/>
          <w:sz w:val="26"/>
          <w:szCs w:val="26"/>
        </w:rPr>
        <w:t>材料一：</w:t>
      </w:r>
    </w:p>
    <w:p>
      <w:pPr>
        <w:widowControl/>
        <w:spacing w:line="360" w:lineRule="atLeast"/>
        <w:ind w:firstLine="420"/>
        <w:jc w:val="left"/>
        <w:rPr>
          <w:rFonts w:ascii="宋体" w:eastAsia="宋体" w:hAnsi="宋体" w:cs="宋体" w:hint="eastAsia"/>
          <w:kern w:val="0"/>
          <w:sz w:val="24"/>
          <w:szCs w:val="24"/>
        </w:rPr>
      </w:pPr>
      <w:r>
        <w:rPr>
          <w:rFonts w:ascii="楷体" w:eastAsia="楷体" w:hAnsi="楷体" w:cs="宋体" w:hint="eastAsia"/>
          <w:kern w:val="0"/>
          <w:sz w:val="24"/>
          <w:szCs w:val="24"/>
        </w:rPr>
        <w:t>近代以来，自由和平等作为西方的重要价值观而在我国广为流行。也有学者认定中国古代哲学中早已具备自由平等思想。这种比附最早出现在章太炎的著作中。</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章太炎是一位民主革命家和社会活动家，也是一位著名的国学大师。戊戌变法前后，康有为撰写文章，把孔子描绘成托古改制的祖师爷，试图借古圣来论证变法维新的必要性和合理性。章太炎则选择了佛教和老庄学说，首次提出庄子思想就是自由平等的思想，有新人耳目的效果，也让国人在哲学上提高了民族自信心。</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不过，我们认为现代的自由平等观与庄子精神并不契合。罗祥相认为庄子哲学与西方哲学家的哲学理论，在概念内涵、思想重点以及思想的时代背景乃至对世界的经验和思考方式等方面，都存在着一些根本性的差异。不仅“逍遥”无法对应“自由”，“齐物”也无法对应现代的“平等”。今天我们所说的平等是一种社会价值，它认定一个社会中的全部成员，都应当有平等的政治地位和社会地位。庄子的齐物思想与现代平等观之间的区别甚为明显。首先，二者包含的范围不同：庄子的“齐物”就是平齐万物或者万物齐一，而现代的平等主要是指人与人的关系。其次，二者的受众不同：庄子的 “齐物”所面对的是个体，主要针对士阶层，以隐士为中心，而现代平等观面向社会上的一切公民。再次，二者的目的不同：庄子的“逍遥”为人们描绘了一个“无待”的精神世界。庄子的“齐物”意在指出进入“逍遥”境界的途径。平等则是公民为之奋斗的终极的价值追求。</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笔者以为类似于“道”“命”“逍遥”“齐物”这样的中国古代哲学概念，无法也没有必要硬译为现代汉语。“逍遥”“齐物”与现代社会中的自由平等或许有若干的相似之处，但它们绝对不能等同，等同起来就容易引起误解和混淆。章太炎当年以西方自由平等观念解读《庄子》，虽然有其特殊的目的和意义，但与庄子思想的实际并不相符。这样的解读表面上提升了庄子哲学的理论高度，增强了庄子思想的现代性，其实是一种对庄子学说的曲解。为了救世而拔高《庄子》，其心可鉴，其情可感，然而从学术研究的角度判断，其理却值得商兑。</w:t>
      </w:r>
    </w:p>
    <w:p>
      <w:pPr>
        <w:widowControl/>
        <w:spacing w:line="360" w:lineRule="atLeast"/>
        <w:ind w:left="117" w:right="166" w:firstLine="420"/>
        <w:jc w:val="left"/>
        <w:rPr>
          <w:rFonts w:ascii="楷体" w:eastAsia="楷体" w:hAnsi="楷体" w:cs="宋体"/>
          <w:kern w:val="0"/>
          <w:szCs w:val="21"/>
        </w:rPr>
      </w:pPr>
      <w:r>
        <w:rPr>
          <w:rFonts w:ascii="宋体" w:eastAsia="宋体" w:hAnsi="宋体" w:cs="宋体" w:hint="eastAsia"/>
          <w:spacing w:val="-2"/>
          <w:kern w:val="0"/>
          <w:sz w:val="26"/>
          <w:szCs w:val="26"/>
        </w:rPr>
        <w:t>（摘编自孙明君《“齐物”并非“平等”》</w:t>
      </w:r>
      <w:r>
        <w:rPr>
          <w:rFonts w:ascii="宋体" w:eastAsia="宋体" w:hAnsi="宋体" w:cs="宋体" w:hint="eastAsia"/>
          <w:spacing w:val="-10"/>
          <w:kern w:val="0"/>
          <w:sz w:val="26"/>
          <w:szCs w:val="26"/>
        </w:rPr>
        <w:t>）</w:t>
      </w:r>
    </w:p>
    <w:p>
      <w:pPr>
        <w:widowControl/>
        <w:spacing w:line="360" w:lineRule="atLeast"/>
        <w:ind w:left="117"/>
        <w:jc w:val="left"/>
        <w:rPr>
          <w:rFonts w:ascii="楷体" w:eastAsia="楷体" w:hAnsi="楷体" w:cs="宋体" w:hint="eastAsia"/>
          <w:kern w:val="0"/>
          <w:szCs w:val="21"/>
        </w:rPr>
        <w:sectPr>
          <w:pgSz w:w="11906" w:h="16838"/>
          <w:pgMar w:top="1440" w:right="1797" w:bottom="1440" w:left="1797" w:header="851" w:footer="992" w:gutter="0"/>
          <w:cols w:num="1" w:space="425"/>
          <w:docGrid w:linePitch="312" w:charSpace="0"/>
        </w:sectPr>
      </w:pPr>
      <w:r>
        <w:rPr>
          <w:rFonts w:ascii="黑体" w:eastAsia="黑体" w:hAnsi="黑体" w:cs="宋体" w:hint="eastAsia"/>
          <w:spacing w:val="-4"/>
          <w:kern w:val="0"/>
          <w:sz w:val="26"/>
          <w:szCs w:val="26"/>
        </w:rPr>
        <w:t>材料二：</w:t>
      </w:r>
    </w:p>
    <w:p>
      <w:pPr>
        <w:widowControl/>
        <w:spacing w:line="360" w:lineRule="atLeast"/>
        <w:ind w:firstLine="420"/>
        <w:jc w:val="left"/>
        <w:rPr>
          <w:rFonts w:ascii="宋体" w:eastAsia="宋体" w:hAnsi="宋体" w:cs="宋体" w:hint="eastAsia"/>
          <w:kern w:val="0"/>
          <w:sz w:val="24"/>
          <w:szCs w:val="24"/>
        </w:rPr>
      </w:pPr>
      <w:r>
        <w:rPr>
          <w:rFonts w:ascii="楷体" w:eastAsia="楷体" w:hAnsi="楷体" w:cs="宋体" w:hint="eastAsia"/>
          <w:kern w:val="0"/>
          <w:sz w:val="24"/>
          <w:szCs w:val="24"/>
        </w:rPr>
        <w:t>近日，台北故宫博物院展出苏轼亲笔手书的《前赤壁赋》，网友发现帖中原文写的是“渺浮海之一粟”，并不是此前广为流传的“沧海一粟”，疑似是后人抄写笔误，才造成这样的理解错误。“沧海一粟”是否要被改为“浮海一粟”，一时间引发热议。</w:t>
      </w:r>
      <w:r>
        <w:rPr>
          <w:rFonts w:ascii="宋体" w:eastAsia="宋体" w:hAnsi="宋体" w:cs="宋体" w:hint="eastAsia"/>
          <w:color w:val="FFFFFF"/>
          <w:spacing w:val="8"/>
          <w:kern w:val="0"/>
          <w:sz w:val="24"/>
          <w:szCs w:val="24"/>
          <w:shd w:val="clear" w:color="auto" w:fill="FFFFFF"/>
        </w:rPr>
        <w:t>超然客公众号</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有记者发现，“语文建设杂志”微信公众号曾刊发文章提到，较早的苏轼手书墨迹本作“渺浮海之一粟”“与子之所共食”，而非我们语文课本上熟悉的“渺沧海之一粟”“与子之所共适”。</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若真如上所说，“沧海一粟”和“浮海一粟”的“谬误”，可能是后人传抄错误，也可能是苏轼自己看心情任意使用了不同的词语，如今暂时无从考证。去看看古时作者自书两遍以上的作品，往往都会有一些不一样的字句，可能是作者本人记忆偏差，或者临时修改语意来符合当下一刻的心境，我们也要正视这种“阴差阳错”的可能。</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当然，为了保持历史的真实性，至少在官方的课本或史料中，我们总是希望以作者最初的版本为准，只是目前所拥有的物料、史料还不足以给我们一个明确的答案，只能暂时认为这两种写法都正确。</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那么现在不去苦苦纠结原作到底用的哪个字，而单论一下“沧海一粟”这个词需要改变与否。这让人不由得想起，此前教育部纠正过一些异读字的读音，比如粳（jīng）米改为粳（gēng）米、确凿（zuò）改为确凿（záo）、说（shuì）服改为说（shuō）服，都把之前大众容易读错的读音认证为了新的正确读音。后由于一些异读词的拼音打破了大众原本认知，因此有些修改读音已通过，而还有部分则一直处于审核阶段，仍以原读音为准。</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从教育部颁布异读词修订表的底层逻辑来看，正确读音还是大众读音，显然还是以后者为重。毕竟，读音是人们沟通交流的工具，最终还是要为人所用，换言之，文字和词语又何尝不是如此？</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文字和词语的发展过程会经历很多的变化，如果非要说存在一个亘古不变或者绝对正确的版本，这本身就是个伪命题。真相很可能是，某一时期大众普遍认可和接受什么版本，这一版本就将流传到下一时期。</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那么重读这首《前赤壁赋》，也许你可以体会到两种不同的心境：“沧海”与“一粟”的对比，突显出个人在这浩瀚世界面前是多么的渺小；“浮海”上的“一粟”，却更显个人命运的不确定，有一种漂泊无依之感。两种用法，其实各有各的味道。</w:t>
      </w:r>
    </w:p>
    <w:p>
      <w:pPr>
        <w:widowControl/>
        <w:spacing w:line="360" w:lineRule="atLeast"/>
        <w:ind w:firstLine="420"/>
        <w:jc w:val="left"/>
        <w:rPr>
          <w:rFonts w:ascii="宋体" w:eastAsia="宋体" w:hAnsi="宋体" w:cs="宋体"/>
          <w:kern w:val="0"/>
          <w:sz w:val="24"/>
          <w:szCs w:val="24"/>
        </w:rPr>
        <w:sectPr>
          <w:type w:val="nextPage"/>
          <w:pgSz w:w="11906" w:h="16838"/>
          <w:pgMar w:top="1440" w:right="1797" w:bottom="1440" w:left="1797" w:header="851" w:footer="992" w:gutter="0"/>
          <w:pgNumType w:start="2"/>
          <w:cols w:num="1" w:space="425"/>
          <w:titlePg w:val="0"/>
          <w:docGrid w:linePitch="312" w:charSpace="0"/>
        </w:sectPr>
      </w:pPr>
      <w:r>
        <w:rPr>
          <w:rFonts w:ascii="楷体" w:eastAsia="楷体" w:hAnsi="楷体" w:cs="宋体" w:hint="eastAsia"/>
          <w:kern w:val="0"/>
          <w:sz w:val="24"/>
          <w:szCs w:val="24"/>
        </w:rPr>
        <w:t>就像一位网友所说“成语本质上是约定俗成的东西，用的人多了也就成了成语，原本的出处是什么已不再重要了”。原先我们有“沧海一粟”，现在又多了一个“浮海一粟”，在渺小的比喻上加了一层浮萍无根、漂泊不定的寓意，孤独感透纸而出，如果真的适宜人们流传，那么多一个成语又何妨？反之，若人们使用不便，它适从的语境较少，最终消失在历史长河中也不足为奇。</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当然，此事被热议有其积极意义，会让人们更深入了解《前赤壁赋》的创作历史，体会苏轼当时的不同心境，了解到那些流传至今的古诗词有一些传抄错误其实很常见。懂得了这些，也许我们就能重新看待名篇佳句的流传过程，以及常用成语的形成历史，还能感受一下作者创作时的小巧思。</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就像鲁迅先生说的，地上本没有路，走的人多了，也便成了路。在词语之境中，我们不必拘泥于既定的，也不必怕寻找和创造新的。所以说“沧海一粟”还是“浮海一粟”，既然争论不下，索性都理解和接受吧。</w:t>
      </w:r>
    </w:p>
    <w:p>
      <w:pPr>
        <w:widowControl/>
        <w:spacing w:line="360" w:lineRule="atLeast"/>
        <w:ind w:left="117" w:right="308" w:firstLine="420"/>
        <w:rPr>
          <w:rFonts w:ascii="楷体" w:eastAsia="楷体" w:hAnsi="楷体" w:cs="宋体"/>
          <w:kern w:val="0"/>
          <w:szCs w:val="21"/>
        </w:rPr>
      </w:pPr>
      <w:r>
        <w:rPr>
          <w:rFonts w:ascii="宋体" w:eastAsia="宋体" w:hAnsi="宋体" w:cs="宋体" w:hint="eastAsia"/>
          <w:spacing w:val="-2"/>
          <w:kern w:val="0"/>
          <w:sz w:val="26"/>
          <w:szCs w:val="26"/>
        </w:rPr>
        <w:t>（</w:t>
      </w:r>
      <w:r>
        <w:rPr>
          <w:rFonts w:ascii="宋体" w:eastAsia="宋体" w:hAnsi="宋体" w:cs="宋体" w:hint="eastAsia"/>
          <w:spacing w:val="-25"/>
          <w:kern w:val="0"/>
          <w:sz w:val="26"/>
          <w:szCs w:val="26"/>
        </w:rPr>
        <w:t>节选自小亢《“沧海一粟”“浮海一粟”，两种念法都无妨》</w:t>
      </w:r>
      <w:r>
        <w:rPr>
          <w:rFonts w:ascii="宋体" w:eastAsia="宋体" w:hAnsi="宋体" w:cs="宋体" w:hint="eastAsia"/>
          <w:spacing w:val="-10"/>
          <w:kern w:val="0"/>
          <w:sz w:val="26"/>
          <w:szCs w:val="26"/>
        </w:rPr>
        <w:t>）</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1.下列对材料相关内容的理解和分析，不正确的一项是（3分）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A.认定在中国古代哲学中早已具备自由平等思想，这种观点是从章太炎开始的。</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B.在康有为托古改制以论证变法维新的必要性和合理性的同时，章太炎提出庄子思想就是自由平等的思想。</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C.庄子哲学与西方哲学在多方面存在着根本性的差异，所以现代的自由平等观与庄子精神并不契合。</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D.或者本人记忆偏差，或者临时修改语意来符合当下一刻的心境，我们应该理解作者这种“阴差阳错”的可能。   </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2.根据材料内容，下列说法正确的一项是（3分）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A.章太炎提出庄子思想就是自由平等的思想是和他是一位民主革命家和社会活动家有关联的。</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B.庄子“齐物”平等观所面对的是个体，而现代平等观面向一切公民，所以在今天看来庄子的平等观是不合理的。</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C.章太炎以西方自由平等观念解读《庄子》，曲解了庄子学说，这在学术论述和现实写作中是不被接受的。</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D.苏轼的《前赤壁赋》原文写的是“渺浮海之一粟”，由于后人抄写笔误，造成错误的“沧海一粟”广为流传。</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3.下列对材料一和材料二论证的相关分析，不正确的一项是（3分）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A.章太炎由于时代的情境和其特殊的目的和意义，以西方自由平等观念解读《庄子》，增强了庄子思想的现代性。</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B.材料二拿现在生活中纠正异读字的读音的事实对比《前赤壁赋》疑字争议的情况，例证有力，论证准确。</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C.对于暂时无法确指或存在疑义的情况，材料一进行比较，推论严密，材料二大胆设想，合情合理。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D.同样严密论证观点，材料一更注重逻辑推证，材料二则偏于体味作者写作时的心境。</w:t>
      </w:r>
    </w:p>
    <w:p>
      <w:pPr>
        <w:widowControl/>
        <w:spacing w:line="360" w:lineRule="atLeast"/>
        <w:ind w:firstLine="480"/>
        <w:jc w:val="left"/>
        <w:rPr>
          <w:rFonts w:ascii="宋体" w:eastAsia="宋体" w:hAnsi="宋体" w:cs="宋体"/>
          <w:kern w:val="0"/>
          <w:sz w:val="24"/>
          <w:szCs w:val="24"/>
        </w:rPr>
        <w:sectPr>
          <w:type w:val="nextPage"/>
          <w:pgSz w:w="11906" w:h="16838"/>
          <w:pgMar w:top="1440" w:right="1797" w:bottom="1440" w:left="1797" w:header="851" w:footer="992" w:gutter="0"/>
          <w:pgNumType w:start="3"/>
          <w:cols w:num="1" w:space="425"/>
          <w:titlePg w:val="0"/>
          <w:docGrid w:linePitch="312" w:charSpace="0"/>
        </w:sectPr>
      </w:pPr>
      <w:r>
        <w:rPr>
          <w:rFonts w:ascii="宋体" w:eastAsia="宋体" w:hAnsi="宋体" w:cs="宋体" w:hint="eastAsia"/>
          <w:kern w:val="0"/>
          <w:sz w:val="24"/>
          <w:szCs w:val="24"/>
        </w:rPr>
        <w:t>4．材料二认为官方课本是否应该对《前赤壁赋》做出修改？请简析其原因。（4 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5.材料一和材料二都谈到今天对待古代思想以及典籍的态度，请结合材料谈谈你的认识。（6分）</w:t>
      </w:r>
    </w:p>
    <w:p>
      <w:pPr>
        <w:widowControl/>
        <w:spacing w:line="360" w:lineRule="atLeast"/>
        <w:ind w:left="435" w:hanging="319"/>
        <w:jc w:val="left"/>
        <w:rPr>
          <w:rFonts w:ascii="宋体" w:eastAsia="宋体" w:hAnsi="宋体" w:cs="宋体"/>
          <w:kern w:val="0"/>
          <w:sz w:val="22"/>
        </w:rPr>
      </w:pPr>
      <w:r>
        <w:rPr>
          <w:rFonts w:ascii="宋体" w:eastAsia="宋体" w:hAnsi="宋体" w:cs="宋体" w:hint="eastAsia"/>
          <w:b/>
          <w:bCs/>
          <w:spacing w:val="8"/>
          <w:kern w:val="0"/>
          <w:sz w:val="26"/>
          <w:szCs w:val="26"/>
        </w:rPr>
        <w:t>（二）文学类文本阅读（</w:t>
      </w:r>
      <w:r>
        <w:rPr>
          <w:rFonts w:ascii="宋体" w:eastAsia="宋体" w:hAnsi="宋体" w:cs="宋体" w:hint="eastAsia"/>
          <w:b/>
          <w:bCs/>
          <w:spacing w:val="-14"/>
          <w:kern w:val="0"/>
          <w:sz w:val="26"/>
          <w:szCs w:val="26"/>
        </w:rPr>
        <w:t>本题共 </w:t>
      </w:r>
      <w:r>
        <w:rPr>
          <w:rFonts w:ascii="Times New Roman" w:eastAsia="宋体" w:hAnsi="Times New Roman" w:cs="Times New Roman"/>
          <w:b/>
          <w:bCs/>
          <w:spacing w:val="8"/>
          <w:kern w:val="0"/>
          <w:sz w:val="26"/>
          <w:szCs w:val="26"/>
        </w:rPr>
        <w:t>4</w:t>
      </w:r>
      <w:r>
        <w:rPr>
          <w:rFonts w:ascii="宋体" w:eastAsia="宋体" w:hAnsi="宋体" w:cs="宋体" w:hint="eastAsia"/>
          <w:b/>
          <w:bCs/>
          <w:spacing w:val="8"/>
          <w:kern w:val="0"/>
          <w:sz w:val="26"/>
          <w:szCs w:val="26"/>
        </w:rPr>
        <w:t>小题，</w:t>
      </w:r>
      <w:r>
        <w:rPr>
          <w:rFonts w:ascii="Times New Roman" w:eastAsia="宋体" w:hAnsi="Times New Roman" w:cs="Times New Roman"/>
          <w:b/>
          <w:bCs/>
          <w:spacing w:val="8"/>
          <w:kern w:val="0"/>
          <w:sz w:val="26"/>
          <w:szCs w:val="26"/>
        </w:rPr>
        <w:t>16</w:t>
      </w:r>
      <w:r>
        <w:rPr>
          <w:rFonts w:ascii="宋体" w:eastAsia="宋体" w:hAnsi="宋体" w:cs="宋体" w:hint="eastAsia"/>
          <w:b/>
          <w:bCs/>
          <w:spacing w:val="8"/>
          <w:kern w:val="0"/>
          <w:sz w:val="26"/>
          <w:szCs w:val="26"/>
        </w:rPr>
        <w:t>分）</w:t>
      </w:r>
    </w:p>
    <w:p>
      <w:pPr>
        <w:widowControl/>
        <w:spacing w:line="360" w:lineRule="atLeast"/>
        <w:ind w:left="435" w:hanging="319"/>
        <w:jc w:val="left"/>
        <w:rPr>
          <w:rFonts w:ascii="宋体" w:eastAsia="宋体" w:hAnsi="宋体" w:cs="宋体" w:hint="eastAsia"/>
          <w:kern w:val="0"/>
          <w:sz w:val="22"/>
        </w:rPr>
      </w:pPr>
      <w:r>
        <w:rPr>
          <w:rFonts w:ascii="宋体" w:eastAsia="宋体" w:hAnsi="宋体" w:cs="宋体" w:hint="eastAsia"/>
          <w:spacing w:val="-2"/>
          <w:kern w:val="0"/>
          <w:sz w:val="26"/>
          <w:szCs w:val="26"/>
        </w:rPr>
        <w:t>阅读下面的文字，完成 </w:t>
      </w:r>
      <w:r>
        <w:rPr>
          <w:rFonts w:ascii="Times New Roman" w:eastAsia="宋体" w:hAnsi="Times New Roman" w:cs="Times New Roman"/>
          <w:spacing w:val="8"/>
          <w:kern w:val="0"/>
          <w:sz w:val="26"/>
          <w:szCs w:val="26"/>
        </w:rPr>
        <w:t>6</w:t>
      </w:r>
      <w:r>
        <w:rPr>
          <w:rFonts w:ascii="宋体" w:eastAsia="宋体" w:hAnsi="宋体" w:cs="宋体" w:hint="eastAsia"/>
          <w:spacing w:val="8"/>
          <w:kern w:val="0"/>
          <w:sz w:val="26"/>
          <w:szCs w:val="26"/>
        </w:rPr>
        <w:t>～</w:t>
      </w:r>
      <w:r>
        <w:rPr>
          <w:rFonts w:ascii="Times New Roman" w:eastAsia="宋体" w:hAnsi="Times New Roman" w:cs="Times New Roman"/>
          <w:spacing w:val="8"/>
          <w:kern w:val="0"/>
          <w:sz w:val="26"/>
          <w:szCs w:val="26"/>
        </w:rPr>
        <w:t>9 </w:t>
      </w:r>
      <w:r>
        <w:rPr>
          <w:rFonts w:ascii="宋体" w:eastAsia="宋体" w:hAnsi="宋体" w:cs="宋体" w:hint="eastAsia"/>
          <w:spacing w:val="8"/>
          <w:kern w:val="0"/>
          <w:sz w:val="26"/>
          <w:szCs w:val="26"/>
        </w:rPr>
        <w:t>题。</w:t>
      </w:r>
    </w:p>
    <w:p>
      <w:pPr>
        <w:widowControl/>
        <w:spacing w:line="360" w:lineRule="atLeast"/>
        <w:ind w:left="435" w:hanging="319"/>
        <w:jc w:val="center"/>
        <w:rPr>
          <w:rFonts w:ascii="宋体" w:eastAsia="宋体" w:hAnsi="宋体" w:cs="宋体" w:hint="eastAsia"/>
          <w:kern w:val="0"/>
          <w:sz w:val="22"/>
        </w:rPr>
      </w:pPr>
      <w:r>
        <w:rPr>
          <w:rFonts w:ascii="宋体" w:eastAsia="宋体" w:hAnsi="宋体" w:cs="宋体" w:hint="eastAsia"/>
          <w:spacing w:val="-2"/>
          <w:kern w:val="0"/>
          <w:sz w:val="26"/>
          <w:szCs w:val="26"/>
        </w:rPr>
        <w:t>竹林的故事  </w:t>
      </w:r>
      <w:r>
        <w:rPr>
          <w:rFonts w:ascii="宋体" w:eastAsia="宋体" w:hAnsi="宋体" w:cs="宋体" w:hint="eastAsia"/>
          <w:spacing w:val="-6"/>
          <w:kern w:val="0"/>
          <w:sz w:val="26"/>
          <w:szCs w:val="26"/>
        </w:rPr>
        <w:t>废名</w:t>
      </w:r>
    </w:p>
    <w:p>
      <w:pPr>
        <w:widowControl/>
        <w:spacing w:line="360" w:lineRule="atLeast"/>
        <w:ind w:firstLine="420"/>
        <w:jc w:val="left"/>
        <w:rPr>
          <w:rFonts w:ascii="宋体" w:eastAsia="宋体" w:hAnsi="宋体" w:cs="宋体" w:hint="eastAsia"/>
          <w:kern w:val="0"/>
          <w:sz w:val="24"/>
          <w:szCs w:val="24"/>
        </w:rPr>
      </w:pPr>
      <w:r>
        <w:rPr>
          <w:rFonts w:ascii="楷体" w:eastAsia="楷体" w:hAnsi="楷体" w:cs="宋体" w:hint="eastAsia"/>
          <w:kern w:val="0"/>
          <w:sz w:val="24"/>
          <w:szCs w:val="24"/>
        </w:rPr>
        <w:t>出城一条河，过河西走，坝脚下有一簇竹林，竹林里露出一重茅屋，茅屋两边都是菜园：十二年前，它们的主人是一个很和气的汉子，大家呼他老程。</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那时我们是专门请一位先生在祠堂里讲《了凡纲鉴》，为得拣到这菜园来割菜，因而结识了老程，老程有一个小姑娘阿三。一天老程家的捏着香纸走我们的面前过去，不一刻又望见她转来，不笔直的循走原路，勉强带笑的弯近我们：“先生！替我看看这签。”我们围着念菩萨的绝句，问道：“你求的是什么呢？”她对我们诉一大串，我们才知道她的阿三头上本来还有两个姑娘，而现在只要让她有这一个，不再三朝两病的就好了。</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流水潺潺，爸爸摇网从水里探起，一滴滴的水点打在水上，浸在水当中的枝条也冲击着嚓嚓作响。而妈妈也沿坝走来，说盐钵里的盐怕还够不了一餐饭。</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老程由街转头，茅屋顶上正在冒烟，叱咤一声，躲在园里吃菜的猪飞奔的跑，——三姑娘也就出来了，老程从荷包里掏出一把大红头绳：“阿三，这个打辫好吗？”三姑娘抢在手上，一面还接下酒壶，奔向灶角里去。“留到端午扎艾蒿，别糟蹋了！”妈妈这样答应着，随即把酒壶伸到灶孔烫。三姑娘到房里去了一会又出来，见了妈妈抽筷子，便赶快拿出杯子——家里只有这一个，老是归三姑娘照管——踮着脚送在桌上；然而老程终于还是要亲自朝中间挪一挪，然后又取出壶来。“爸爸喝酒，我吃豆腐干！”老程实在用不着下酒的菜，对着三姑娘慢慢的喝了。</w:t>
      </w:r>
      <w:r>
        <w:rPr>
          <w:rFonts w:ascii="Calibri" w:eastAsia="楷体" w:hAnsi="Calibri" w:cs="Calibri"/>
          <w:kern w:val="0"/>
          <w:sz w:val="24"/>
          <w:szCs w:val="24"/>
        </w:rPr>
        <w:t> </w:t>
      </w:r>
      <w:r>
        <w:rPr>
          <w:rFonts w:ascii="楷体" w:eastAsia="楷体" w:hAnsi="楷体" w:cs="宋体" w:hint="eastAsia"/>
          <w:kern w:val="0"/>
          <w:sz w:val="24"/>
          <w:szCs w:val="24"/>
        </w:rPr>
        <w:t xml:space="preserve"> </w:t>
      </w:r>
      <w:r>
        <w:rPr>
          <w:rFonts w:ascii="Calibri" w:eastAsia="楷体" w:hAnsi="Calibri" w:cs="Calibri"/>
          <w:kern w:val="0"/>
          <w:sz w:val="24"/>
          <w:szCs w:val="24"/>
        </w:rPr>
        <w:t> </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八岁的时候，就能够代替妈妈洗衣。然而绿团团的坡上，从此也不见老程的踪迹了——竹林的那边河坝倾斜成一块平坦的上面，高耸着一个不毛的土堆，堆前竖着三四根只有杪梢还没有斩去的枝桠吊着被雨粘住的纸幡残片的竹竿。</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老程家的已经是四十岁的婆婆，就在平常，穿的衣服也都是青蓝大布，现在不过系鞋的带子也不用那水红颜色的罢了。独有三姑娘的黑地绿花鞋的尖头蒙上一层白布，虽然更显得好看，却叫人见了也同三姑娘自己一样懒懒的没有话可说了。</w:t>
      </w:r>
    </w:p>
    <w:p>
      <w:pPr>
        <w:widowControl/>
        <w:spacing w:line="360" w:lineRule="atLeast"/>
        <w:ind w:firstLine="420"/>
        <w:jc w:val="left"/>
        <w:rPr>
          <w:rFonts w:ascii="宋体" w:eastAsia="宋体" w:hAnsi="宋体" w:cs="宋体"/>
          <w:kern w:val="0"/>
          <w:sz w:val="24"/>
          <w:szCs w:val="24"/>
        </w:rPr>
        <w:sectPr>
          <w:type w:val="nextPage"/>
          <w:pgSz w:w="11906" w:h="16838"/>
          <w:pgMar w:top="1440" w:right="1797" w:bottom="1440" w:left="1797" w:header="851" w:footer="992" w:gutter="0"/>
          <w:pgNumType w:start="4"/>
          <w:cols w:num="1" w:space="425"/>
          <w:titlePg w:val="0"/>
          <w:docGrid w:linePitch="312" w:charSpace="0"/>
        </w:sectPr>
      </w:pPr>
      <w:r>
        <w:rPr>
          <w:rFonts w:ascii="楷体" w:eastAsia="楷体" w:hAnsi="楷体" w:cs="宋体" w:hint="eastAsia"/>
          <w:kern w:val="0"/>
          <w:sz w:val="24"/>
          <w:szCs w:val="24"/>
        </w:rPr>
        <w:t>母女都是那样勤敏，家事的兴旺，正如这块小天地，春天来了，林里的竹子，园里的菜，都一天一天的绿得可爱。到后来，青草铺平了一切，连曾经有个爸爸这件事实几乎也没有了。正二月间城里赛龙灯，大街小巷，真是人山人海。最多的还要算邻近各村上的女人。然而一回也没有看见三姑娘同三姑娘的妈妈。锣鼓喧天，惊不了她母女两个，正如惊不了栖在竹林的雀子。</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三姑娘的拒绝，本是很自然的，妈妈的神情反而有点莫名其妙了！用询问的眼光朝妈妈脸上一瞧，——却也正在瞧过来，于是又掉头望着嫂子们走去的方向：</w:t>
      </w:r>
      <w:r>
        <w:rPr>
          <w:rFonts w:ascii="宋体" w:eastAsia="宋体" w:hAnsi="宋体" w:cs="宋体" w:hint="eastAsia"/>
          <w:color w:val="FFFFFF"/>
          <w:spacing w:val="8"/>
          <w:kern w:val="0"/>
          <w:sz w:val="24"/>
          <w:szCs w:val="24"/>
          <w:shd w:val="clear" w:color="auto" w:fill="FFFFFF"/>
        </w:rPr>
        <w:t>超然客公众号</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“有什么可看？成群打阵，好像是发了疯的！”</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这话本来想使妈妈热闹起来，而妈妈依然是无精打采沉着面孔。河里没有水，平沙一片，显得这坝从远远看来是蜿蜒着一条蛇，站在上面的人，更小到同一颗黑子了。由这里望过去，半圆形的城门，也低斜得快要同地面合成了一起；木桥俨然是画中见过的，而往来蠕动都在沙滩；在坝上分明数得清楚，及至到了沙滩，一转眼就失了心目中的标记，只觉得一簇簇的仿佛是远山上的树林罢了。至于聒聒的喧声，却比站在近旁更能入耳，虽然听不着说的是什么，听者的心早被他牵引了去了。竹林里也同平常一样，雀子在奏他们的晚歌，然而对于听惯了的人只能够增加静寂。</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打破这静寂的终于还是妈妈：“阿三！我就是死了也不怕猫跳！你老这样守着我，到底……”妈妈不作声，三姑娘抱歉似的不安，突然来了这埋怨，刚才的事倒好像给一阵风赶跑了，增长了一番力气娇恼着：“到底！这也什么到底不到底！我不欢喜玩！”</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同妈妈间的争吵，其原因都出在自己的过于乖巧，比如每天清早起来，把房里的家具抹得干净，妈妈却说，“乡户人家呵，要这样？”偶然一出门做客，只对着镜子把散在额上的头毛梳理一梳理，妈妈却硬从盒子里拿出一枝花来。现在站在坝上，眶子里的眼泪快要迸出来了，妈妈才不作声。这时节难为的是妈妈了，皱着眉头不转眼的望，而三姑娘老不抬头！待到点燃了案上的灯，才知道已经走进了茅屋，这期间的时刻竟是在梦中过去了。</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三姑娘不上街看灯，然而当年背在爸爸的背上是看过了多少次的，所以听了敲在城里响在城外的锣鼓，都能够在记忆中画出是怎样的情境来。妈妈正在做嫂子的时候，也是一样的欢喜赶热闹，那 情境也许比三姑娘更记得清白，然而对于三姑娘的仿佛亲临一般的高兴，只是无意的吐出来几声“是”。三姑娘实在是站起来了，一二三四的点着把数，然后又一把把的摆在菜篮，以便于明天一大早挑上街去卖。</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人一见了三姑娘挑菜，就只有三姑娘同三姑娘的菜，其余的什么也不记得，因为耽误了一刻，三姑娘的菜就买不到手；三姑娘的白菜原是这样好，隔夜没有浸水，煮起来比别人的多，吃起来比别人的甜了。</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三姑娘已经是十二三岁的姑娘，因为是暑天，穿的是竹布单衣，颜色淡得同月色一般。</w:t>
      </w:r>
      <w:r>
        <w:rPr>
          <w:rFonts w:ascii="Calibri" w:eastAsia="楷体" w:hAnsi="Calibri" w:cs="Calibri"/>
          <w:kern w:val="0"/>
          <w:sz w:val="24"/>
          <w:szCs w:val="24"/>
        </w:rPr>
        <w:t> </w:t>
      </w:r>
      <w:r>
        <w:rPr>
          <w:rFonts w:ascii="楷体" w:eastAsia="楷体" w:hAnsi="楷体" w:cs="宋体" w:hint="eastAsia"/>
          <w:kern w:val="0"/>
          <w:sz w:val="24"/>
          <w:szCs w:val="24"/>
        </w:rPr>
        <w:t xml:space="preserve"> </w:t>
      </w:r>
      <w:r>
        <w:rPr>
          <w:rFonts w:ascii="Calibri" w:eastAsia="楷体" w:hAnsi="Calibri" w:cs="Calibri"/>
          <w:kern w:val="0"/>
          <w:sz w:val="24"/>
          <w:szCs w:val="24"/>
        </w:rPr>
        <w:t> </w:t>
      </w:r>
    </w:p>
    <w:p>
      <w:pPr>
        <w:widowControl/>
        <w:spacing w:line="360" w:lineRule="atLeast"/>
        <w:ind w:firstLine="420"/>
        <w:jc w:val="left"/>
        <w:rPr>
          <w:rFonts w:ascii="宋体" w:eastAsia="宋体" w:hAnsi="宋体" w:cs="宋体"/>
          <w:kern w:val="0"/>
          <w:sz w:val="24"/>
          <w:szCs w:val="24"/>
        </w:rPr>
        <w:sectPr>
          <w:type w:val="nextPage"/>
          <w:pgSz w:w="11906" w:h="16838"/>
          <w:pgMar w:top="1440" w:right="1797" w:bottom="1440" w:left="1797" w:header="851" w:footer="992" w:gutter="0"/>
          <w:pgNumType w:start="5"/>
          <w:cols w:num="1" w:space="425"/>
          <w:titlePg w:val="0"/>
          <w:docGrid w:linePitch="312" w:charSpace="0"/>
        </w:sectPr>
      </w:pPr>
      <w:r>
        <w:rPr>
          <w:rFonts w:ascii="楷体" w:eastAsia="楷体" w:hAnsi="楷体" w:cs="宋体" w:hint="eastAsia"/>
          <w:kern w:val="0"/>
          <w:sz w:val="24"/>
          <w:szCs w:val="24"/>
        </w:rPr>
        <w:t>一天三姑娘是卖青椒。这时青椒出世还不久，我们大家商议买四两来煮鱼吃-—鲜青椒煮鲜鱼，是再好吃没有的。三姑娘在用秤称，我们都高兴的了不得，有的说买鲫鱼，有的说鲫鱼还不及鳊鱼。其中有一位是最会说笑的，向着三姑娘道：</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“三姑娘，你多称一两，回头我们的饭熟了，你也来吃，好不好呢？”三姑娘笑了：“吃先生们的一餐饭使不得？难道就要我出东西？”</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我们大家也都笑了；不提防三姑娘果然从篮子里抓起一把掷在原来称就了的堆里。</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“三姑娘是不吃我们的饭的，妈妈在家里等吃饭。我们没有什么谢三姑娘，只望三姑娘将来碰一个好姑爷。”</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我这样说。然而三姑娘也就赶跑了。从此我没有见到三姑娘。到今年，我远道回家过清明，阴雾天气，打算去郊外看烧香，走到坝上，远远望见竹林，我的记忆又好像一塘春水，被微风吹起波皱了。正在徘徊，从竹林上坝的小径，走来两个妇人，一个站住了，前面的一个且走且回应，而我即刻认定了是三姑娘！</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“我的三姐，就有这样忙，端午中秋接不来，为得先人来了饭也不吃！”那妇人的话也分明听到。</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再没有别的声息：三姑娘的鞋踏着沙土。我急于要走过竹林看看，然而也暂时面对流水，让三姑娘低头过去。</w:t>
      </w:r>
    </w:p>
    <w:p>
      <w:pPr>
        <w:widowControl/>
        <w:spacing w:line="360" w:lineRule="atLeast"/>
        <w:ind w:right="40"/>
        <w:jc w:val="right"/>
        <w:rPr>
          <w:rFonts w:ascii="楷体" w:eastAsia="楷体" w:hAnsi="楷体" w:cs="宋体"/>
          <w:kern w:val="0"/>
          <w:szCs w:val="21"/>
        </w:rPr>
      </w:pPr>
      <w:r>
        <w:rPr>
          <w:rFonts w:ascii="Times New Roman" w:eastAsia="楷体" w:hAnsi="Times New Roman" w:cs="Times New Roman"/>
          <w:kern w:val="0"/>
          <w:sz w:val="26"/>
          <w:szCs w:val="26"/>
        </w:rPr>
        <w:t>1924</w:t>
      </w:r>
      <w:r>
        <w:rPr>
          <w:rFonts w:ascii="楷体" w:eastAsia="楷体" w:hAnsi="楷体" w:cs="宋体" w:hint="eastAsia"/>
          <w:spacing w:val="-27"/>
          <w:kern w:val="0"/>
          <w:sz w:val="26"/>
          <w:szCs w:val="26"/>
        </w:rPr>
        <w:t>年</w:t>
      </w:r>
      <w:r>
        <w:rPr>
          <w:rFonts w:ascii="Calibri" w:eastAsia="楷体" w:hAnsi="Calibri" w:cs="Calibri"/>
          <w:spacing w:val="-27"/>
          <w:kern w:val="0"/>
          <w:sz w:val="26"/>
          <w:szCs w:val="26"/>
        </w:rPr>
        <w:t> </w:t>
      </w:r>
      <w:r>
        <w:rPr>
          <w:rFonts w:ascii="Times New Roman" w:eastAsia="楷体" w:hAnsi="Times New Roman" w:cs="Times New Roman"/>
          <w:kern w:val="0"/>
          <w:sz w:val="26"/>
          <w:szCs w:val="26"/>
        </w:rPr>
        <w:t>10</w:t>
      </w:r>
      <w:r>
        <w:rPr>
          <w:rFonts w:ascii="楷体" w:eastAsia="楷体" w:hAnsi="楷体" w:cs="宋体" w:hint="eastAsia"/>
          <w:spacing w:val="-10"/>
          <w:kern w:val="0"/>
          <w:sz w:val="26"/>
          <w:szCs w:val="26"/>
        </w:rPr>
        <w:t>月</w:t>
      </w:r>
    </w:p>
    <w:p>
      <w:pPr>
        <w:widowControl/>
        <w:spacing w:line="360" w:lineRule="atLeast"/>
        <w:ind w:right="40"/>
        <w:jc w:val="right"/>
        <w:rPr>
          <w:rFonts w:ascii="楷体" w:eastAsia="楷体" w:hAnsi="楷体" w:cs="宋体" w:hint="eastAsia"/>
          <w:kern w:val="0"/>
          <w:szCs w:val="21"/>
        </w:rPr>
      </w:pPr>
      <w:r>
        <w:rPr>
          <w:rFonts w:ascii="宋体" w:eastAsia="宋体" w:hAnsi="宋体" w:cs="宋体" w:hint="eastAsia"/>
          <w:spacing w:val="8"/>
          <w:kern w:val="0"/>
          <w:sz w:val="26"/>
          <w:szCs w:val="26"/>
        </w:rPr>
        <w:t>（</w:t>
      </w:r>
      <w:r>
        <w:rPr>
          <w:rFonts w:ascii="宋体" w:eastAsia="宋体" w:hAnsi="宋体" w:cs="宋体" w:hint="eastAsia"/>
          <w:spacing w:val="-14"/>
          <w:kern w:val="0"/>
          <w:sz w:val="26"/>
          <w:szCs w:val="26"/>
        </w:rPr>
        <w:t>节选自 </w:t>
      </w:r>
      <w:r>
        <w:rPr>
          <w:rFonts w:ascii="Times New Roman" w:eastAsia="楷体" w:hAnsi="Times New Roman" w:cs="Times New Roman"/>
          <w:spacing w:val="8"/>
          <w:kern w:val="0"/>
          <w:sz w:val="26"/>
          <w:szCs w:val="26"/>
        </w:rPr>
        <w:t>1925</w:t>
      </w:r>
      <w:r>
        <w:rPr>
          <w:rFonts w:ascii="宋体" w:eastAsia="宋体" w:hAnsi="宋体" w:cs="宋体" w:hint="eastAsia"/>
          <w:spacing w:val="-27"/>
          <w:kern w:val="0"/>
          <w:sz w:val="26"/>
          <w:szCs w:val="26"/>
        </w:rPr>
        <w:t>年 </w:t>
      </w:r>
      <w:r>
        <w:rPr>
          <w:rFonts w:ascii="Times New Roman" w:eastAsia="楷体" w:hAnsi="Times New Roman" w:cs="Times New Roman"/>
          <w:spacing w:val="8"/>
          <w:kern w:val="0"/>
          <w:sz w:val="26"/>
          <w:szCs w:val="26"/>
        </w:rPr>
        <w:t>2</w:t>
      </w:r>
      <w:r>
        <w:rPr>
          <w:rFonts w:ascii="宋体" w:eastAsia="宋体" w:hAnsi="宋体" w:cs="宋体" w:hint="eastAsia"/>
          <w:spacing w:val="-27"/>
          <w:kern w:val="0"/>
          <w:sz w:val="26"/>
          <w:szCs w:val="26"/>
        </w:rPr>
        <w:t>月 </w:t>
      </w:r>
      <w:r>
        <w:rPr>
          <w:rFonts w:ascii="Times New Roman" w:eastAsia="楷体" w:hAnsi="Times New Roman" w:cs="Times New Roman"/>
          <w:spacing w:val="8"/>
          <w:kern w:val="0"/>
          <w:sz w:val="26"/>
          <w:szCs w:val="26"/>
        </w:rPr>
        <w:t>16</w:t>
      </w:r>
      <w:r>
        <w:rPr>
          <w:rFonts w:ascii="宋体" w:eastAsia="宋体" w:hAnsi="宋体" w:cs="宋体" w:hint="eastAsia"/>
          <w:spacing w:val="-6"/>
          <w:kern w:val="0"/>
          <w:sz w:val="26"/>
          <w:szCs w:val="26"/>
        </w:rPr>
        <w:t>日《语丝》杂志第 </w:t>
      </w:r>
      <w:r>
        <w:rPr>
          <w:rFonts w:ascii="Times New Roman" w:eastAsia="楷体" w:hAnsi="Times New Roman" w:cs="Times New Roman"/>
          <w:spacing w:val="8"/>
          <w:kern w:val="0"/>
          <w:sz w:val="26"/>
          <w:szCs w:val="26"/>
        </w:rPr>
        <w:t>14</w:t>
      </w:r>
      <w:r>
        <w:rPr>
          <w:rFonts w:ascii="宋体" w:eastAsia="宋体" w:hAnsi="宋体" w:cs="宋体" w:hint="eastAsia"/>
          <w:spacing w:val="8"/>
          <w:kern w:val="0"/>
          <w:sz w:val="26"/>
          <w:szCs w:val="26"/>
        </w:rPr>
        <w:t>期</w:t>
      </w:r>
      <w:r>
        <w:rPr>
          <w:rFonts w:ascii="宋体" w:eastAsia="宋体" w:hAnsi="宋体" w:cs="宋体" w:hint="eastAsia"/>
          <w:spacing w:val="-10"/>
          <w:kern w:val="0"/>
          <w:sz w:val="26"/>
          <w:szCs w:val="26"/>
        </w:rPr>
        <w:t>）</w:t>
      </w:r>
    </w:p>
    <w:p>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6.下列对文本相关内容的理解，不正确的一项是（3分）A.我们听先生讲《了凡纲鉴》，却能够到菜园割菜，结识老程一家人，为学习生活增添了许多情趣。B.老程在作品中出场不多，但是他对女儿的疼爱，依然深深的留在了女儿的记忆和情感中。C．三姑娘深得父母的宠爱，在家境艰难中又很懂得体谅家人，是一个聪明伶俐而又乖巧的女儿。D．竹林郁郁葱葱，竹林中有喧闹的鸟叫声，但在忧伤的人听来，反而增加了心中的静寂。7.下列对文本艺术特色的分析鉴赏，不正确的一项是（3分）A.小说写三姑娘穿的竹布单衣，颜色淡得同月色一般，暗示了人物的纯净美好，为小说情节的发展埋下了伏笔。B.故事发生的主要场景是竹林，竹林既是人物的活动空间，又促成了小说淡淡的氛围。C.小说就像一则三姑娘的传记，但只是选择了三姑娘生活中的几个片段，就传神地写出了人物的精神和风貌。D.我国的许多小说因为别具特色的地方风味，比如鲁迅沈从文等，在质朴中透出乡土气息，这篇小说就具有这个特征。8.请结合全文分析，小说是怎样讲述三姑娘的故事的。（4分）9.废名在回忆自己的小说创作时曾经说：“就表现的手法说，我分明地受到了中国诗词的影响。”请结合文本分析废名小说的艺术特色。（6 分）</w:t>
      </w:r>
    </w:p>
    <w:p>
      <w:pPr>
        <w:widowControl/>
        <w:spacing w:line="360" w:lineRule="atLeast"/>
        <w:ind w:left="117"/>
        <w:jc w:val="left"/>
        <w:outlineLvl w:val="0"/>
        <w:rPr>
          <w:rFonts w:ascii="宋体" w:eastAsia="宋体" w:hAnsi="宋体" w:cs="宋体"/>
          <w:kern w:val="36"/>
          <w:szCs w:val="21"/>
        </w:rPr>
      </w:pPr>
      <w:r>
        <w:rPr>
          <w:rFonts w:ascii="宋体" w:eastAsia="宋体" w:hAnsi="宋体" w:cs="宋体" w:hint="eastAsia"/>
          <w:kern w:val="36"/>
          <w:sz w:val="26"/>
          <w:szCs w:val="26"/>
        </w:rPr>
        <w:t>二、古代诗文阅读（</w:t>
      </w:r>
      <w:r>
        <w:rPr>
          <w:rFonts w:ascii="Times New Roman" w:eastAsia="宋体" w:hAnsi="Times New Roman" w:cs="Times New Roman"/>
          <w:kern w:val="36"/>
          <w:sz w:val="26"/>
          <w:szCs w:val="26"/>
        </w:rPr>
        <w:t>35</w:t>
      </w:r>
      <w:r>
        <w:rPr>
          <w:rFonts w:ascii="宋体" w:eastAsia="宋体" w:hAnsi="宋体" w:cs="宋体" w:hint="eastAsia"/>
          <w:kern w:val="36"/>
          <w:sz w:val="26"/>
          <w:szCs w:val="26"/>
        </w:rPr>
        <w:t>分</w:t>
      </w:r>
      <w:r>
        <w:rPr>
          <w:rFonts w:ascii="宋体" w:eastAsia="宋体" w:hAnsi="宋体" w:cs="宋体" w:hint="eastAsia"/>
          <w:spacing w:val="-10"/>
          <w:kern w:val="36"/>
          <w:sz w:val="26"/>
          <w:szCs w:val="26"/>
        </w:rPr>
        <w:t>）</w:t>
      </w:r>
      <w:r>
        <w:rPr>
          <w:rFonts w:ascii="宋体" w:eastAsia="宋体" w:hAnsi="宋体" w:cs="宋体" w:hint="eastAsia"/>
          <w:kern w:val="36"/>
          <w:sz w:val="26"/>
          <w:szCs w:val="26"/>
        </w:rPr>
        <w:t>   </w:t>
      </w:r>
    </w:p>
    <w:p>
      <w:pPr>
        <w:widowControl/>
        <w:spacing w:line="360" w:lineRule="atLeast"/>
        <w:ind w:left="117"/>
        <w:jc w:val="left"/>
        <w:outlineLvl w:val="0"/>
        <w:rPr>
          <w:rFonts w:ascii="宋体" w:eastAsia="宋体" w:hAnsi="宋体" w:cs="宋体" w:hint="eastAsia"/>
          <w:kern w:val="36"/>
          <w:szCs w:val="21"/>
        </w:rPr>
      </w:pPr>
      <w:r>
        <w:rPr>
          <w:rFonts w:ascii="宋体" w:eastAsia="宋体" w:hAnsi="宋体" w:cs="宋体" w:hint="eastAsia"/>
          <w:kern w:val="36"/>
          <w:szCs w:val="21"/>
        </w:rPr>
        <w:t>（一）文言文阅读（</w:t>
      </w:r>
      <w:r>
        <w:rPr>
          <w:rFonts w:ascii="宋体" w:eastAsia="宋体" w:hAnsi="宋体" w:cs="宋体" w:hint="eastAsia"/>
          <w:b/>
          <w:bCs/>
          <w:spacing w:val="-13"/>
          <w:kern w:val="36"/>
          <w:sz w:val="26"/>
          <w:szCs w:val="26"/>
        </w:rPr>
        <w:t>本题共 </w:t>
      </w:r>
      <w:r>
        <w:rPr>
          <w:rFonts w:ascii="Times New Roman" w:eastAsia="宋体" w:hAnsi="Times New Roman" w:cs="Times New Roman"/>
          <w:b/>
          <w:bCs/>
          <w:spacing w:val="8"/>
          <w:kern w:val="36"/>
          <w:sz w:val="26"/>
          <w:szCs w:val="26"/>
        </w:rPr>
        <w:t>5</w:t>
      </w:r>
      <w:r>
        <w:rPr>
          <w:rFonts w:ascii="宋体" w:eastAsia="宋体" w:hAnsi="宋体" w:cs="宋体" w:hint="eastAsia"/>
          <w:b/>
          <w:bCs/>
          <w:spacing w:val="8"/>
          <w:kern w:val="36"/>
          <w:sz w:val="26"/>
          <w:szCs w:val="26"/>
        </w:rPr>
        <w:t>小题，</w:t>
      </w:r>
      <w:r>
        <w:rPr>
          <w:rFonts w:ascii="Times New Roman" w:eastAsia="宋体" w:hAnsi="Times New Roman" w:cs="Times New Roman"/>
          <w:b/>
          <w:bCs/>
          <w:spacing w:val="8"/>
          <w:kern w:val="36"/>
          <w:sz w:val="26"/>
          <w:szCs w:val="26"/>
        </w:rPr>
        <w:t>20</w:t>
      </w:r>
      <w:r>
        <w:rPr>
          <w:rFonts w:ascii="宋体" w:eastAsia="宋体" w:hAnsi="宋体" w:cs="宋体" w:hint="eastAsia"/>
          <w:b/>
          <w:bCs/>
          <w:spacing w:val="8"/>
          <w:kern w:val="36"/>
          <w:sz w:val="26"/>
          <w:szCs w:val="26"/>
        </w:rPr>
        <w:t>分）</w:t>
      </w:r>
    </w:p>
    <w:p>
      <w:pPr>
        <w:widowControl/>
        <w:spacing w:line="360" w:lineRule="atLeast"/>
        <w:ind w:left="117"/>
        <w:jc w:val="left"/>
        <w:outlineLvl w:val="0"/>
        <w:rPr>
          <w:rFonts w:ascii="宋体" w:eastAsia="宋体" w:hAnsi="宋体" w:cs="宋体" w:hint="eastAsia"/>
          <w:kern w:val="36"/>
          <w:szCs w:val="21"/>
        </w:rPr>
      </w:pPr>
      <w:r>
        <w:rPr>
          <w:rFonts w:ascii="宋体" w:eastAsia="宋体" w:hAnsi="宋体" w:cs="宋体" w:hint="eastAsia"/>
          <w:spacing w:val="-2"/>
          <w:kern w:val="36"/>
          <w:sz w:val="26"/>
          <w:szCs w:val="26"/>
        </w:rPr>
        <w:t>阅读下列文言文，完成 </w:t>
      </w:r>
      <w:r>
        <w:rPr>
          <w:rFonts w:ascii="Times New Roman" w:eastAsia="宋体" w:hAnsi="Times New Roman" w:cs="Times New Roman"/>
          <w:spacing w:val="8"/>
          <w:kern w:val="36"/>
          <w:sz w:val="26"/>
          <w:szCs w:val="26"/>
        </w:rPr>
        <w:t>10</w:t>
      </w:r>
      <w:r>
        <w:rPr>
          <w:rFonts w:ascii="宋体" w:eastAsia="宋体" w:hAnsi="宋体" w:cs="宋体" w:hint="eastAsia"/>
          <w:spacing w:val="8"/>
          <w:kern w:val="36"/>
          <w:sz w:val="26"/>
          <w:szCs w:val="26"/>
        </w:rPr>
        <w:t>～</w:t>
      </w:r>
      <w:r>
        <w:rPr>
          <w:rFonts w:ascii="Times New Roman" w:eastAsia="宋体" w:hAnsi="Times New Roman" w:cs="Times New Roman"/>
          <w:spacing w:val="8"/>
          <w:kern w:val="36"/>
          <w:sz w:val="26"/>
          <w:szCs w:val="26"/>
        </w:rPr>
        <w:t>14 </w:t>
      </w:r>
      <w:r>
        <w:rPr>
          <w:rFonts w:ascii="宋体" w:eastAsia="宋体" w:hAnsi="宋体" w:cs="宋体" w:hint="eastAsia"/>
          <w:spacing w:val="8"/>
          <w:kern w:val="36"/>
          <w:sz w:val="26"/>
          <w:szCs w:val="26"/>
        </w:rPr>
        <w:t>题。</w:t>
      </w:r>
    </w:p>
    <w:p>
      <w:pPr>
        <w:widowControl/>
        <w:spacing w:line="360" w:lineRule="atLeast"/>
        <w:ind w:left="117"/>
        <w:jc w:val="left"/>
        <w:rPr>
          <w:rFonts w:ascii="楷体" w:eastAsia="楷体" w:hAnsi="楷体" w:cs="宋体" w:hint="eastAsia"/>
          <w:kern w:val="0"/>
          <w:szCs w:val="21"/>
        </w:rPr>
      </w:pPr>
      <w:r>
        <w:rPr>
          <w:rFonts w:ascii="宋体" w:eastAsia="宋体" w:hAnsi="宋体" w:cs="宋体" w:hint="eastAsia"/>
          <w:spacing w:val="-4"/>
          <w:kern w:val="0"/>
          <w:sz w:val="26"/>
          <w:szCs w:val="26"/>
        </w:rPr>
        <w:t>材料一：</w:t>
      </w:r>
      <w:r>
        <w:rPr>
          <w:rFonts w:ascii="Calibri" w:eastAsia="楷体" w:hAnsi="Calibri" w:cs="Calibri"/>
          <w:kern w:val="0"/>
          <w:sz w:val="26"/>
          <w:szCs w:val="26"/>
        </w:rPr>
        <w:t>  </w:t>
      </w:r>
      <w:r>
        <w:rPr>
          <w:rFonts w:ascii="楷体" w:eastAsia="楷体" w:hAnsi="楷体" w:cs="宋体" w:hint="eastAsia"/>
          <w:kern w:val="0"/>
          <w:sz w:val="26"/>
          <w:szCs w:val="26"/>
        </w:rPr>
        <w:t xml:space="preserve"> </w:t>
      </w:r>
      <w:r>
        <w:rPr>
          <w:rFonts w:ascii="Calibri" w:eastAsia="楷体" w:hAnsi="Calibri" w:cs="Calibri"/>
          <w:kern w:val="0"/>
          <w:sz w:val="26"/>
          <w:szCs w:val="26"/>
        </w:rPr>
        <w:t> </w:t>
      </w:r>
    </w:p>
    <w:p>
      <w:pPr>
        <w:widowControl/>
        <w:spacing w:line="360" w:lineRule="atLeast"/>
        <w:ind w:left="117" w:right="38" w:firstLine="420"/>
        <w:rPr>
          <w:rFonts w:ascii="楷体" w:eastAsia="楷体" w:hAnsi="楷体" w:cs="宋体" w:hint="eastAsia"/>
          <w:kern w:val="0"/>
          <w:szCs w:val="21"/>
        </w:rPr>
        <w:sectPr>
          <w:type w:val="nextPage"/>
          <w:pgSz w:w="11906" w:h="16838"/>
          <w:pgMar w:top="1440" w:right="1797" w:bottom="1440" w:left="1797" w:header="851" w:footer="992" w:gutter="0"/>
          <w:pgNumType w:start="6"/>
          <w:cols w:num="1" w:space="425"/>
          <w:titlePg w:val="0"/>
          <w:docGrid w:linePitch="312" w:charSpace="0"/>
        </w:sectPr>
      </w:pPr>
    </w:p>
    <w:p>
      <w:pPr>
        <w:widowControl/>
        <w:spacing w:line="360" w:lineRule="atLeast"/>
        <w:ind w:left="117" w:right="38" w:firstLine="420"/>
        <w:rPr>
          <w:rFonts w:ascii="楷体" w:eastAsia="楷体" w:hAnsi="楷体" w:cs="宋体" w:hint="eastAsia"/>
          <w:kern w:val="0"/>
          <w:szCs w:val="21"/>
        </w:rPr>
      </w:pPr>
      <w:r>
        <w:rPr>
          <w:rFonts w:ascii="楷体" w:eastAsia="楷体" w:hAnsi="楷体" w:cs="宋体" w:hint="eastAsia"/>
          <w:kern w:val="0"/>
          <w:sz w:val="24"/>
          <w:szCs w:val="24"/>
        </w:rPr>
        <w:t>吴伐越，堕会稽，获骨焉，节专车。吴子使来好聘，且问之仲尼，曰：“无以吾命。”宾发币于大夫，及仲尼，仲尼爵之。既彻．俎．而．宴．，客执骨而问曰：“敢问骨何为大？”仲尼曰：“丘闻之：昔禹致群神于会稽之山，防风氏后至，禹杀而戮之，其骨节专车。此为大矣。”客曰：“敢问谁守为神？”仲尼曰：“</w:t>
      </w:r>
      <w:r>
        <w:rPr>
          <w:rFonts w:ascii="楷体" w:eastAsia="楷体" w:hAnsi="楷体" w:cs="宋体" w:hint="eastAsia"/>
          <w:spacing w:val="-2"/>
          <w:kern w:val="0"/>
          <w:sz w:val="26"/>
          <w:szCs w:val="26"/>
          <w:u w:val="single"/>
        </w:rPr>
        <w:t>山川之灵，足以纪纲天下者，其守为神；社稷之守者，为公侯</w:t>
      </w:r>
      <w:r>
        <w:rPr>
          <w:rFonts w:ascii="楷体" w:eastAsia="楷体" w:hAnsi="楷体" w:cs="宋体" w:hint="eastAsia"/>
          <w:kern w:val="0"/>
          <w:sz w:val="24"/>
          <w:szCs w:val="24"/>
        </w:rPr>
        <w:t>。皆属于王者。”客曰：“防风何守也？”仲尼曰：“汪芒氏之君也，守封、嵎之山者也，为漆姓。在虞、夏、商为汪芒氏，于周为</w:t>
      </w:r>
      <w:r>
        <w:rPr>
          <w:rFonts w:ascii="楷体" w:eastAsia="楷体" w:hAnsi="楷体" w:cs="宋体" w:hint="eastAsia"/>
          <w:spacing w:val="8"/>
          <w:kern w:val="0"/>
          <w:sz w:val="24"/>
          <w:szCs w:val="24"/>
        </w:rPr>
        <w:t>长狄，今为大人。”客曰：“人长之极几何？”仲尼曰：“僬侥氏长三尺，短之至也。长者不过十之，数之极也。”</w:t>
      </w:r>
    </w:p>
    <w:p>
      <w:pPr>
        <w:widowControl/>
        <w:spacing w:line="360" w:lineRule="atLeast"/>
        <w:ind w:left="117" w:right="206"/>
        <w:jc w:val="left"/>
        <w:rPr>
          <w:rFonts w:ascii="楷体" w:eastAsia="楷体" w:hAnsi="楷体" w:cs="宋体" w:hint="eastAsia"/>
          <w:kern w:val="0"/>
          <w:szCs w:val="21"/>
        </w:rPr>
      </w:pPr>
      <w:r>
        <w:rPr>
          <w:rFonts w:ascii="宋体" w:eastAsia="宋体" w:hAnsi="宋体" w:cs="宋体" w:hint="eastAsia"/>
          <w:spacing w:val="-2"/>
          <w:kern w:val="0"/>
          <w:sz w:val="26"/>
          <w:szCs w:val="26"/>
        </w:rPr>
        <w:t>（节选自《国语·鲁语》</w:t>
      </w:r>
      <w:r>
        <w:rPr>
          <w:rFonts w:ascii="宋体" w:eastAsia="宋体" w:hAnsi="宋体" w:cs="宋体" w:hint="eastAsia"/>
          <w:spacing w:val="-10"/>
          <w:kern w:val="0"/>
          <w:sz w:val="26"/>
          <w:szCs w:val="26"/>
        </w:rPr>
        <w:t>）</w:t>
      </w:r>
    </w:p>
    <w:p>
      <w:pPr>
        <w:widowControl/>
        <w:spacing w:line="360" w:lineRule="atLeast"/>
        <w:ind w:left="117"/>
        <w:jc w:val="left"/>
        <w:rPr>
          <w:rFonts w:ascii="楷体" w:eastAsia="楷体" w:hAnsi="楷体" w:cs="宋体" w:hint="eastAsia"/>
          <w:kern w:val="0"/>
          <w:szCs w:val="21"/>
        </w:rPr>
      </w:pPr>
      <w:r>
        <w:rPr>
          <w:rFonts w:ascii="宋体" w:eastAsia="宋体" w:hAnsi="宋体" w:cs="宋体" w:hint="eastAsia"/>
          <w:spacing w:val="-4"/>
          <w:kern w:val="0"/>
          <w:sz w:val="26"/>
          <w:szCs w:val="26"/>
        </w:rPr>
        <w:t>材料二：</w:t>
      </w:r>
    </w:p>
    <w:p>
      <w:pPr>
        <w:widowControl/>
        <w:spacing w:line="360" w:lineRule="atLeast"/>
        <w:ind w:firstLine="420"/>
        <w:jc w:val="left"/>
        <w:rPr>
          <w:rFonts w:ascii="宋体" w:eastAsia="宋体" w:hAnsi="宋体" w:cs="宋体" w:hint="eastAsia"/>
          <w:kern w:val="0"/>
          <w:sz w:val="24"/>
          <w:szCs w:val="24"/>
        </w:rPr>
      </w:pPr>
      <w:r>
        <w:rPr>
          <w:rFonts w:ascii="楷体" w:eastAsia="楷体" w:hAnsi="楷体" w:cs="宋体" w:hint="eastAsia"/>
          <w:kern w:val="0"/>
          <w:sz w:val="24"/>
          <w:szCs w:val="24"/>
        </w:rPr>
        <w:t>孔子游乎缁帷之林，休坐乎杏坛之上。弟子读书，孔子弦歌鼓琴。奏曲未半，有渔父者，下船而来，须眉交白，被发揄袂，行原以上，距陆而止，左手据膝，右手持．颐．以．听．。曲终而招子贡、子路，二人俱对。</w:t>
      </w:r>
    </w:p>
    <w:p>
      <w:pPr>
        <w:widowControl/>
        <w:spacing w:line="360" w:lineRule="atLeast"/>
        <w:ind w:left="117" w:right="308" w:firstLine="480"/>
        <w:rPr>
          <w:rFonts w:ascii="楷体" w:eastAsia="楷体" w:hAnsi="楷体" w:cs="宋体"/>
          <w:kern w:val="0"/>
          <w:szCs w:val="21"/>
        </w:rPr>
      </w:pPr>
      <w:r>
        <w:rPr>
          <w:rFonts w:ascii="楷体" w:eastAsia="楷体" w:hAnsi="楷体" w:cs="宋体" w:hint="eastAsia"/>
          <w:kern w:val="0"/>
          <w:sz w:val="24"/>
          <w:szCs w:val="24"/>
        </w:rPr>
        <w:t>客指孔子曰：“彼何为者也？”子路对曰：“鲁之君子也。”客问其族，子路对曰：“族孔氏。”客曰：“孔氏者何治也？”子路未应，子贡对曰：“孔氏者，性服忠信，身行仁义。饰礼乐，选人伦，上以忠于世主，下以化．于．齐．民．，将以利天下。此孔氏之所治也。”又问曰：“有土之君与？”子贡曰：“非也。”“侯王之佐与？”子贡曰：“非也。”客乃笑而还，行言曰：</w:t>
      </w:r>
      <w:r>
        <w:rPr>
          <w:rFonts w:ascii="楷体" w:eastAsia="楷体" w:hAnsi="楷体" w:cs="宋体" w:hint="eastAsia"/>
          <w:spacing w:val="-28"/>
          <w:kern w:val="0"/>
          <w:sz w:val="26"/>
          <w:szCs w:val="26"/>
        </w:rPr>
        <w:t>“</w:t>
      </w:r>
      <w:r>
        <w:rPr>
          <w:rFonts w:ascii="楷体" w:eastAsia="楷体" w:hAnsi="楷体" w:cs="宋体" w:hint="eastAsia"/>
          <w:spacing w:val="-2"/>
          <w:kern w:val="0"/>
          <w:sz w:val="26"/>
          <w:szCs w:val="26"/>
          <w:u w:val="single"/>
        </w:rPr>
        <w:t>仁则仁矣，恐不免其身，苦心劳形以危其真</w:t>
      </w:r>
      <w:r>
        <w:rPr>
          <w:rFonts w:ascii="楷体" w:eastAsia="楷体" w:hAnsi="楷体" w:cs="宋体" w:hint="eastAsia"/>
          <w:spacing w:val="-10"/>
          <w:kern w:val="0"/>
          <w:sz w:val="26"/>
          <w:szCs w:val="26"/>
        </w:rPr>
        <w:t>。</w:t>
      </w:r>
      <w:r>
        <w:rPr>
          <w:rFonts w:ascii="楷体" w:eastAsia="楷体" w:hAnsi="楷体" w:cs="宋体" w:hint="eastAsia"/>
          <w:kern w:val="0"/>
          <w:sz w:val="24"/>
          <w:szCs w:val="24"/>
        </w:rPr>
        <w:t>呜呼！远哉，其分于道也。”</w:t>
      </w:r>
      <w:r>
        <w:rPr>
          <w:rFonts w:ascii="宋体" w:eastAsia="宋体" w:hAnsi="宋体" w:cs="宋体" w:hint="eastAsia"/>
          <w:color w:val="FFFFFF"/>
          <w:spacing w:val="8"/>
          <w:kern w:val="0"/>
          <w:sz w:val="24"/>
          <w:szCs w:val="24"/>
          <w:shd w:val="clear" w:color="auto" w:fill="FFFFFF"/>
        </w:rPr>
        <w:t>超然客公众号</w:t>
      </w:r>
    </w:p>
    <w:p>
      <w:pPr>
        <w:widowControl/>
        <w:spacing w:line="360" w:lineRule="atLeast"/>
        <w:ind w:firstLine="420"/>
        <w:jc w:val="left"/>
        <w:rPr>
          <w:rFonts w:ascii="宋体" w:eastAsia="宋体" w:hAnsi="宋体" w:cs="宋体" w:hint="eastAsia"/>
          <w:kern w:val="0"/>
          <w:sz w:val="24"/>
          <w:szCs w:val="24"/>
        </w:rPr>
      </w:pPr>
      <w:r>
        <w:rPr>
          <w:rFonts w:ascii="楷体" w:eastAsia="楷体" w:hAnsi="楷体" w:cs="宋体" w:hint="eastAsia"/>
          <w:kern w:val="0"/>
          <w:sz w:val="24"/>
          <w:szCs w:val="24"/>
        </w:rPr>
        <w:t>子贡还，报孔子。孔子推琴而起，曰：“其圣人与！”乃下求之，至于泽畔，方将杖拏而引其船，顾见孔子，还．乡．而．立．。孔子反走，再拜而进。</w:t>
      </w:r>
    </w:p>
    <w:p>
      <w:pPr>
        <w:widowControl/>
        <w:spacing w:line="360" w:lineRule="atLeast"/>
        <w:ind w:firstLine="420"/>
        <w:jc w:val="left"/>
        <w:rPr>
          <w:rFonts w:ascii="宋体" w:eastAsia="宋体" w:hAnsi="宋体" w:cs="宋体"/>
          <w:kern w:val="0"/>
          <w:sz w:val="24"/>
          <w:szCs w:val="24"/>
        </w:rPr>
      </w:pPr>
      <w:r>
        <w:rPr>
          <w:rFonts w:ascii="楷体" w:eastAsia="楷体" w:hAnsi="楷体" w:cs="宋体" w:hint="eastAsia"/>
          <w:kern w:val="0"/>
          <w:sz w:val="24"/>
          <w:szCs w:val="24"/>
        </w:rPr>
        <w:t>客曰吾请释吾之所有而经子之所以子之所以者人事也。天子、诸侯、大夫、庶人，此四者自正，治之美也；四者离位而乱莫大焉。今子既上无君侯有司之势，而下无大臣职事之官，而擅饰礼乐，选人伦，以化齐民，不泰多事乎？</w:t>
      </w:r>
    </w:p>
    <w:p>
      <w:pPr>
        <w:widowControl/>
        <w:spacing w:line="360" w:lineRule="atLeast"/>
        <w:ind w:left="117" w:right="308" w:firstLine="480"/>
        <w:rPr>
          <w:rFonts w:ascii="楷体" w:eastAsia="楷体" w:hAnsi="楷体" w:cs="宋体"/>
          <w:kern w:val="0"/>
          <w:szCs w:val="21"/>
        </w:rPr>
      </w:pPr>
      <w:r>
        <w:rPr>
          <w:rFonts w:ascii="宋体" w:eastAsia="宋体" w:hAnsi="宋体" w:cs="宋体" w:hint="eastAsia"/>
          <w:spacing w:val="-2"/>
          <w:kern w:val="0"/>
          <w:sz w:val="26"/>
          <w:szCs w:val="26"/>
        </w:rPr>
        <w:t>（摘编自《庄子·杂篇·渔父》</w:t>
      </w:r>
      <w:r>
        <w:rPr>
          <w:rFonts w:ascii="宋体" w:eastAsia="宋体" w:hAnsi="宋体" w:cs="宋体" w:hint="eastAsia"/>
          <w:spacing w:val="-10"/>
          <w:kern w:val="0"/>
          <w:sz w:val="26"/>
          <w:szCs w:val="26"/>
        </w:rPr>
        <w:t>）</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10.材料二中画波浪线的部分有三处需要断句，请在答题卡上相应位置涂黑。（3分）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客曰□吾请□释吾之所有□而经子□之所以□子之所以者□人事也</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11.下列对材料中加点的词语及相关内容的解说，不正确的一项是（3分）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A.彻俎而宴，撤去礼器开始宴饮，与《鸿门宴》中的“如今人方为刀俎”的“俎”意思相同。</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B．持颐以听，托着下颏倾听琴声，此处是描写渔父品味孔子音乐中的韵味时认真入神的神态。</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C．化于齐民，文中指孔子的行为，其中的“齐”与《礼记》中“所谓治国必先齐其家者”中的“齐”意思不同。</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D．还乡而立，描写渔父看到孔子时的情状，“还”与《荆轲刺秦王》中“秦王还柱而走”的“还”意思不同。</w:t>
      </w:r>
    </w:p>
    <w:p>
      <w:pPr>
        <w:widowControl/>
        <w:spacing w:line="360" w:lineRule="atLeast"/>
        <w:ind w:firstLine="480"/>
        <w:jc w:val="left"/>
        <w:rPr>
          <w:rFonts w:ascii="宋体" w:eastAsia="宋体" w:hAnsi="宋体" w:cs="宋体"/>
          <w:kern w:val="0"/>
          <w:sz w:val="24"/>
          <w:szCs w:val="24"/>
        </w:rPr>
        <w:sectPr>
          <w:type w:val="nextPage"/>
          <w:pgSz w:w="11906" w:h="16838"/>
          <w:pgMar w:top="1440" w:right="1797" w:bottom="1440" w:left="1797" w:header="851" w:footer="992" w:gutter="0"/>
          <w:pgNumType w:start="7"/>
          <w:cols w:num="1" w:space="425"/>
          <w:titlePg w:val="0"/>
          <w:docGrid w:linePitch="312" w:charSpace="0"/>
        </w:sectPr>
      </w:pPr>
      <w:r>
        <w:rPr>
          <w:rFonts w:ascii="宋体" w:eastAsia="宋体" w:hAnsi="宋体" w:cs="宋体" w:hint="eastAsia"/>
          <w:kern w:val="0"/>
          <w:sz w:val="24"/>
          <w:szCs w:val="24"/>
        </w:rPr>
        <w:t>12.下列对材料有关内容的概述，不正确的一项是（3分）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A.吴王派使者去鲁国，顺便让使者向孔子询问骨骼的事情，但告诉使者不要说是他的命令。B．吴国使者向孔子请教关于神的事情，孔子用防风氏的历史向他做了详细的解说，说明神总</w:t>
      </w:r>
      <w:r>
        <w:rPr>
          <w:rFonts w:ascii="宋体" w:eastAsia="宋体" w:hAnsi="宋体" w:cs="宋体" w:hint="eastAsia"/>
          <w:spacing w:val="8"/>
          <w:kern w:val="0"/>
          <w:sz w:val="24"/>
          <w:szCs w:val="24"/>
        </w:rPr>
        <w:t>是以利天下的。</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C.孔子在缁帷之林的杏坛休息时，趁弟子读书而弦歌鼓琴，琴声引起了渔父的注意，才引出了他与孔子的对话。   </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D.渔父正要撑船篙离去，回头看到了孔子，态度恭谨，就和孔子进行了关于孔子所为的讨论，并表示不认可孔子的做法。</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13.把材料中画横线的句子翻译成现代汉语。（8分）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（1）山川之灵，足以纪纲天下者，其守为神；社稷之守者，为公侯。（4分）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（2）仁则仁矣，恐不免其身，苦心劳形以危其真。（4分）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14.根据材料分析孔子和渔父对于作为的不同观点。（3分）</w:t>
      </w:r>
    </w:p>
    <w:p>
      <w:pPr>
        <w:widowControl/>
        <w:spacing w:line="360" w:lineRule="atLeast"/>
        <w:jc w:val="left"/>
        <w:rPr>
          <w:rFonts w:ascii="楷体" w:eastAsia="楷体" w:hAnsi="楷体" w:cs="宋体"/>
          <w:kern w:val="0"/>
          <w:szCs w:val="21"/>
        </w:rPr>
      </w:pPr>
      <w:r>
        <w:rPr>
          <w:rFonts w:ascii="宋体" w:eastAsia="宋体" w:hAnsi="宋体" w:cs="宋体" w:hint="eastAsia"/>
          <w:b/>
          <w:bCs/>
          <w:spacing w:val="8"/>
          <w:kern w:val="0"/>
          <w:sz w:val="26"/>
          <w:szCs w:val="26"/>
        </w:rPr>
        <w:t>（二）古代诗歌阅读（</w:t>
      </w:r>
      <w:r>
        <w:rPr>
          <w:rFonts w:ascii="宋体" w:eastAsia="宋体" w:hAnsi="宋体" w:cs="宋体" w:hint="eastAsia"/>
          <w:b/>
          <w:bCs/>
          <w:spacing w:val="-14"/>
          <w:kern w:val="0"/>
          <w:sz w:val="26"/>
          <w:szCs w:val="26"/>
        </w:rPr>
        <w:t>本题共 </w:t>
      </w:r>
      <w:r>
        <w:rPr>
          <w:rFonts w:ascii="Times New Roman" w:eastAsia="楷体" w:hAnsi="Times New Roman" w:cs="Times New Roman"/>
          <w:b/>
          <w:bCs/>
          <w:spacing w:val="8"/>
          <w:kern w:val="0"/>
          <w:sz w:val="26"/>
          <w:szCs w:val="26"/>
        </w:rPr>
        <w:t>2</w:t>
      </w:r>
      <w:r>
        <w:rPr>
          <w:rFonts w:ascii="宋体" w:eastAsia="宋体" w:hAnsi="宋体" w:cs="宋体" w:hint="eastAsia"/>
          <w:b/>
          <w:bCs/>
          <w:spacing w:val="8"/>
          <w:kern w:val="0"/>
          <w:sz w:val="26"/>
          <w:szCs w:val="26"/>
        </w:rPr>
        <w:t>小题，</w:t>
      </w:r>
      <w:r>
        <w:rPr>
          <w:rFonts w:ascii="Times New Roman" w:eastAsia="楷体" w:hAnsi="Times New Roman" w:cs="Times New Roman"/>
          <w:b/>
          <w:bCs/>
          <w:spacing w:val="8"/>
          <w:kern w:val="0"/>
          <w:sz w:val="26"/>
          <w:szCs w:val="26"/>
        </w:rPr>
        <w:t>9</w:t>
      </w:r>
      <w:r>
        <w:rPr>
          <w:rFonts w:ascii="宋体" w:eastAsia="宋体" w:hAnsi="宋体" w:cs="宋体" w:hint="eastAsia"/>
          <w:b/>
          <w:bCs/>
          <w:spacing w:val="8"/>
          <w:kern w:val="0"/>
          <w:sz w:val="26"/>
          <w:szCs w:val="26"/>
        </w:rPr>
        <w:t>分）</w:t>
      </w:r>
    </w:p>
    <w:p>
      <w:pPr>
        <w:widowControl/>
        <w:spacing w:line="360" w:lineRule="atLeast"/>
        <w:jc w:val="left"/>
        <w:rPr>
          <w:rFonts w:ascii="楷体" w:eastAsia="楷体" w:hAnsi="楷体" w:cs="宋体" w:hint="eastAsia"/>
          <w:kern w:val="0"/>
          <w:szCs w:val="21"/>
        </w:rPr>
      </w:pPr>
      <w:r>
        <w:rPr>
          <w:rFonts w:ascii="宋体" w:eastAsia="宋体" w:hAnsi="宋体" w:cs="宋体" w:hint="eastAsia"/>
          <w:spacing w:val="-3"/>
          <w:kern w:val="0"/>
          <w:sz w:val="26"/>
          <w:szCs w:val="26"/>
        </w:rPr>
        <w:t>阅读下面这首唐诗，完成 </w:t>
      </w:r>
      <w:r>
        <w:rPr>
          <w:rFonts w:ascii="Times New Roman" w:eastAsia="楷体" w:hAnsi="Times New Roman" w:cs="Times New Roman"/>
          <w:spacing w:val="8"/>
          <w:kern w:val="0"/>
          <w:sz w:val="26"/>
          <w:szCs w:val="26"/>
        </w:rPr>
        <w:t>15</w:t>
      </w:r>
      <w:r>
        <w:rPr>
          <w:rFonts w:ascii="宋体" w:eastAsia="宋体" w:hAnsi="宋体" w:cs="宋体" w:hint="eastAsia"/>
          <w:spacing w:val="8"/>
          <w:kern w:val="0"/>
          <w:sz w:val="26"/>
          <w:szCs w:val="26"/>
        </w:rPr>
        <w:t>～</w:t>
      </w:r>
      <w:r>
        <w:rPr>
          <w:rFonts w:ascii="Times New Roman" w:eastAsia="楷体" w:hAnsi="Times New Roman" w:cs="Times New Roman"/>
          <w:spacing w:val="8"/>
          <w:kern w:val="0"/>
          <w:sz w:val="26"/>
          <w:szCs w:val="26"/>
        </w:rPr>
        <w:t>16 </w:t>
      </w:r>
      <w:r>
        <w:rPr>
          <w:rFonts w:ascii="宋体" w:eastAsia="宋体" w:hAnsi="宋体" w:cs="宋体" w:hint="eastAsia"/>
          <w:spacing w:val="8"/>
          <w:kern w:val="0"/>
          <w:sz w:val="26"/>
          <w:szCs w:val="26"/>
        </w:rPr>
        <w:t>题。</w:t>
      </w:r>
    </w:p>
    <w:p>
      <w:pPr>
        <w:widowControl/>
        <w:spacing w:line="360" w:lineRule="atLeast"/>
        <w:jc w:val="center"/>
        <w:rPr>
          <w:rFonts w:ascii="楷体" w:eastAsia="楷体" w:hAnsi="楷体" w:cs="宋体" w:hint="eastAsia"/>
          <w:kern w:val="0"/>
          <w:szCs w:val="21"/>
        </w:rPr>
      </w:pPr>
      <w:r>
        <w:rPr>
          <w:rFonts w:ascii="宋体" w:eastAsia="宋体" w:hAnsi="宋体" w:cs="宋体" w:hint="eastAsia"/>
          <w:spacing w:val="-2"/>
          <w:kern w:val="0"/>
          <w:sz w:val="26"/>
          <w:szCs w:val="26"/>
        </w:rPr>
        <w:t>喜见外弟又言别 </w:t>
      </w:r>
      <w:r>
        <w:rPr>
          <w:rFonts w:ascii="宋体" w:eastAsia="宋体" w:hAnsi="宋体" w:cs="宋体" w:hint="eastAsia"/>
          <w:spacing w:val="-6"/>
          <w:kern w:val="0"/>
          <w:sz w:val="26"/>
          <w:szCs w:val="26"/>
        </w:rPr>
        <w:t>李益</w:t>
      </w:r>
    </w:p>
    <w:p>
      <w:pPr>
        <w:widowControl/>
        <w:spacing w:line="360" w:lineRule="atLeast"/>
        <w:ind w:left="2143" w:right="2277"/>
        <w:jc w:val="left"/>
        <w:rPr>
          <w:rFonts w:ascii="楷体" w:eastAsia="楷体" w:hAnsi="楷体" w:cs="宋体" w:hint="eastAsia"/>
          <w:kern w:val="0"/>
          <w:szCs w:val="21"/>
        </w:rPr>
      </w:pPr>
      <w:r>
        <w:rPr>
          <w:rFonts w:ascii="楷体" w:eastAsia="楷体" w:hAnsi="楷体" w:cs="宋体" w:hint="eastAsia"/>
          <w:spacing w:val="-2"/>
          <w:kern w:val="0"/>
          <w:sz w:val="26"/>
          <w:szCs w:val="26"/>
        </w:rPr>
        <w:t>十年离乱后，长大一相逢。</w:t>
      </w:r>
    </w:p>
    <w:p>
      <w:pPr>
        <w:widowControl/>
        <w:spacing w:line="360" w:lineRule="atLeast"/>
        <w:ind w:left="2143" w:right="2277"/>
        <w:jc w:val="left"/>
        <w:rPr>
          <w:rFonts w:ascii="楷体" w:eastAsia="楷体" w:hAnsi="楷体" w:cs="宋体" w:hint="eastAsia"/>
          <w:kern w:val="0"/>
          <w:szCs w:val="21"/>
        </w:rPr>
      </w:pPr>
      <w:r>
        <w:rPr>
          <w:rFonts w:ascii="楷体" w:eastAsia="楷体" w:hAnsi="楷体" w:cs="宋体" w:hint="eastAsia"/>
          <w:spacing w:val="-2"/>
          <w:kern w:val="0"/>
          <w:sz w:val="26"/>
          <w:szCs w:val="26"/>
        </w:rPr>
        <w:t>问姓惊初见，称名忆旧容。</w:t>
      </w:r>
    </w:p>
    <w:p>
      <w:pPr>
        <w:widowControl/>
        <w:spacing w:line="360" w:lineRule="atLeast"/>
        <w:ind w:left="2143" w:right="2277"/>
        <w:jc w:val="left"/>
        <w:rPr>
          <w:rFonts w:ascii="楷体" w:eastAsia="楷体" w:hAnsi="楷体" w:cs="宋体" w:hint="eastAsia"/>
          <w:kern w:val="0"/>
          <w:szCs w:val="21"/>
        </w:rPr>
      </w:pPr>
      <w:r>
        <w:rPr>
          <w:rFonts w:ascii="楷体" w:eastAsia="楷体" w:hAnsi="楷体" w:cs="宋体" w:hint="eastAsia"/>
          <w:spacing w:val="-3"/>
          <w:kern w:val="0"/>
          <w:sz w:val="26"/>
          <w:szCs w:val="26"/>
        </w:rPr>
        <w:t>别来沧海事，语罢暮天钟。</w:t>
      </w:r>
    </w:p>
    <w:p>
      <w:pPr>
        <w:widowControl/>
        <w:spacing w:line="360" w:lineRule="atLeast"/>
        <w:ind w:left="2143" w:right="2277"/>
        <w:jc w:val="left"/>
        <w:rPr>
          <w:rFonts w:ascii="楷体" w:eastAsia="楷体" w:hAnsi="楷体" w:cs="宋体" w:hint="eastAsia"/>
          <w:kern w:val="0"/>
          <w:szCs w:val="21"/>
        </w:rPr>
      </w:pPr>
      <w:r>
        <w:rPr>
          <w:rFonts w:ascii="楷体" w:eastAsia="楷体" w:hAnsi="楷体" w:cs="宋体" w:hint="eastAsia"/>
          <w:spacing w:val="-3"/>
          <w:kern w:val="0"/>
          <w:sz w:val="26"/>
          <w:szCs w:val="26"/>
        </w:rPr>
        <w:t>明日巴陵道，秋山又几重。</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15.下列对这首诗的赏析，不正确的一项是（3分）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A.诗歌艺术地再现了诗人同表弟（外弟）久别重逢又匆匆话别的情景，令人唏嘘。</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B．首联简洁地介绍二人相逢的背景，为下文事件的跌宕推进做了铺垫，行文周密。 </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C．颔联写久别重逢，同司空曙的“乍见翻疑梦，相悲各问年”中的情景不尽相同。 </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D．诗歌以朴素自然见长，诗中的情景和细节，描写细腻逼真，使人读来如在目前。</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16.古人说：“唐人行旅聚散之作，最能感动人意，信非虚语。”（宋·范晞文《对床夜语》）请结合本诗简要分析。（6 分）</w:t>
      </w:r>
    </w:p>
    <w:p>
      <w:pPr>
        <w:widowControl/>
        <w:spacing w:line="360" w:lineRule="atLeast"/>
        <w:ind w:firstLine="480"/>
        <w:jc w:val="left"/>
        <w:outlineLvl w:val="0"/>
        <w:rPr>
          <w:rFonts w:ascii="宋体" w:eastAsia="宋体" w:hAnsi="宋体" w:cs="宋体"/>
          <w:kern w:val="36"/>
          <w:sz w:val="24"/>
          <w:szCs w:val="24"/>
        </w:rPr>
      </w:pPr>
      <w:r>
        <w:rPr>
          <w:rFonts w:ascii="宋体" w:eastAsia="宋体" w:hAnsi="宋体" w:cs="宋体" w:hint="eastAsia"/>
          <w:kern w:val="36"/>
          <w:sz w:val="24"/>
          <w:szCs w:val="24"/>
        </w:rPr>
        <w:t>（三）名篇名句默写（本题共 1小题，6分）  </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17.补写出下列句子中的空缺部分。（6分）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（1）李白《梦游天姥吟留别》中写诗人因与人聊天心生向往， 渐入梦境的句子是 “__________，</w:t>
      </w:r>
      <w:r>
        <w:rPr>
          <w:rFonts w:ascii="宋体" w:eastAsia="宋体" w:hAnsi="宋体" w:cs="宋体" w:hint="eastAsia"/>
          <w:spacing w:val="9"/>
          <w:kern w:val="0"/>
          <w:sz w:val="24"/>
          <w:szCs w:val="24"/>
        </w:rPr>
        <w:t>__________</w:t>
      </w:r>
      <w:r>
        <w:rPr>
          <w:rFonts w:ascii="宋体" w:eastAsia="宋体" w:hAnsi="宋体" w:cs="宋体" w:hint="eastAsia"/>
          <w:kern w:val="0"/>
          <w:sz w:val="24"/>
          <w:szCs w:val="24"/>
        </w:rPr>
        <w:t>”。</w:t>
      </w:r>
    </w:p>
    <w:p>
      <w:pPr>
        <w:widowControl/>
        <w:spacing w:line="360" w:lineRule="atLeast"/>
        <w:ind w:firstLine="480"/>
        <w:jc w:val="left"/>
        <w:rPr>
          <w:rFonts w:ascii="宋体" w:eastAsia="宋体" w:hAnsi="宋体" w:cs="宋体"/>
          <w:kern w:val="0"/>
          <w:sz w:val="24"/>
          <w:szCs w:val="24"/>
        </w:rPr>
        <w:sectPr>
          <w:type w:val="nextPage"/>
          <w:pgSz w:w="11906" w:h="16838"/>
          <w:pgMar w:top="1440" w:right="1797" w:bottom="1440" w:left="1797" w:header="851" w:footer="992" w:gutter="0"/>
          <w:pgNumType w:start="8"/>
          <w:cols w:num="1" w:space="425"/>
          <w:titlePg w:val="0"/>
          <w:docGrid w:linePitch="312" w:charSpace="0"/>
        </w:sectPr>
      </w:pPr>
      <w:r>
        <w:rPr>
          <w:rFonts w:ascii="宋体" w:eastAsia="宋体" w:hAnsi="宋体" w:cs="宋体" w:hint="eastAsia"/>
          <w:kern w:val="0"/>
          <w:sz w:val="24"/>
          <w:szCs w:val="24"/>
        </w:rPr>
        <w:t>（2）《春江花月夜》中勾勒出一幅春江月夜江潮连海、月共潮生的壮丽画面的句子 “</w:t>
      </w:r>
      <w:r>
        <w:rPr>
          <w:rFonts w:ascii="宋体" w:eastAsia="宋体" w:hAnsi="宋体" w:cs="宋体" w:hint="eastAsia"/>
          <w:spacing w:val="9"/>
          <w:kern w:val="0"/>
          <w:sz w:val="24"/>
          <w:szCs w:val="24"/>
        </w:rPr>
        <w:t>__________，__________</w:t>
      </w:r>
      <w:r>
        <w:rPr>
          <w:rFonts w:ascii="宋体" w:eastAsia="宋体" w:hAnsi="宋体" w:cs="宋体" w:hint="eastAsia"/>
          <w:kern w:val="0"/>
          <w:sz w:val="24"/>
          <w:szCs w:val="24"/>
        </w:rPr>
        <w:t>”。</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（3）高适《燕歌行》中“大漠穷秋塞草腓，孤城落日斗兵稀”两句描写了边塞黄昏时衰草连天、 孤城落日的景象，令人不禁想起古人描写边塞苍凉壮阔的景象的诗句“</w:t>
      </w:r>
      <w:r>
        <w:rPr>
          <w:rFonts w:ascii="宋体" w:eastAsia="宋体" w:hAnsi="宋体" w:cs="宋体" w:hint="eastAsia"/>
          <w:spacing w:val="9"/>
          <w:kern w:val="0"/>
          <w:sz w:val="24"/>
          <w:szCs w:val="24"/>
        </w:rPr>
        <w:t>__________，__________</w:t>
      </w:r>
      <w:r>
        <w:rPr>
          <w:rFonts w:ascii="宋体" w:eastAsia="宋体" w:hAnsi="宋体" w:cs="宋体" w:hint="eastAsia"/>
          <w:kern w:val="0"/>
          <w:sz w:val="24"/>
          <w:szCs w:val="24"/>
        </w:rPr>
        <w:t>”。</w:t>
      </w:r>
    </w:p>
    <w:p>
      <w:pPr>
        <w:widowControl/>
        <w:spacing w:line="360" w:lineRule="atLeast"/>
        <w:ind w:firstLine="480"/>
        <w:jc w:val="left"/>
        <w:outlineLvl w:val="0"/>
        <w:rPr>
          <w:rFonts w:ascii="宋体" w:eastAsia="宋体" w:hAnsi="宋体" w:cs="宋体"/>
          <w:kern w:val="36"/>
          <w:sz w:val="24"/>
          <w:szCs w:val="24"/>
        </w:rPr>
      </w:pPr>
      <w:r>
        <w:rPr>
          <w:rFonts w:ascii="宋体" w:eastAsia="宋体" w:hAnsi="宋体" w:cs="宋体" w:hint="eastAsia"/>
          <w:kern w:val="36"/>
          <w:sz w:val="24"/>
          <w:szCs w:val="24"/>
        </w:rPr>
        <w:t>三、语言文字运用（20分）  </w:t>
      </w:r>
    </w:p>
    <w:p>
      <w:pPr>
        <w:widowControl/>
        <w:spacing w:line="360" w:lineRule="atLeast"/>
        <w:ind w:left="537"/>
        <w:jc w:val="left"/>
        <w:rPr>
          <w:rFonts w:ascii="楷体" w:eastAsia="楷体" w:hAnsi="楷体" w:cs="宋体"/>
          <w:kern w:val="0"/>
          <w:szCs w:val="21"/>
        </w:rPr>
      </w:pPr>
      <w:r>
        <w:rPr>
          <w:rFonts w:ascii="宋体" w:eastAsia="宋体" w:hAnsi="宋体" w:cs="宋体" w:hint="eastAsia"/>
          <w:spacing w:val="-2"/>
          <w:kern w:val="0"/>
          <w:sz w:val="26"/>
          <w:szCs w:val="26"/>
        </w:rPr>
        <w:t>（一）</w:t>
      </w:r>
      <w:r>
        <w:rPr>
          <w:rFonts w:ascii="宋体" w:eastAsia="宋体" w:hAnsi="宋体" w:cs="宋体" w:hint="eastAsia"/>
          <w:spacing w:val="-7"/>
          <w:kern w:val="0"/>
          <w:sz w:val="26"/>
          <w:szCs w:val="26"/>
        </w:rPr>
        <w:t>阅读下面的文字，完成 </w:t>
      </w:r>
      <w:r>
        <w:rPr>
          <w:rFonts w:ascii="Times New Roman" w:eastAsia="楷体" w:hAnsi="Times New Roman" w:cs="Times New Roman"/>
          <w:spacing w:val="-2"/>
          <w:kern w:val="0"/>
          <w:sz w:val="26"/>
          <w:szCs w:val="26"/>
        </w:rPr>
        <w:t>18</w:t>
      </w:r>
      <w:r>
        <w:rPr>
          <w:rFonts w:ascii="宋体" w:eastAsia="宋体" w:hAnsi="宋体" w:cs="宋体" w:hint="eastAsia"/>
          <w:spacing w:val="-2"/>
          <w:kern w:val="0"/>
          <w:sz w:val="26"/>
          <w:szCs w:val="26"/>
        </w:rPr>
        <w:t>～</w:t>
      </w:r>
      <w:r>
        <w:rPr>
          <w:rFonts w:ascii="Times New Roman" w:eastAsia="楷体" w:hAnsi="Times New Roman" w:cs="Times New Roman"/>
          <w:spacing w:val="-2"/>
          <w:kern w:val="0"/>
          <w:sz w:val="26"/>
          <w:szCs w:val="26"/>
        </w:rPr>
        <w:t>19</w:t>
      </w:r>
      <w:r>
        <w:rPr>
          <w:rFonts w:ascii="宋体" w:eastAsia="宋体" w:hAnsi="宋体" w:cs="宋体" w:hint="eastAsia"/>
          <w:spacing w:val="-6"/>
          <w:kern w:val="0"/>
          <w:sz w:val="26"/>
          <w:szCs w:val="26"/>
        </w:rPr>
        <w:t>题。</w:t>
      </w:r>
    </w:p>
    <w:p>
      <w:pPr>
        <w:widowControl/>
        <w:spacing w:line="360" w:lineRule="atLeast"/>
        <w:ind w:left="117" w:right="246" w:firstLine="420"/>
        <w:rPr>
          <w:rFonts w:ascii="楷体" w:eastAsia="楷体" w:hAnsi="楷体" w:cs="宋体" w:hint="eastAsia"/>
          <w:kern w:val="0"/>
          <w:szCs w:val="21"/>
        </w:rPr>
      </w:pPr>
      <w:r>
        <w:rPr>
          <w:rFonts w:ascii="楷体" w:eastAsia="楷体" w:hAnsi="楷体" w:cs="宋体" w:hint="eastAsia"/>
          <w:spacing w:val="-4"/>
          <w:kern w:val="0"/>
          <w:sz w:val="26"/>
          <w:szCs w:val="26"/>
        </w:rPr>
        <w:t>京口瓜洲一水间，即使站在北固山下，也可以有这样的视角。京口就是脚下的镇江，瓜洲是对岸</w:t>
      </w:r>
      <w:r>
        <w:rPr>
          <w:rFonts w:ascii="楷体" w:eastAsia="楷体" w:hAnsi="楷体" w:cs="宋体" w:hint="eastAsia"/>
          <w:kern w:val="0"/>
          <w:sz w:val="26"/>
          <w:szCs w:val="26"/>
        </w:rPr>
        <w:t>的扬州。两座城市，隔着这一条江水，遥遥眺望。扬州林立的高楼</w:t>
      </w:r>
      <w:r>
        <w:rPr>
          <w:rFonts w:ascii="Times New Roman" w:eastAsia="楷体" w:hAnsi="Times New Roman" w:cs="Times New Roman"/>
          <w:spacing w:val="80"/>
          <w:kern w:val="0"/>
          <w:sz w:val="26"/>
          <w:szCs w:val="26"/>
          <w:u w:val="single"/>
        </w:rPr>
        <w:t>  </w:t>
      </w:r>
      <w:r>
        <w:rPr>
          <w:rFonts w:ascii="宋体" w:eastAsia="宋体" w:hAnsi="宋体" w:cs="宋体" w:hint="eastAsia"/>
          <w:spacing w:val="26"/>
          <w:kern w:val="0"/>
          <w:sz w:val="26"/>
          <w:szCs w:val="26"/>
          <w:u w:val="single"/>
        </w:rPr>
        <w:t>①  </w:t>
      </w:r>
      <w:r>
        <w:rPr>
          <w:rFonts w:ascii="楷体" w:eastAsia="楷体" w:hAnsi="楷体" w:cs="宋体" w:hint="eastAsia"/>
          <w:kern w:val="0"/>
          <w:sz w:val="26"/>
          <w:szCs w:val="26"/>
        </w:rPr>
        <w:t>，一个巨大的电厂的烟</w:t>
      </w:r>
      <w:r>
        <w:rPr>
          <w:rFonts w:ascii="楷体" w:eastAsia="楷体" w:hAnsi="楷体" w:cs="宋体" w:hint="eastAsia"/>
          <w:spacing w:val="-4"/>
          <w:kern w:val="0"/>
          <w:sz w:val="26"/>
          <w:szCs w:val="26"/>
        </w:rPr>
        <w:t>囱赫然挺立着。当地的一位作家指着斜对岸的江岸说，那儿，就是杜十娘怒沉百宝箱的地方。看着那</w:t>
      </w:r>
      <w:r>
        <w:rPr>
          <w:rFonts w:ascii="楷体" w:eastAsia="楷体" w:hAnsi="楷体" w:cs="宋体" w:hint="eastAsia"/>
          <w:kern w:val="0"/>
          <w:sz w:val="26"/>
          <w:szCs w:val="26"/>
        </w:rPr>
        <w:t>云烟模糊的景象，令人有</w:t>
      </w:r>
      <w:r>
        <w:rPr>
          <w:rFonts w:ascii="Times New Roman" w:eastAsia="楷体" w:hAnsi="Times New Roman" w:cs="Times New Roman"/>
          <w:spacing w:val="80"/>
          <w:kern w:val="0"/>
          <w:sz w:val="26"/>
          <w:szCs w:val="26"/>
          <w:u w:val="single"/>
        </w:rPr>
        <w:t>  </w:t>
      </w:r>
      <w:r>
        <w:rPr>
          <w:rFonts w:ascii="宋体" w:eastAsia="宋体" w:hAnsi="宋体" w:cs="宋体" w:hint="eastAsia"/>
          <w:kern w:val="0"/>
          <w:sz w:val="26"/>
          <w:szCs w:val="26"/>
          <w:u w:val="single"/>
        </w:rPr>
        <w:t>②</w:t>
      </w:r>
      <w:r>
        <w:rPr>
          <w:rFonts w:ascii="楷体" w:eastAsia="楷体" w:hAnsi="楷体" w:cs="宋体" w:hint="eastAsia"/>
          <w:kern w:val="0"/>
          <w:sz w:val="26"/>
          <w:szCs w:val="26"/>
        </w:rPr>
        <w:t>的恍惚之感。</w:t>
      </w:r>
    </w:p>
    <w:p>
      <w:pPr>
        <w:widowControl/>
        <w:spacing w:line="360" w:lineRule="atLeast"/>
        <w:ind w:left="117" w:right="246" w:firstLine="420"/>
        <w:rPr>
          <w:rFonts w:ascii="楷体" w:eastAsia="楷体" w:hAnsi="楷体" w:cs="宋体" w:hint="eastAsia"/>
          <w:kern w:val="0"/>
          <w:szCs w:val="21"/>
        </w:rPr>
      </w:pPr>
      <w:r>
        <w:rPr>
          <w:rFonts w:ascii="楷体" w:eastAsia="楷体" w:hAnsi="楷体" w:cs="宋体" w:hint="eastAsia"/>
          <w:spacing w:val="-2"/>
          <w:kern w:val="0"/>
          <w:sz w:val="26"/>
          <w:szCs w:val="26"/>
        </w:rPr>
        <w:t>斜对岸的瓜洲古渡口，也早已没有漕运的船只停泊，被改造成一个景区，</w:t>
      </w:r>
      <w:r>
        <w:rPr>
          <w:rFonts w:ascii="楷体" w:eastAsia="楷体" w:hAnsi="楷体" w:cs="宋体" w:hint="eastAsia"/>
          <w:spacing w:val="8"/>
          <w:kern w:val="0"/>
          <w:sz w:val="26"/>
          <w:szCs w:val="26"/>
          <w:u w:val="single"/>
        </w:rPr>
        <w:t>只有寻找历史的有心人，才能从寂寞的江面上看到舳舻千里的昔日辉煌</w:t>
      </w:r>
      <w:r>
        <w:rPr>
          <w:rFonts w:ascii="楷体" w:eastAsia="楷体" w:hAnsi="楷体" w:cs="宋体" w:hint="eastAsia"/>
          <w:spacing w:val="-2"/>
          <w:kern w:val="0"/>
          <w:sz w:val="26"/>
          <w:szCs w:val="26"/>
        </w:rPr>
        <w:t>。而岸这边，京口的古渡口也早因水位变迁而废</w:t>
      </w:r>
      <w:r>
        <w:rPr>
          <w:rFonts w:ascii="楷体" w:eastAsia="楷体" w:hAnsi="楷体" w:cs="宋体" w:hint="eastAsia"/>
          <w:spacing w:val="-4"/>
          <w:kern w:val="0"/>
          <w:sz w:val="26"/>
          <w:szCs w:val="26"/>
        </w:rPr>
        <w:t>弃。它被挖出来，封在厚厚的玻璃下面展示着，供过往游人凭吊和感慨。元朝诗人行端攀上当年的北固山形势尚依然，而今天，东西两侧水面早已不再，取而代之的，是翠绿的树，是行道的地砖，是脚</w:t>
      </w:r>
      <w:r>
        <w:rPr>
          <w:rFonts w:ascii="楷体" w:eastAsia="楷体" w:hAnsi="楷体" w:cs="宋体" w:hint="eastAsia"/>
          <w:spacing w:val="-2"/>
          <w:kern w:val="0"/>
          <w:sz w:val="26"/>
          <w:szCs w:val="26"/>
        </w:rPr>
        <w:t>步轻快的二十一世纪的行人。</w:t>
      </w:r>
      <w:r>
        <w:rPr>
          <w:rFonts w:ascii="Calibri" w:eastAsia="楷体" w:hAnsi="Calibri" w:cs="Calibri"/>
          <w:spacing w:val="8"/>
          <w:kern w:val="0"/>
          <w:sz w:val="26"/>
          <w:szCs w:val="26"/>
        </w:rPr>
        <w:t> </w:t>
      </w:r>
      <w:r>
        <w:rPr>
          <w:rFonts w:ascii="楷体" w:eastAsia="楷体" w:hAnsi="楷体" w:cs="宋体" w:hint="eastAsia"/>
          <w:spacing w:val="8"/>
          <w:kern w:val="0"/>
          <w:sz w:val="26"/>
          <w:szCs w:val="26"/>
        </w:rPr>
        <w:t xml:space="preserve"> </w:t>
      </w:r>
      <w:r>
        <w:rPr>
          <w:rFonts w:ascii="Calibri" w:eastAsia="楷体" w:hAnsi="Calibri" w:cs="Calibri"/>
          <w:spacing w:val="8"/>
          <w:kern w:val="0"/>
          <w:sz w:val="26"/>
          <w:szCs w:val="26"/>
        </w:rPr>
        <w:t>  </w:t>
      </w:r>
    </w:p>
    <w:p>
      <w:pPr>
        <w:widowControl/>
        <w:spacing w:line="360" w:lineRule="atLeast"/>
        <w:ind w:left="117" w:right="246" w:firstLine="420"/>
        <w:rPr>
          <w:rFonts w:ascii="楷体" w:eastAsia="楷体" w:hAnsi="楷体" w:cs="宋体" w:hint="eastAsia"/>
          <w:kern w:val="0"/>
          <w:szCs w:val="21"/>
        </w:rPr>
      </w:pPr>
      <w:r>
        <w:rPr>
          <w:rFonts w:ascii="楷体" w:eastAsia="楷体" w:hAnsi="楷体" w:cs="宋体" w:hint="eastAsia"/>
          <w:spacing w:val="-4"/>
          <w:kern w:val="0"/>
          <w:sz w:val="26"/>
          <w:szCs w:val="26"/>
        </w:rPr>
        <w:t>北固山还是那座山，山头的北固楼，已经重建了多回。不绝的游人吟咏着辛弃疾的怀古词，登临斯楼，看满眼风光，看滚滚长江，斯人斯景斯怀，在时间的流逝里，被悄悄地埋进过往，成为新的历</w:t>
      </w:r>
      <w:r>
        <w:rPr>
          <w:rFonts w:ascii="楷体" w:eastAsia="楷体" w:hAnsi="楷体" w:cs="宋体" w:hint="eastAsia"/>
          <w:spacing w:val="-6"/>
          <w:kern w:val="0"/>
          <w:sz w:val="26"/>
          <w:szCs w:val="26"/>
        </w:rPr>
        <w:t>史。</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18.请在文中横线空缺处填入恰当的成语。（2分）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19.文中画波浪线的部分，如果写成“只有寻找历史的有心人，才能从浩淼的江面上看到过尽千帆的昔日辉煌”，表达效果有什么不同？（5 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（二）阅读下面的文字，完成 20～22题。</w:t>
      </w:r>
    </w:p>
    <w:p>
      <w:pPr>
        <w:widowControl/>
        <w:spacing w:line="360" w:lineRule="atLeast"/>
        <w:ind w:firstLine="420"/>
        <w:jc w:val="left"/>
        <w:rPr>
          <w:rFonts w:ascii="楷体" w:eastAsia="楷体" w:hAnsi="楷体" w:cs="宋体"/>
          <w:kern w:val="0"/>
          <w:szCs w:val="21"/>
        </w:rPr>
      </w:pPr>
      <w:r>
        <w:rPr>
          <w:rFonts w:ascii="楷体" w:eastAsia="楷体" w:hAnsi="楷体" w:cs="宋体" w:hint="eastAsia"/>
          <w:spacing w:val="-2"/>
          <w:kern w:val="0"/>
          <w:sz w:val="26"/>
          <w:szCs w:val="26"/>
        </w:rPr>
        <w:t>最近，几位青年作家考编一事引起很多人的注意和反感。他们考取的是武汉市文联下属的事业单位，武汉市文学艺术理论研究所的文学创作岗，两位作家分别以第一名和第二名的成绩被录取。这几位青年作家考编惹人厌，主要是因为两宗“罪”。一是人们嫌他们作为社会竞争中的优胜者占了本就抢手的国家事业单位正规编制名额。</w:t>
      </w:r>
    </w:p>
    <w:p>
      <w:pPr>
        <w:widowControl/>
        <w:spacing w:line="360" w:lineRule="atLeast"/>
        <w:ind w:left="113" w:right="335" w:firstLine="420"/>
        <w:rPr>
          <w:rFonts w:ascii="楷体" w:eastAsia="楷体" w:hAnsi="楷体" w:cs="宋体" w:hint="eastAsia"/>
          <w:kern w:val="0"/>
          <w:szCs w:val="21"/>
        </w:rPr>
      </w:pPr>
      <w:r>
        <w:rPr>
          <w:rFonts w:ascii="楷体" w:eastAsia="楷体" w:hAnsi="楷体" w:cs="宋体" w:hint="eastAsia"/>
          <w:spacing w:val="-6"/>
          <w:kern w:val="0"/>
          <w:sz w:val="26"/>
          <w:szCs w:val="26"/>
        </w:rPr>
        <w:t>另外，</w:t>
      </w:r>
      <w:r>
        <w:rPr>
          <w:rFonts w:ascii="楷体" w:eastAsia="楷体" w:hAnsi="楷体" w:cs="宋体" w:hint="eastAsia"/>
          <w:spacing w:val="-6"/>
          <w:kern w:val="0"/>
          <w:sz w:val="26"/>
          <w:szCs w:val="26"/>
          <w:u w:val="single"/>
        </w:rPr>
        <w:t>是人们认为他们这种“写现实主义题材，却吃了现实的红利”的人，背叛了某种东西</w:t>
      </w:r>
      <w:r>
        <w:rPr>
          <w:rFonts w:ascii="楷体" w:eastAsia="楷体" w:hAnsi="楷体" w:cs="宋体" w:hint="eastAsia"/>
          <w:spacing w:val="-6"/>
          <w:kern w:val="0"/>
          <w:sz w:val="26"/>
          <w:szCs w:val="26"/>
        </w:rPr>
        <w:t>。有</w:t>
      </w:r>
      <w:r>
        <w:rPr>
          <w:rFonts w:ascii="楷体" w:eastAsia="楷体" w:hAnsi="楷体" w:cs="宋体" w:hint="eastAsia"/>
          <w:kern w:val="0"/>
          <w:sz w:val="26"/>
          <w:szCs w:val="26"/>
        </w:rPr>
        <w:t>读者就说，</w:t>
      </w:r>
      <w:r>
        <w:rPr>
          <w:rFonts w:ascii="Times New Roman" w:eastAsia="楷体" w:hAnsi="Times New Roman" w:cs="Times New Roman"/>
          <w:spacing w:val="80"/>
          <w:kern w:val="0"/>
          <w:sz w:val="26"/>
          <w:szCs w:val="26"/>
          <w:u w:val="single"/>
        </w:rPr>
        <w:t>  </w:t>
      </w:r>
      <w:r>
        <w:rPr>
          <w:rFonts w:ascii="宋体" w:eastAsia="宋体" w:hAnsi="宋体" w:cs="宋体" w:hint="eastAsia"/>
          <w:kern w:val="0"/>
          <w:sz w:val="26"/>
          <w:szCs w:val="26"/>
          <w:u w:val="single"/>
        </w:rPr>
        <w:t>①</w:t>
      </w:r>
      <w:r>
        <w:rPr>
          <w:rFonts w:ascii="楷体" w:eastAsia="楷体" w:hAnsi="楷体" w:cs="宋体" w:hint="eastAsia"/>
          <w:kern w:val="0"/>
          <w:sz w:val="26"/>
          <w:szCs w:val="26"/>
        </w:rPr>
        <w:t>，现在亲手把读者的梦毁了。</w:t>
      </w:r>
    </w:p>
    <w:p>
      <w:pPr>
        <w:widowControl/>
        <w:spacing w:line="360" w:lineRule="atLeast"/>
        <w:ind w:left="113" w:right="308" w:firstLine="420"/>
        <w:rPr>
          <w:rFonts w:ascii="楷体" w:eastAsia="楷体" w:hAnsi="楷体" w:cs="宋体" w:hint="eastAsia"/>
          <w:kern w:val="0"/>
          <w:szCs w:val="21"/>
        </w:rPr>
        <w:sectPr>
          <w:type w:val="nextPage"/>
          <w:pgSz w:w="11906" w:h="16838"/>
          <w:pgMar w:top="1440" w:right="1797" w:bottom="1440" w:left="1797" w:header="851" w:footer="992" w:gutter="0"/>
          <w:pgNumType w:start="9"/>
          <w:cols w:num="1" w:space="425"/>
          <w:titlePg w:val="0"/>
          <w:docGrid w:linePitch="312" w:charSpace="0"/>
        </w:sectPr>
      </w:pPr>
      <w:r>
        <w:rPr>
          <w:rFonts w:ascii="楷体" w:eastAsia="楷体" w:hAnsi="楷体" w:cs="宋体" w:hint="eastAsia"/>
          <w:spacing w:val="-2"/>
          <w:kern w:val="0"/>
          <w:sz w:val="26"/>
          <w:szCs w:val="26"/>
        </w:rPr>
        <w:t>可见，公众对作家的期待是很高的，纵使许多当代自称为作家的人的学养和道德不见得会高出</w:t>
      </w:r>
      <w:r>
        <w:rPr>
          <w:rFonts w:ascii="楷体" w:eastAsia="楷体" w:hAnsi="楷体" w:cs="宋体" w:hint="eastAsia"/>
          <w:kern w:val="0"/>
          <w:sz w:val="26"/>
          <w:szCs w:val="26"/>
        </w:rPr>
        <w:t>社会平均水平。对比古代社会，虽然</w:t>
      </w:r>
      <w:r>
        <w:rPr>
          <w:rFonts w:ascii="Times New Roman" w:eastAsia="楷体" w:hAnsi="Times New Roman" w:cs="Times New Roman"/>
          <w:spacing w:val="80"/>
          <w:kern w:val="0"/>
          <w:sz w:val="26"/>
          <w:szCs w:val="26"/>
          <w:u w:val="single"/>
        </w:rPr>
        <w:t>  </w:t>
      </w:r>
      <w:r>
        <w:rPr>
          <w:rFonts w:ascii="宋体" w:eastAsia="宋体" w:hAnsi="宋体" w:cs="宋体" w:hint="eastAsia"/>
          <w:spacing w:val="26"/>
          <w:kern w:val="0"/>
          <w:sz w:val="26"/>
          <w:szCs w:val="26"/>
          <w:u w:val="single"/>
        </w:rPr>
        <w:t>②  </w:t>
      </w:r>
      <w:r>
        <w:rPr>
          <w:rFonts w:ascii="楷体" w:eastAsia="楷体" w:hAnsi="楷体" w:cs="宋体" w:hint="eastAsia"/>
          <w:kern w:val="0"/>
          <w:sz w:val="26"/>
          <w:szCs w:val="26"/>
        </w:rPr>
        <w:t>，但今天的社会意识对作家的认知，经过现代化、市</w:t>
      </w:r>
      <w:r>
        <w:rPr>
          <w:rFonts w:ascii="楷体" w:eastAsia="楷体" w:hAnsi="楷体" w:cs="宋体" w:hint="eastAsia"/>
          <w:spacing w:val="-4"/>
          <w:kern w:val="0"/>
          <w:sz w:val="26"/>
          <w:szCs w:val="26"/>
        </w:rPr>
        <w:t>场化的价值淘洗，毕竟已经不一样了。高傲不羁如李白，不断地行卷，向当权者推销自己，大概也不</w:t>
      </w:r>
      <w:r>
        <w:rPr>
          <w:rFonts w:ascii="楷体" w:eastAsia="楷体" w:hAnsi="楷体" w:cs="宋体" w:hint="eastAsia"/>
          <w:spacing w:val="-2"/>
          <w:kern w:val="0"/>
          <w:sz w:val="26"/>
          <w:szCs w:val="26"/>
        </w:rPr>
        <w:t>会这样惊诧众人。</w:t>
      </w:r>
    </w:p>
    <w:p>
      <w:pPr>
        <w:widowControl/>
        <w:spacing w:line="360" w:lineRule="atLeast"/>
        <w:ind w:left="113" w:right="313" w:firstLine="420"/>
        <w:rPr>
          <w:rFonts w:ascii="楷体" w:eastAsia="楷体" w:hAnsi="楷体" w:cs="宋体" w:hint="eastAsia"/>
          <w:kern w:val="0"/>
          <w:szCs w:val="21"/>
        </w:rPr>
      </w:pPr>
      <w:r>
        <w:rPr>
          <w:rFonts w:ascii="楷体" w:eastAsia="楷体" w:hAnsi="楷体" w:cs="宋体"/>
          <w:kern w:val="0"/>
          <w:sz w:val="26"/>
          <w:szCs w:val="26"/>
        </w:rPr>
        <w:drawing>
          <wp:inline distT="0" distB="0" distL="0" distR="0">
            <wp:extent cx="5114925" cy="19050"/>
            <wp:effectExtent l="0" t="0" r="0" b="0"/>
            <wp:docPr id="1410014646"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14646" name="图片 1" descr="图片"/>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5114925" cy="19050"/>
                    </a:xfrm>
                    <a:prstGeom prst="rect">
                      <a:avLst/>
                    </a:prstGeom>
                    <a:noFill/>
                    <a:ln>
                      <a:noFill/>
                    </a:ln>
                  </pic:spPr>
                </pic:pic>
              </a:graphicData>
            </a:graphic>
          </wp:inline>
        </w:drawing>
      </w:r>
      <w:r>
        <w:rPr>
          <w:rFonts w:ascii="楷体" w:eastAsia="楷体" w:hAnsi="楷体" w:cs="宋体" w:hint="eastAsia"/>
          <w:spacing w:val="-2"/>
          <w:kern w:val="0"/>
          <w:sz w:val="26"/>
          <w:szCs w:val="26"/>
        </w:rPr>
        <w:t>如今，社会对作家的想象似乎是某种独立人格，追求自为自在，灵魂高贵，不将自己寄生于体</w:t>
      </w:r>
      <w:r>
        <w:rPr>
          <w:rFonts w:ascii="楷体" w:eastAsia="楷体" w:hAnsi="楷体" w:cs="宋体" w:hint="eastAsia"/>
          <w:kern w:val="0"/>
          <w:sz w:val="26"/>
          <w:szCs w:val="26"/>
        </w:rPr>
        <w:t>制，更不必说依附于种种限制性条件，应当自居于边缘，</w:t>
      </w:r>
      <w:r>
        <w:rPr>
          <w:rFonts w:ascii="Times New Roman" w:eastAsia="楷体" w:hAnsi="Times New Roman" w:cs="Times New Roman"/>
          <w:spacing w:val="80"/>
          <w:kern w:val="0"/>
          <w:sz w:val="26"/>
          <w:szCs w:val="26"/>
          <w:u w:val="single"/>
        </w:rPr>
        <w:t>  </w:t>
      </w:r>
      <w:r>
        <w:rPr>
          <w:rFonts w:ascii="宋体" w:eastAsia="宋体" w:hAnsi="宋体" w:cs="宋体" w:hint="eastAsia"/>
          <w:kern w:val="0"/>
          <w:sz w:val="26"/>
          <w:szCs w:val="26"/>
          <w:u w:val="single"/>
        </w:rPr>
        <w:t>③</w:t>
      </w:r>
      <w:r>
        <w:rPr>
          <w:rFonts w:ascii="楷体" w:eastAsia="楷体" w:hAnsi="楷体" w:cs="宋体" w:hint="eastAsia"/>
          <w:kern w:val="0"/>
          <w:sz w:val="26"/>
          <w:szCs w:val="26"/>
        </w:rPr>
        <w:t>。</w:t>
      </w:r>
      <w:r>
        <w:rPr>
          <w:rFonts w:ascii="Calibri" w:eastAsia="楷体" w:hAnsi="Calibri" w:cs="Calibri"/>
          <w:kern w:val="0"/>
          <w:sz w:val="26"/>
          <w:szCs w:val="26"/>
        </w:rPr>
        <w:t>  </w:t>
      </w:r>
      <w:r>
        <w:rPr>
          <w:rFonts w:ascii="楷体" w:eastAsia="楷体" w:hAnsi="楷体" w:cs="宋体" w:hint="eastAsia"/>
          <w:kern w:val="0"/>
          <w:sz w:val="26"/>
          <w:szCs w:val="26"/>
        </w:rPr>
        <w:t xml:space="preserve"> </w:t>
      </w:r>
      <w:r>
        <w:rPr>
          <w:rFonts w:ascii="Calibri" w:eastAsia="楷体" w:hAnsi="Calibri" w:cs="Calibri"/>
          <w:kern w:val="0"/>
          <w:sz w:val="26"/>
          <w:szCs w:val="26"/>
        </w:rPr>
        <w:t> </w:t>
      </w:r>
      <w:r>
        <w:rPr>
          <w:rFonts w:ascii="楷体" w:eastAsia="楷体" w:hAnsi="楷体" w:cs="宋体" w:hint="eastAsia"/>
          <w:kern w:val="0"/>
          <w:sz w:val="26"/>
          <w:szCs w:val="26"/>
        </w:rPr>
        <w:br w:type="textWrapping" w:clear="all"/>
      </w:r>
    </w:p>
    <w:p>
      <w:pPr>
        <w:widowControl/>
        <w:spacing w:line="360" w:lineRule="atLeast"/>
        <w:ind w:left="113" w:right="310" w:firstLine="420"/>
        <w:rPr>
          <w:rFonts w:ascii="楷体" w:eastAsia="楷体" w:hAnsi="楷体" w:cs="宋体" w:hint="eastAsia"/>
          <w:kern w:val="0"/>
          <w:szCs w:val="21"/>
        </w:rPr>
      </w:pPr>
      <w:r>
        <w:rPr>
          <w:rFonts w:ascii="楷体" w:eastAsia="楷体" w:hAnsi="楷体" w:cs="宋体" w:hint="eastAsia"/>
          <w:spacing w:val="-2"/>
          <w:kern w:val="0"/>
          <w:sz w:val="26"/>
          <w:szCs w:val="26"/>
        </w:rPr>
        <w:t>也就是说，作家的文学写作所关照的人群及价值立场，应当和他的个人选择与公共表现是一致</w:t>
      </w:r>
      <w:r>
        <w:rPr>
          <w:rFonts w:ascii="楷体" w:eastAsia="楷体" w:hAnsi="楷体" w:cs="宋体" w:hint="eastAsia"/>
          <w:spacing w:val="-6"/>
          <w:kern w:val="0"/>
          <w:sz w:val="26"/>
          <w:szCs w:val="26"/>
        </w:rPr>
        <w:t>的。不一致就意味着是假的，在道德上是不好的，因为是“不真诚的”。但是也有人认为，这种对作</w:t>
      </w:r>
      <w:r>
        <w:rPr>
          <w:rFonts w:ascii="楷体" w:eastAsia="楷体" w:hAnsi="楷体" w:cs="宋体" w:hint="eastAsia"/>
          <w:spacing w:val="-2"/>
          <w:kern w:val="0"/>
          <w:sz w:val="26"/>
          <w:szCs w:val="26"/>
        </w:rPr>
        <w:t>家“真诚”的期待，看起来美好，却并非理所当然。</w:t>
      </w:r>
    </w:p>
    <w:p>
      <w:pPr>
        <w:widowControl/>
        <w:spacing w:line="360" w:lineRule="atLeast"/>
        <w:ind w:left="113" w:right="308" w:firstLine="420"/>
        <w:rPr>
          <w:rFonts w:ascii="楷体" w:eastAsia="楷体" w:hAnsi="楷体" w:cs="宋体" w:hint="eastAsia"/>
          <w:kern w:val="0"/>
          <w:szCs w:val="21"/>
        </w:rPr>
      </w:pPr>
      <w:r>
        <w:rPr>
          <w:rFonts w:ascii="楷体" w:eastAsia="楷体" w:hAnsi="楷体" w:cs="宋体" w:hint="eastAsia"/>
          <w:spacing w:val="-4"/>
          <w:kern w:val="0"/>
          <w:sz w:val="26"/>
          <w:szCs w:val="26"/>
        </w:rPr>
        <w:t>在很多现实情境里，被赞许的真诚是可以的，和它是应该的，又或者它是好的，并不是一回事。</w:t>
      </w:r>
      <w:r>
        <w:rPr>
          <w:rFonts w:ascii="楷体" w:eastAsia="楷体" w:hAnsi="楷体" w:cs="宋体" w:hint="eastAsia"/>
          <w:spacing w:val="-2"/>
          <w:kern w:val="0"/>
          <w:sz w:val="26"/>
          <w:szCs w:val="26"/>
        </w:rPr>
        <w:t>借用美国文学批评家特里林的话</w:t>
      </w:r>
      <w:r>
        <w:rPr>
          <w:rFonts w:ascii="楷体" w:eastAsia="楷体" w:hAnsi="楷体" w:cs="宋体" w:hint="eastAsia"/>
          <w:spacing w:val="-14"/>
          <w:kern w:val="0"/>
          <w:sz w:val="26"/>
          <w:szCs w:val="26"/>
        </w:rPr>
        <w:t>：“英雄就是看上去像英雄的人，英雄是一个演员，他表演他自身的</w:t>
      </w:r>
      <w:r>
        <w:rPr>
          <w:rFonts w:ascii="楷体" w:eastAsia="楷体" w:hAnsi="楷体" w:cs="宋体" w:hint="eastAsia"/>
          <w:spacing w:val="-25"/>
          <w:kern w:val="0"/>
          <w:sz w:val="26"/>
          <w:szCs w:val="26"/>
        </w:rPr>
        <w:t>高贵感。”</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20.下列句子中的引号，与文中划横线句子中引号的用法不同的一项是（3分）</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A.这几位青年作家考编惹人厌，主要是因为两宗“罪”。</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B.特里林的话：“英雄就是看上去像英雄的人，英雄是一个演员，他表演他自身的高贵感。”</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C．只要提防他便了。岂不闻古人言“吃饭防噎，走路防跌”？（《林教头风雪山神庙》）</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D．二诸葛还要请区长“恩典恩典”，一个交通员把他推出来了。（《小二黑结婚》）</w:t>
      </w:r>
    </w:p>
    <w:p>
      <w:pPr>
        <w:widowControl/>
        <w:spacing w:line="360" w:lineRule="atLeast"/>
        <w:ind w:firstLine="480"/>
        <w:jc w:val="left"/>
        <w:rPr>
          <w:rFonts w:ascii="宋体" w:eastAsia="宋体" w:hAnsi="宋体" w:cs="宋体"/>
          <w:kern w:val="0"/>
          <w:sz w:val="24"/>
          <w:szCs w:val="24"/>
        </w:rPr>
      </w:pPr>
      <w:r>
        <w:rPr>
          <w:rFonts w:ascii="宋体" w:eastAsia="宋体" w:hAnsi="宋体" w:cs="宋体" w:hint="eastAsia"/>
          <w:kern w:val="0"/>
          <w:sz w:val="24"/>
          <w:szCs w:val="24"/>
        </w:rPr>
        <w:t>21.请在文中横线空缺处补写恰当的语句，使整段文字语意完整连贯，内容贴切，逻辑严密，每处不超过 10 个字。（6 分）</w:t>
      </w:r>
      <w:r>
        <w:rPr>
          <w:rFonts w:ascii="宋体" w:eastAsia="宋体" w:hAnsi="宋体" w:cs="宋体" w:hint="eastAsia"/>
          <w:color w:val="FFFFFF"/>
          <w:spacing w:val="8"/>
          <w:kern w:val="0"/>
          <w:sz w:val="24"/>
          <w:szCs w:val="24"/>
          <w:shd w:val="clear" w:color="auto" w:fill="FFFFFF"/>
        </w:rPr>
        <w:t>超然客公众号</w:t>
      </w:r>
    </w:p>
    <w:p>
      <w:pPr>
        <w:widowControl/>
        <w:spacing w:line="360" w:lineRule="atLeast"/>
        <w:ind w:left="534" w:right="372" w:hanging="421"/>
        <w:jc w:val="left"/>
        <w:rPr>
          <w:rFonts w:ascii="宋体" w:eastAsia="宋体" w:hAnsi="宋体" w:cs="宋体"/>
          <w:kern w:val="0"/>
          <w:sz w:val="22"/>
        </w:rPr>
      </w:pPr>
      <w:r>
        <w:rPr>
          <w:rFonts w:ascii="宋体" w:eastAsia="宋体" w:hAnsi="宋体" w:cs="宋体" w:hint="eastAsia"/>
          <w:kern w:val="0"/>
          <w:sz w:val="22"/>
        </w:rPr>
        <w:t>22.文中画波浪线的部分有语病，请进行修改，使语言表达准确流畅。可增删少量词语，但不得改变原意。（4 分） </w:t>
      </w:r>
    </w:p>
    <w:p>
      <w:pPr>
        <w:widowControl/>
        <w:spacing w:line="360" w:lineRule="atLeast"/>
        <w:ind w:left="113"/>
        <w:jc w:val="left"/>
        <w:outlineLvl w:val="0"/>
        <w:rPr>
          <w:rFonts w:ascii="宋体" w:eastAsia="宋体" w:hAnsi="宋体" w:cs="宋体" w:hint="eastAsia"/>
          <w:kern w:val="36"/>
          <w:szCs w:val="21"/>
        </w:rPr>
      </w:pPr>
      <w:r>
        <w:rPr>
          <w:rFonts w:ascii="宋体" w:eastAsia="宋体" w:hAnsi="宋体" w:cs="宋体" w:hint="eastAsia"/>
          <w:kern w:val="36"/>
          <w:sz w:val="26"/>
          <w:szCs w:val="26"/>
        </w:rPr>
        <w:t>四、写作（</w:t>
      </w:r>
      <w:r>
        <w:rPr>
          <w:rFonts w:ascii="Times New Roman" w:eastAsia="宋体" w:hAnsi="Times New Roman" w:cs="Times New Roman"/>
          <w:kern w:val="36"/>
          <w:sz w:val="26"/>
          <w:szCs w:val="26"/>
        </w:rPr>
        <w:t>60</w:t>
      </w:r>
      <w:r>
        <w:rPr>
          <w:rFonts w:ascii="宋体" w:eastAsia="宋体" w:hAnsi="宋体" w:cs="宋体" w:hint="eastAsia"/>
          <w:kern w:val="36"/>
          <w:sz w:val="26"/>
          <w:szCs w:val="26"/>
        </w:rPr>
        <w:t>分</w:t>
      </w:r>
      <w:r>
        <w:rPr>
          <w:rFonts w:ascii="宋体" w:eastAsia="宋体" w:hAnsi="宋体" w:cs="宋体" w:hint="eastAsia"/>
          <w:spacing w:val="-10"/>
          <w:kern w:val="36"/>
          <w:sz w:val="26"/>
          <w:szCs w:val="26"/>
        </w:rPr>
        <w:t>）</w:t>
      </w:r>
      <w:r>
        <w:rPr>
          <w:rFonts w:ascii="宋体" w:eastAsia="宋体" w:hAnsi="宋体" w:cs="宋体" w:hint="eastAsia"/>
          <w:kern w:val="36"/>
          <w:sz w:val="26"/>
          <w:szCs w:val="26"/>
        </w:rPr>
        <w:t>  </w:t>
      </w:r>
    </w:p>
    <w:p>
      <w:pPr>
        <w:widowControl/>
        <w:spacing w:line="360" w:lineRule="atLeast"/>
        <w:ind w:left="537" w:hanging="425"/>
        <w:jc w:val="left"/>
        <w:rPr>
          <w:rFonts w:ascii="宋体" w:eastAsia="宋体" w:hAnsi="宋体" w:cs="宋体" w:hint="eastAsia"/>
          <w:kern w:val="0"/>
          <w:sz w:val="22"/>
        </w:rPr>
      </w:pPr>
      <w:r>
        <w:rPr>
          <w:rFonts w:ascii="Times New Roman" w:eastAsia="宋体" w:hAnsi="Times New Roman" w:cs="Times New Roman"/>
          <w:kern w:val="0"/>
          <w:sz w:val="26"/>
          <w:szCs w:val="26"/>
        </w:rPr>
        <w:t>23.</w:t>
      </w:r>
      <w:r>
        <w:rPr>
          <w:rFonts w:ascii="宋体" w:eastAsia="宋体" w:hAnsi="宋体" w:cs="宋体" w:hint="eastAsia"/>
          <w:spacing w:val="-9"/>
          <w:kern w:val="0"/>
          <w:sz w:val="26"/>
          <w:szCs w:val="26"/>
        </w:rPr>
        <w:t>阅读下面的文字，根据要求写作。</w:t>
      </w:r>
      <w:r>
        <w:rPr>
          <w:rFonts w:ascii="宋体" w:eastAsia="宋体" w:hAnsi="宋体" w:cs="宋体" w:hint="eastAsia"/>
          <w:spacing w:val="-2"/>
          <w:kern w:val="0"/>
          <w:sz w:val="26"/>
          <w:szCs w:val="26"/>
        </w:rPr>
        <w:t>（</w:t>
      </w:r>
      <w:r>
        <w:rPr>
          <w:rFonts w:ascii="Times New Roman" w:eastAsia="宋体" w:hAnsi="Times New Roman" w:cs="Times New Roman"/>
          <w:spacing w:val="-2"/>
          <w:kern w:val="0"/>
          <w:sz w:val="26"/>
          <w:szCs w:val="26"/>
        </w:rPr>
        <w:t>60</w:t>
      </w:r>
      <w:r>
        <w:rPr>
          <w:rFonts w:ascii="宋体" w:eastAsia="宋体" w:hAnsi="宋体" w:cs="宋体" w:hint="eastAsia"/>
          <w:spacing w:val="-2"/>
          <w:kern w:val="0"/>
          <w:sz w:val="26"/>
          <w:szCs w:val="26"/>
        </w:rPr>
        <w:t>分</w:t>
      </w:r>
      <w:r>
        <w:rPr>
          <w:rFonts w:ascii="宋体" w:eastAsia="宋体" w:hAnsi="宋体" w:cs="宋体" w:hint="eastAsia"/>
          <w:spacing w:val="-10"/>
          <w:kern w:val="0"/>
          <w:sz w:val="26"/>
          <w:szCs w:val="26"/>
        </w:rPr>
        <w:t>）</w:t>
      </w:r>
    </w:p>
    <w:p>
      <w:pPr>
        <w:widowControl/>
        <w:spacing w:line="360" w:lineRule="atLeast"/>
        <w:ind w:left="113" w:right="308" w:firstLine="420"/>
        <w:jc w:val="left"/>
        <w:rPr>
          <w:rFonts w:ascii="楷体" w:eastAsia="楷体" w:hAnsi="楷体" w:cs="宋体" w:hint="eastAsia"/>
          <w:kern w:val="0"/>
          <w:szCs w:val="21"/>
        </w:rPr>
      </w:pPr>
      <w:r>
        <w:rPr>
          <w:rFonts w:ascii="楷体" w:eastAsia="楷体" w:hAnsi="楷体" w:cs="宋体" w:hint="eastAsia"/>
          <w:spacing w:val="-6"/>
          <w:kern w:val="0"/>
          <w:sz w:val="26"/>
          <w:szCs w:val="26"/>
        </w:rPr>
        <w:t>本试卷语言文字运用题第二部分讨论了几位青年作家“考编”引起的争议，反映了人们对生活中</w:t>
      </w:r>
      <w:r>
        <w:rPr>
          <w:rFonts w:ascii="楷体" w:eastAsia="楷体" w:hAnsi="楷体" w:cs="宋体" w:hint="eastAsia"/>
          <w:spacing w:val="-2"/>
          <w:kern w:val="0"/>
          <w:sz w:val="26"/>
          <w:szCs w:val="26"/>
        </w:rPr>
        <w:t>的道德真诚的关注。对这个问题你有怎样的思索？</w:t>
      </w:r>
    </w:p>
    <w:p>
      <w:pPr>
        <w:widowControl/>
        <w:spacing w:line="360" w:lineRule="atLeast"/>
        <w:ind w:firstLine="480"/>
        <w:jc w:val="left"/>
        <w:rPr>
          <w:rFonts w:ascii="宋体" w:eastAsia="宋体" w:hAnsi="宋体" w:cs="宋体" w:hint="eastAsia"/>
          <w:kern w:val="0"/>
          <w:sz w:val="24"/>
          <w:szCs w:val="24"/>
        </w:rPr>
      </w:pPr>
      <w:r>
        <w:rPr>
          <w:rFonts w:ascii="宋体" w:eastAsia="宋体" w:hAnsi="宋体" w:cs="宋体" w:hint="eastAsia"/>
          <w:kern w:val="0"/>
          <w:sz w:val="24"/>
          <w:szCs w:val="24"/>
        </w:rPr>
        <w:t>请结合以上内容写一篇文章。要求：选准角度，确定立意，明确文体，自拟标题；不要套作，不得抄袭；不得泄露个人信息：不少于 800 字。</w:t>
      </w:r>
      <w:r>
        <w:rPr>
          <w:rFonts w:ascii="宋体" w:eastAsia="宋体" w:hAnsi="宋体" w:cs="宋体" w:hint="eastAsia"/>
          <w:spacing w:val="8"/>
          <w:kern w:val="0"/>
          <w:sz w:val="24"/>
          <w:szCs w:val="24"/>
        </w:rPr>
        <w:t>         </w:t>
      </w:r>
      <w:r>
        <w:rPr>
          <w:rFonts w:ascii="宋体" w:eastAsia="宋体" w:hAnsi="宋体" w:cs="宋体"/>
          <w:kern w:val="0"/>
          <w:sz w:val="24"/>
          <w:szCs w:val="24"/>
        </w:rPr>
        <w:t> </w:t>
      </w:r>
    </w:p>
    <w:p>
      <w:pPr>
        <w:widowControl/>
        <w:spacing w:line="360" w:lineRule="atLeast"/>
        <w:ind w:left="107" w:right="1539"/>
        <w:jc w:val="center"/>
        <w:rPr>
          <w:rFonts w:ascii="宋体" w:eastAsia="宋体" w:hAnsi="宋体" w:cs="宋体"/>
          <w:b/>
          <w:bCs/>
          <w:kern w:val="0"/>
          <w:sz w:val="28"/>
          <w:szCs w:val="28"/>
        </w:rPr>
      </w:pPr>
      <w:r>
        <w:rPr>
          <w:rFonts w:ascii="宋体" w:eastAsia="宋体" w:hAnsi="宋体" w:cs="宋体" w:hint="eastAsia"/>
          <w:b/>
          <w:bCs/>
          <w:spacing w:val="-2"/>
          <w:kern w:val="0"/>
          <w:sz w:val="26"/>
          <w:szCs w:val="26"/>
        </w:rPr>
        <w:t>参考答案</w:t>
      </w:r>
    </w:p>
    <w:p>
      <w:pPr>
        <w:widowControl/>
        <w:spacing w:line="360" w:lineRule="atLeast"/>
        <w:ind w:left="117"/>
        <w:jc w:val="left"/>
        <w:outlineLvl w:val="0"/>
        <w:rPr>
          <w:rFonts w:ascii="宋体" w:eastAsia="宋体" w:hAnsi="宋体" w:cs="宋体" w:hint="eastAsia"/>
          <w:kern w:val="36"/>
          <w:szCs w:val="21"/>
        </w:rPr>
      </w:pPr>
      <w:r>
        <w:rPr>
          <w:rFonts w:ascii="宋体" w:eastAsia="宋体" w:hAnsi="宋体" w:cs="宋体" w:hint="eastAsia"/>
          <w:spacing w:val="-6"/>
          <w:kern w:val="36"/>
          <w:sz w:val="26"/>
          <w:szCs w:val="26"/>
        </w:rPr>
        <w:t>一、选择题：每小题 </w:t>
      </w:r>
      <w:r>
        <w:rPr>
          <w:rFonts w:ascii="Times New Roman" w:eastAsia="宋体" w:hAnsi="Times New Roman" w:cs="Times New Roman"/>
          <w:kern w:val="36"/>
          <w:sz w:val="26"/>
          <w:szCs w:val="26"/>
        </w:rPr>
        <w:t>3</w:t>
      </w:r>
      <w:r>
        <w:rPr>
          <w:rFonts w:ascii="宋体" w:eastAsia="宋体" w:hAnsi="宋体" w:cs="宋体" w:hint="eastAsia"/>
          <w:spacing w:val="-5"/>
          <w:kern w:val="36"/>
          <w:sz w:val="26"/>
          <w:szCs w:val="26"/>
        </w:rPr>
        <w:t>分。</w:t>
      </w:r>
    </w:p>
    <w:tbl>
      <w:tblPr>
        <w:tblStyle w:val="TableNormal"/>
        <w:tblW w:w="6000" w:type="dxa"/>
        <w:tblInd w:w="0" w:type="dxa"/>
        <w:tblCellMar>
          <w:top w:w="0" w:type="dxa"/>
          <w:left w:w="0" w:type="dxa"/>
          <w:bottom w:w="0" w:type="dxa"/>
          <w:right w:w="0" w:type="dxa"/>
        </w:tblCellMar>
      </w:tblPr>
      <w:tblGrid>
        <w:gridCol w:w="463"/>
        <w:gridCol w:w="464"/>
        <w:gridCol w:w="460"/>
        <w:gridCol w:w="460"/>
        <w:gridCol w:w="460"/>
        <w:gridCol w:w="703"/>
        <w:gridCol w:w="1279"/>
        <w:gridCol w:w="1129"/>
        <w:gridCol w:w="582"/>
      </w:tblGrid>
      <w:tr>
        <w:tblPrEx>
          <w:tblW w:w="6000" w:type="dxa"/>
          <w:tblInd w:w="0" w:type="dxa"/>
          <w:tblCellMar>
            <w:top w:w="0" w:type="dxa"/>
            <w:left w:w="0" w:type="dxa"/>
            <w:bottom w:w="0" w:type="dxa"/>
            <w:right w:w="0" w:type="dxa"/>
          </w:tblCellMar>
        </w:tblPrEx>
        <w:trPr>
          <w:trHeight w:val="300"/>
        </w:trPr>
        <w:tc>
          <w:tcPr>
            <w:tcW w:w="465" w:type="dxa"/>
            <w:tcBorders>
              <w:top w:val="single" w:sz="8" w:space="0" w:color="000000"/>
              <w:left w:val="single" w:sz="8" w:space="0" w:color="000000"/>
              <w:bottom w:val="single" w:sz="8" w:space="0" w:color="000000"/>
              <w:right w:val="single" w:sz="8" w:space="0" w:color="000000"/>
            </w:tcBorders>
          </w:tcPr>
          <w:p>
            <w:pPr>
              <w:widowControl/>
              <w:wordWrap w:val="0"/>
              <w:ind w:left="261"/>
              <w:jc w:val="left"/>
              <w:rPr>
                <w:rFonts w:ascii="宋体" w:eastAsia="宋体" w:hAnsi="宋体" w:cs="宋体" w:hint="eastAsia"/>
                <w:kern w:val="0"/>
                <w:sz w:val="24"/>
                <w:szCs w:val="24"/>
              </w:rPr>
            </w:pPr>
            <w:r>
              <w:rPr>
                <w:rFonts w:ascii="宋体" w:eastAsia="宋体" w:hAnsi="宋体" w:cs="宋体"/>
                <w:kern w:val="0"/>
                <w:szCs w:val="21"/>
              </w:rPr>
              <w:t>1</w:t>
            </w:r>
          </w:p>
        </w:tc>
        <w:tc>
          <w:tcPr>
            <w:tcW w:w="465" w:type="dxa"/>
            <w:tcBorders>
              <w:top w:val="single" w:sz="8" w:space="0" w:color="000000"/>
              <w:left w:val="nil"/>
              <w:bottom w:val="single" w:sz="8" w:space="0" w:color="000000"/>
              <w:right w:val="single" w:sz="8" w:space="0" w:color="000000"/>
            </w:tcBorders>
          </w:tcPr>
          <w:p>
            <w:pPr>
              <w:widowControl/>
              <w:wordWrap w:val="0"/>
              <w:ind w:left="262"/>
              <w:jc w:val="left"/>
              <w:rPr>
                <w:rFonts w:ascii="宋体" w:eastAsia="宋体" w:hAnsi="宋体" w:cs="宋体"/>
                <w:kern w:val="0"/>
                <w:sz w:val="24"/>
                <w:szCs w:val="24"/>
              </w:rPr>
            </w:pPr>
            <w:r>
              <w:rPr>
                <w:rFonts w:ascii="宋体" w:eastAsia="宋体" w:hAnsi="宋体" w:cs="宋体"/>
                <w:kern w:val="0"/>
                <w:szCs w:val="21"/>
              </w:rPr>
              <w:t>2</w:t>
            </w:r>
          </w:p>
        </w:tc>
        <w:tc>
          <w:tcPr>
            <w:tcW w:w="465" w:type="dxa"/>
            <w:tcBorders>
              <w:top w:val="single" w:sz="8" w:space="0" w:color="000000"/>
              <w:left w:val="nil"/>
              <w:bottom w:val="single" w:sz="8" w:space="0" w:color="000000"/>
              <w:right w:val="single" w:sz="8" w:space="0" w:color="000000"/>
            </w:tcBorders>
          </w:tcPr>
          <w:p>
            <w:pPr>
              <w:widowControl/>
              <w:wordWrap w:val="0"/>
              <w:ind w:left="8"/>
              <w:jc w:val="left"/>
              <w:rPr>
                <w:rFonts w:ascii="宋体" w:eastAsia="宋体" w:hAnsi="宋体" w:cs="宋体"/>
                <w:kern w:val="0"/>
                <w:sz w:val="24"/>
                <w:szCs w:val="24"/>
              </w:rPr>
            </w:pPr>
            <w:r>
              <w:rPr>
                <w:rFonts w:ascii="宋体" w:eastAsia="宋体" w:hAnsi="宋体" w:cs="宋体"/>
                <w:kern w:val="0"/>
                <w:szCs w:val="21"/>
              </w:rPr>
              <w:t>3</w:t>
            </w:r>
          </w:p>
        </w:tc>
        <w:tc>
          <w:tcPr>
            <w:tcW w:w="465" w:type="dxa"/>
            <w:tcBorders>
              <w:top w:val="single" w:sz="8" w:space="0" w:color="000000"/>
              <w:left w:val="nil"/>
              <w:bottom w:val="single" w:sz="8" w:space="0" w:color="000000"/>
              <w:right w:val="single" w:sz="8" w:space="0" w:color="000000"/>
            </w:tcBorders>
          </w:tcPr>
          <w:p>
            <w:pPr>
              <w:widowControl/>
              <w:wordWrap w:val="0"/>
              <w:jc w:val="left"/>
              <w:rPr>
                <w:rFonts w:ascii="宋体" w:eastAsia="宋体" w:hAnsi="宋体" w:cs="宋体"/>
                <w:kern w:val="0"/>
                <w:sz w:val="24"/>
                <w:szCs w:val="24"/>
              </w:rPr>
            </w:pPr>
            <w:r>
              <w:rPr>
                <w:rFonts w:ascii="宋体" w:eastAsia="宋体" w:hAnsi="宋体" w:cs="宋体"/>
                <w:kern w:val="0"/>
                <w:szCs w:val="21"/>
              </w:rPr>
              <w:t>6</w:t>
            </w:r>
          </w:p>
        </w:tc>
        <w:tc>
          <w:tcPr>
            <w:tcW w:w="465" w:type="dxa"/>
            <w:tcBorders>
              <w:top w:val="single" w:sz="8" w:space="0" w:color="000000"/>
              <w:left w:val="nil"/>
              <w:bottom w:val="single" w:sz="8" w:space="0" w:color="000000"/>
              <w:right w:val="single" w:sz="8" w:space="0" w:color="000000"/>
            </w:tcBorders>
          </w:tcPr>
          <w:p>
            <w:pPr>
              <w:widowControl/>
              <w:wordWrap w:val="0"/>
              <w:ind w:left="8"/>
              <w:jc w:val="left"/>
              <w:rPr>
                <w:rFonts w:ascii="宋体" w:eastAsia="宋体" w:hAnsi="宋体" w:cs="宋体"/>
                <w:kern w:val="0"/>
                <w:sz w:val="24"/>
                <w:szCs w:val="24"/>
              </w:rPr>
            </w:pPr>
            <w:r>
              <w:rPr>
                <w:rFonts w:ascii="宋体" w:eastAsia="宋体" w:hAnsi="宋体" w:cs="宋体"/>
                <w:kern w:val="0"/>
                <w:szCs w:val="21"/>
              </w:rPr>
              <w:t>7</w:t>
            </w:r>
          </w:p>
        </w:tc>
        <w:tc>
          <w:tcPr>
            <w:tcW w:w="450" w:type="dxa"/>
            <w:tcBorders>
              <w:top w:val="single" w:sz="8" w:space="0" w:color="000000"/>
              <w:left w:val="nil"/>
              <w:bottom w:val="single" w:sz="8" w:space="0" w:color="000000"/>
              <w:right w:val="single" w:sz="8" w:space="0" w:color="000000"/>
            </w:tcBorders>
          </w:tcPr>
          <w:p>
            <w:pPr>
              <w:widowControl/>
              <w:wordWrap w:val="0"/>
              <w:ind w:left="192" w:right="186"/>
              <w:jc w:val="left"/>
              <w:rPr>
                <w:rFonts w:ascii="宋体" w:eastAsia="宋体" w:hAnsi="宋体" w:cs="宋体"/>
                <w:kern w:val="0"/>
                <w:sz w:val="24"/>
                <w:szCs w:val="24"/>
              </w:rPr>
            </w:pPr>
            <w:r>
              <w:rPr>
                <w:rFonts w:ascii="宋体" w:eastAsia="宋体" w:hAnsi="宋体" w:cs="宋体"/>
                <w:spacing w:val="-5"/>
                <w:kern w:val="0"/>
                <w:szCs w:val="21"/>
              </w:rPr>
              <w:t>11</w:t>
            </w:r>
          </w:p>
        </w:tc>
        <w:tc>
          <w:tcPr>
            <w:tcW w:w="990" w:type="dxa"/>
            <w:tcBorders>
              <w:top w:val="single" w:sz="8" w:space="0" w:color="000000"/>
              <w:left w:val="nil"/>
              <w:bottom w:val="single" w:sz="8" w:space="0" w:color="000000"/>
              <w:right w:val="single" w:sz="8" w:space="0" w:color="000000"/>
            </w:tcBorders>
          </w:tcPr>
          <w:p>
            <w:pPr>
              <w:widowControl/>
              <w:wordWrap w:val="0"/>
              <w:ind w:left="195" w:right="186"/>
              <w:jc w:val="left"/>
              <w:rPr>
                <w:rFonts w:ascii="宋体" w:eastAsia="宋体" w:hAnsi="宋体" w:cs="宋体"/>
                <w:kern w:val="0"/>
                <w:sz w:val="24"/>
                <w:szCs w:val="24"/>
              </w:rPr>
            </w:pPr>
            <w:r>
              <w:rPr>
                <w:rFonts w:ascii="宋体" w:eastAsia="宋体" w:hAnsi="宋体" w:cs="宋体"/>
                <w:spacing w:val="-5"/>
                <w:kern w:val="0"/>
                <w:szCs w:val="21"/>
              </w:rPr>
              <w:t>12</w:t>
            </w:r>
          </w:p>
        </w:tc>
        <w:tc>
          <w:tcPr>
            <w:tcW w:w="1140" w:type="dxa"/>
            <w:tcBorders>
              <w:top w:val="single" w:sz="8" w:space="0" w:color="000000"/>
              <w:left w:val="nil"/>
              <w:bottom w:val="single" w:sz="8" w:space="0" w:color="000000"/>
              <w:right w:val="single" w:sz="8" w:space="0" w:color="000000"/>
            </w:tcBorders>
          </w:tcPr>
          <w:p>
            <w:pPr>
              <w:widowControl/>
              <w:wordWrap w:val="0"/>
              <w:ind w:right="186"/>
              <w:jc w:val="left"/>
              <w:rPr>
                <w:rFonts w:ascii="宋体" w:eastAsia="宋体" w:hAnsi="宋体" w:cs="宋体"/>
                <w:kern w:val="0"/>
                <w:sz w:val="24"/>
                <w:szCs w:val="24"/>
              </w:rPr>
            </w:pPr>
            <w:r>
              <w:rPr>
                <w:rFonts w:ascii="宋体" w:eastAsia="宋体" w:hAnsi="宋体" w:cs="宋体"/>
                <w:spacing w:val="-5"/>
                <w:kern w:val="0"/>
                <w:szCs w:val="21"/>
              </w:rPr>
              <w:t>15</w:t>
            </w:r>
          </w:p>
        </w:tc>
        <w:tc>
          <w:tcPr>
            <w:tcW w:w="585" w:type="dxa"/>
            <w:tcBorders>
              <w:top w:val="single" w:sz="8" w:space="0" w:color="000000"/>
              <w:left w:val="nil"/>
              <w:bottom w:val="single" w:sz="8" w:space="0" w:color="000000"/>
              <w:right w:val="single" w:sz="8" w:space="0" w:color="000000"/>
            </w:tcBorders>
          </w:tcPr>
          <w:p>
            <w:pPr>
              <w:widowControl/>
              <w:wordWrap w:val="0"/>
              <w:ind w:left="210"/>
              <w:jc w:val="left"/>
              <w:rPr>
                <w:rFonts w:ascii="宋体" w:eastAsia="宋体" w:hAnsi="宋体" w:cs="宋体"/>
                <w:kern w:val="0"/>
                <w:sz w:val="24"/>
                <w:szCs w:val="24"/>
              </w:rPr>
            </w:pPr>
            <w:r>
              <w:rPr>
                <w:rFonts w:ascii="宋体" w:eastAsia="宋体" w:hAnsi="宋体" w:cs="宋体"/>
                <w:spacing w:val="-5"/>
                <w:kern w:val="0"/>
                <w:szCs w:val="21"/>
              </w:rPr>
              <w:t>20</w:t>
            </w:r>
          </w:p>
        </w:tc>
      </w:tr>
      <w:tr>
        <w:tblPrEx>
          <w:tblW w:w="6000" w:type="dxa"/>
          <w:tblInd w:w="0" w:type="dxa"/>
          <w:tblCellMar>
            <w:top w:w="0" w:type="dxa"/>
            <w:left w:w="0" w:type="dxa"/>
            <w:bottom w:w="0" w:type="dxa"/>
            <w:right w:w="0" w:type="dxa"/>
          </w:tblCellMar>
        </w:tblPrEx>
        <w:trPr>
          <w:trHeight w:val="300"/>
        </w:trPr>
        <w:tc>
          <w:tcPr>
            <w:tcW w:w="465" w:type="dxa"/>
            <w:tcBorders>
              <w:top w:val="nil"/>
              <w:left w:val="single" w:sz="8" w:space="0" w:color="000000"/>
              <w:bottom w:val="single" w:sz="8" w:space="0" w:color="000000"/>
              <w:right w:val="single" w:sz="8" w:space="0" w:color="000000"/>
            </w:tcBorders>
          </w:tcPr>
          <w:p>
            <w:pPr>
              <w:widowControl/>
              <w:wordWrap w:val="0"/>
              <w:ind w:left="237"/>
              <w:jc w:val="left"/>
              <w:rPr>
                <w:rFonts w:ascii="宋体" w:eastAsia="宋体" w:hAnsi="宋体" w:cs="宋体"/>
                <w:kern w:val="0"/>
                <w:sz w:val="24"/>
                <w:szCs w:val="24"/>
              </w:rPr>
            </w:pPr>
            <w:r>
              <w:rPr>
                <w:rFonts w:ascii="宋体" w:eastAsia="宋体" w:hAnsi="宋体" w:cs="宋体"/>
                <w:kern w:val="0"/>
                <w:szCs w:val="21"/>
              </w:rPr>
              <w:t>A</w:t>
            </w:r>
          </w:p>
        </w:tc>
        <w:tc>
          <w:tcPr>
            <w:tcW w:w="465" w:type="dxa"/>
            <w:tcBorders>
              <w:top w:val="nil"/>
              <w:left w:val="nil"/>
              <w:bottom w:val="single" w:sz="8" w:space="0" w:color="000000"/>
              <w:right w:val="single" w:sz="8" w:space="0" w:color="000000"/>
            </w:tcBorders>
          </w:tcPr>
          <w:p>
            <w:pPr>
              <w:widowControl/>
              <w:wordWrap w:val="0"/>
              <w:ind w:left="238"/>
              <w:jc w:val="left"/>
              <w:rPr>
                <w:rFonts w:ascii="宋体" w:eastAsia="宋体" w:hAnsi="宋体" w:cs="宋体"/>
                <w:kern w:val="0"/>
                <w:sz w:val="24"/>
                <w:szCs w:val="24"/>
              </w:rPr>
            </w:pPr>
            <w:r>
              <w:rPr>
                <w:rFonts w:ascii="宋体" w:eastAsia="宋体" w:hAnsi="宋体" w:cs="宋体"/>
                <w:kern w:val="0"/>
                <w:szCs w:val="21"/>
              </w:rPr>
              <w:t>A</w:t>
            </w:r>
          </w:p>
        </w:tc>
        <w:tc>
          <w:tcPr>
            <w:tcW w:w="465" w:type="dxa"/>
            <w:tcBorders>
              <w:top w:val="nil"/>
              <w:left w:val="nil"/>
              <w:bottom w:val="single" w:sz="8" w:space="0" w:color="000000"/>
              <w:right w:val="single" w:sz="8" w:space="0" w:color="000000"/>
            </w:tcBorders>
          </w:tcPr>
          <w:p>
            <w:pPr>
              <w:widowControl/>
              <w:wordWrap w:val="0"/>
              <w:ind w:left="10"/>
              <w:jc w:val="left"/>
              <w:rPr>
                <w:rFonts w:ascii="宋体" w:eastAsia="宋体" w:hAnsi="宋体" w:cs="宋体"/>
                <w:kern w:val="0"/>
                <w:sz w:val="24"/>
                <w:szCs w:val="24"/>
              </w:rPr>
            </w:pPr>
            <w:r>
              <w:rPr>
                <w:rFonts w:ascii="宋体" w:eastAsia="宋体" w:hAnsi="宋体" w:cs="宋体"/>
                <w:kern w:val="0"/>
                <w:szCs w:val="21"/>
              </w:rPr>
              <w:t>B</w:t>
            </w:r>
          </w:p>
        </w:tc>
        <w:tc>
          <w:tcPr>
            <w:tcW w:w="465" w:type="dxa"/>
            <w:tcBorders>
              <w:top w:val="nil"/>
              <w:left w:val="nil"/>
              <w:bottom w:val="single" w:sz="8" w:space="0" w:color="000000"/>
              <w:right w:val="single" w:sz="8" w:space="0" w:color="000000"/>
            </w:tcBorders>
          </w:tcPr>
          <w:p>
            <w:pPr>
              <w:widowControl/>
              <w:wordWrap w:val="0"/>
              <w:ind w:left="9"/>
              <w:jc w:val="left"/>
              <w:rPr>
                <w:rFonts w:ascii="宋体" w:eastAsia="宋体" w:hAnsi="宋体" w:cs="宋体"/>
                <w:kern w:val="0"/>
                <w:sz w:val="24"/>
                <w:szCs w:val="24"/>
              </w:rPr>
            </w:pPr>
            <w:r>
              <w:rPr>
                <w:rFonts w:ascii="宋体" w:eastAsia="宋体" w:hAnsi="宋体" w:cs="宋体"/>
                <w:kern w:val="0"/>
                <w:szCs w:val="21"/>
              </w:rPr>
              <w:t>D</w:t>
            </w:r>
          </w:p>
        </w:tc>
        <w:tc>
          <w:tcPr>
            <w:tcW w:w="465" w:type="dxa"/>
            <w:tcBorders>
              <w:top w:val="nil"/>
              <w:left w:val="nil"/>
              <w:bottom w:val="single" w:sz="8" w:space="0" w:color="000000"/>
              <w:right w:val="single" w:sz="8" w:space="0" w:color="000000"/>
            </w:tcBorders>
          </w:tcPr>
          <w:p>
            <w:pPr>
              <w:widowControl/>
              <w:wordWrap w:val="0"/>
              <w:ind w:left="7"/>
              <w:jc w:val="left"/>
              <w:rPr>
                <w:rFonts w:ascii="宋体" w:eastAsia="宋体" w:hAnsi="宋体" w:cs="宋体"/>
                <w:kern w:val="0"/>
                <w:sz w:val="24"/>
                <w:szCs w:val="24"/>
              </w:rPr>
            </w:pPr>
            <w:r>
              <w:rPr>
                <w:rFonts w:ascii="宋体" w:eastAsia="宋体" w:hAnsi="宋体" w:cs="宋体"/>
                <w:kern w:val="0"/>
                <w:szCs w:val="21"/>
              </w:rPr>
              <w:t>A</w:t>
            </w:r>
          </w:p>
        </w:tc>
        <w:tc>
          <w:tcPr>
            <w:tcW w:w="705" w:type="dxa"/>
            <w:tcBorders>
              <w:top w:val="nil"/>
              <w:left w:val="nil"/>
              <w:bottom w:val="single" w:sz="8" w:space="0" w:color="000000"/>
              <w:right w:val="single" w:sz="8" w:space="0" w:color="000000"/>
            </w:tcBorders>
          </w:tcPr>
          <w:p>
            <w:pPr>
              <w:widowControl/>
              <w:wordWrap w:val="0"/>
              <w:ind w:left="9"/>
              <w:jc w:val="left"/>
              <w:rPr>
                <w:rFonts w:ascii="宋体" w:eastAsia="宋体" w:hAnsi="宋体" w:cs="宋体"/>
                <w:kern w:val="0"/>
                <w:sz w:val="24"/>
                <w:szCs w:val="24"/>
              </w:rPr>
            </w:pPr>
            <w:r>
              <w:rPr>
                <w:rFonts w:ascii="宋体" w:eastAsia="宋体" w:hAnsi="宋体" w:cs="宋体"/>
                <w:kern w:val="0"/>
                <w:szCs w:val="21"/>
              </w:rPr>
              <w:t>A</w:t>
            </w:r>
          </w:p>
        </w:tc>
        <w:tc>
          <w:tcPr>
            <w:tcW w:w="1290" w:type="dxa"/>
            <w:tcBorders>
              <w:top w:val="nil"/>
              <w:left w:val="nil"/>
              <w:bottom w:val="single" w:sz="8" w:space="0" w:color="000000"/>
              <w:right w:val="single" w:sz="8" w:space="0" w:color="000000"/>
            </w:tcBorders>
          </w:tcPr>
          <w:p>
            <w:pPr>
              <w:widowControl/>
              <w:wordWrap w:val="0"/>
              <w:jc w:val="left"/>
              <w:rPr>
                <w:rFonts w:ascii="宋体" w:eastAsia="宋体" w:hAnsi="宋体" w:cs="宋体"/>
                <w:kern w:val="0"/>
                <w:sz w:val="24"/>
                <w:szCs w:val="24"/>
              </w:rPr>
            </w:pPr>
            <w:r>
              <w:rPr>
                <w:rFonts w:ascii="宋体" w:eastAsia="宋体" w:hAnsi="宋体" w:cs="宋体"/>
                <w:kern w:val="0"/>
                <w:szCs w:val="21"/>
              </w:rPr>
              <w:t>C</w:t>
            </w:r>
          </w:p>
        </w:tc>
        <w:tc>
          <w:tcPr>
            <w:tcW w:w="1140" w:type="dxa"/>
            <w:tcBorders>
              <w:top w:val="nil"/>
              <w:left w:val="nil"/>
              <w:bottom w:val="single" w:sz="8" w:space="0" w:color="000000"/>
              <w:right w:val="single" w:sz="8" w:space="0" w:color="000000"/>
            </w:tcBorders>
          </w:tcPr>
          <w:p>
            <w:pPr>
              <w:widowControl/>
              <w:wordWrap w:val="0"/>
              <w:jc w:val="left"/>
              <w:rPr>
                <w:rFonts w:ascii="宋体" w:eastAsia="宋体" w:hAnsi="宋体" w:cs="宋体"/>
                <w:kern w:val="0"/>
                <w:sz w:val="24"/>
                <w:szCs w:val="24"/>
              </w:rPr>
            </w:pPr>
            <w:r>
              <w:rPr>
                <w:rFonts w:ascii="宋体" w:eastAsia="宋体" w:hAnsi="宋体" w:cs="宋体"/>
                <w:kern w:val="0"/>
                <w:szCs w:val="21"/>
              </w:rPr>
              <w:t>B</w:t>
            </w:r>
          </w:p>
        </w:tc>
        <w:tc>
          <w:tcPr>
            <w:tcW w:w="375" w:type="dxa"/>
            <w:tcBorders>
              <w:top w:val="nil"/>
              <w:left w:val="nil"/>
              <w:bottom w:val="single" w:sz="8" w:space="0" w:color="000000"/>
              <w:right w:val="single" w:sz="8" w:space="0" w:color="000000"/>
            </w:tcBorders>
          </w:tcPr>
          <w:p>
            <w:pPr>
              <w:widowControl/>
              <w:wordWrap w:val="0"/>
              <w:ind w:left="241"/>
              <w:jc w:val="left"/>
              <w:rPr>
                <w:rFonts w:ascii="宋体" w:eastAsia="宋体" w:hAnsi="宋体" w:cs="宋体"/>
                <w:kern w:val="0"/>
                <w:sz w:val="24"/>
                <w:szCs w:val="24"/>
              </w:rPr>
            </w:pPr>
            <w:r>
              <w:rPr>
                <w:rFonts w:ascii="宋体" w:eastAsia="宋体" w:hAnsi="宋体" w:cs="宋体"/>
                <w:kern w:val="0"/>
                <w:szCs w:val="21"/>
              </w:rPr>
              <w:t>A</w:t>
            </w:r>
          </w:p>
        </w:tc>
      </w:tr>
    </w:tbl>
    <w:p>
      <w:pPr>
        <w:numPr>
          <w:ilvl w:val="0"/>
          <w:numId w:val="1"/>
        </w:numPr>
        <w:rPr>
          <w:rFonts w:ascii="宋体" w:eastAsia="宋体" w:hAnsi="宋体" w:cs="宋体"/>
          <w:spacing w:val="8"/>
          <w:kern w:val="0"/>
          <w:sz w:val="26"/>
          <w:szCs w:val="26"/>
        </w:rPr>
        <w:sectPr>
          <w:type w:val="nextPage"/>
          <w:pgSz w:w="11906" w:h="16838"/>
          <w:pgMar w:top="1440" w:right="1797" w:bottom="1440" w:left="1797" w:header="851" w:footer="992" w:gutter="0"/>
          <w:pgNumType w:start="10"/>
          <w:cols w:num="1" w:space="425"/>
          <w:titlePg w:val="0"/>
          <w:docGrid w:linePitch="312" w:charSpace="0"/>
        </w:sectPr>
      </w:pPr>
      <w:r>
        <w:rPr>
          <w:rFonts w:ascii="宋体" w:eastAsia="宋体" w:hAnsi="宋体" w:cs="宋体" w:hint="eastAsia"/>
          <w:kern w:val="0"/>
          <w:sz w:val="24"/>
          <w:szCs w:val="24"/>
        </w:rPr>
        <w:t>非选择题。4．（每点</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4</w:t>
      </w:r>
    </w:p>
    <w:p>
      <w:pPr>
        <w:numPr>
          <w:ilvl w:val="0"/>
          <w:numId w:val="0"/>
        </w:numPr>
        <w:ind w:left="0"/>
        <w:rPr>
          <w:rFonts w:ascii="宋体" w:eastAsia="宋体" w:hAnsi="宋体" w:cs="宋体"/>
          <w:spacing w:val="8"/>
          <w:kern w:val="0"/>
          <w:sz w:val="26"/>
          <w:szCs w:val="26"/>
        </w:rPr>
        <w:sectPr>
          <w:type w:val="nextPage"/>
          <w:pgSz w:w="11906" w:h="16838"/>
          <w:pgMar w:top="1440" w:right="1797" w:bottom="1440" w:left="1797" w:header="851" w:footer="992" w:gutter="0"/>
          <w:pgNumType w:start="11"/>
          <w:cols w:num="1" w:space="425"/>
          <w:titlePg w:val="0"/>
          <w:docGrid w:linePitch="312" w:charSpace="0"/>
        </w:sectPr>
      </w:pPr>
      <w:r>
        <w:rPr>
          <w:rFonts w:ascii="宋体" w:eastAsia="宋体" w:hAnsi="宋体" w:cs="宋体" w:hint="eastAsia"/>
          <w:kern w:val="0"/>
          <w:sz w:val="24"/>
          <w:szCs w:val="24"/>
        </w:rPr>
        <w:t xml:space="preserve"> 分）不应该。首先《前赤壁赋》中是否真的存在误写，误写的原因现在还不能确定。其次，文字和词语是人们沟通交流的工具，若已经约定俗成，恢复“原作”人们使用不便，它适从的语境较少，修改反而不好。5．（每点</w:t>
      </w:r>
      <w:r>
        <w:rPr>
          <w:rFonts w:ascii="宋体" w:eastAsia="宋体" w:hAnsi="宋体" w:cs="宋体" w:hint="eastAsia"/>
          <w:kern w:val="0"/>
          <w:sz w:val="24"/>
          <w:szCs w:val="24"/>
        </w:rPr>
        <w:t xml:space="preserve"> 3</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6</w:t>
      </w:r>
      <w:r>
        <w:rPr>
          <w:rFonts w:ascii="宋体" w:eastAsia="宋体" w:hAnsi="宋体" w:cs="宋体" w:hint="eastAsia"/>
          <w:kern w:val="0"/>
          <w:sz w:val="24"/>
          <w:szCs w:val="24"/>
        </w:rPr>
        <w:t xml:space="preserve"> 分）①对待古代思想典籍要认真严肃，可以大胆设想，但是也要严密求证，力争还原原貌。②既尊重原作的原貌和情境，也要学以致用，在尊重古人古籍的前提下为今天的生活服务。③应该认真研究体味古人以及古代文字思想诞生时的具体情况，理解作者的真实情感和思想。8．（每点</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4</w:t>
      </w:r>
      <w:r>
        <w:rPr>
          <w:rFonts w:ascii="宋体" w:eastAsia="宋体" w:hAnsi="宋体" w:cs="宋体" w:hint="eastAsia"/>
          <w:kern w:val="0"/>
          <w:sz w:val="24"/>
          <w:szCs w:val="24"/>
        </w:rPr>
        <w:t xml:space="preserve"> 分，答对三点给满分）①采用灵活的叙事视角。作品主要采用第三人称全知视角写三姑娘，但在开头结尾却又采用了第一人称有限视角，显得含蓄而韵味悠远。②通过简洁的对话。比如小说写卖菜一节，对话简洁，却写出了三姑娘的伶牙俐齿，但是却可爱善良的性格。③利用竹林和周围的人多方衬托。例如母女俩一起回忆起从前上街看灯的热闹，都是用了淡淡的语气，让人能够体会到人物心中的哀伤9．（每点</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6</w:t>
      </w:r>
      <w:r>
        <w:rPr>
          <w:rFonts w:ascii="宋体" w:eastAsia="宋体" w:hAnsi="宋体" w:cs="宋体" w:hint="eastAsia"/>
          <w:kern w:val="0"/>
          <w:sz w:val="24"/>
          <w:szCs w:val="24"/>
        </w:rPr>
        <w:t xml:space="preserve"> 分，答对任意三点给满分）①语言简洁含蓄。作品并不直接多言苦难，但是如“妈妈说盐钵里的盐怕还够不了一餐饭”却透露出家境的艰难。又如写父亲去世带来的忧伤，用“人见了也同三姑娘自己一样懒懒的没有话可说了”进行暗示。 ②整体讲究意境。小说讲究情和境的结合，用人物描写和环境描写营造氛围，并不看重情节的离奇跌宕。③写人物讲究传神。写人物不讲究浓墨重彩，描写注重传神，比如写三姑娘的竹布单衣，显示出人物的淡雅，神态描写也讲究情趣。④哀而不伤乐而不淫的抒情限度。废名的小说具有冲淡平和的特征，比如写父亲的离世，以及由于父亲离世带来的忧伤，都并不采用浓烈的笔墨。10．（每涂对一处给</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3</w:t>
      </w:r>
      <w:r>
        <w:rPr>
          <w:rFonts w:ascii="宋体" w:eastAsia="宋体" w:hAnsi="宋体" w:cs="宋体" w:hint="eastAsia"/>
          <w:kern w:val="0"/>
          <w:sz w:val="24"/>
          <w:szCs w:val="24"/>
        </w:rPr>
        <w:t xml:space="preserve"> 分，超过三处不给分）曰</w:t>
      </w:r>
      <w:r>
        <w:rPr>
          <w:rFonts w:ascii="Segoe UI Symbol" w:eastAsia="宋体" w:hAnsi="Segoe UI Symbol" w:cs="Segoe UI Symbol"/>
          <w:kern w:val="0"/>
          <w:sz w:val="24"/>
          <w:szCs w:val="24"/>
        </w:rPr>
        <w:t>☑</w:t>
      </w:r>
      <w:r>
        <w:rPr>
          <w:rFonts w:ascii="宋体" w:eastAsia="宋体" w:hAnsi="宋体" w:cs="宋体" w:hint="eastAsia"/>
          <w:kern w:val="0"/>
          <w:sz w:val="24"/>
          <w:szCs w:val="24"/>
        </w:rPr>
        <w:t>吾请□释吾之所有□而经子□之所以</w:t>
      </w:r>
      <w:r>
        <w:rPr>
          <w:rFonts w:ascii="Segoe UI Symbol" w:eastAsia="宋体" w:hAnsi="Segoe UI Symbol" w:cs="Segoe UI Symbol"/>
          <w:kern w:val="0"/>
          <w:sz w:val="24"/>
          <w:szCs w:val="24"/>
        </w:rPr>
        <w:t>☑</w:t>
      </w:r>
      <w:r>
        <w:rPr>
          <w:rFonts w:ascii="宋体" w:eastAsia="宋体" w:hAnsi="宋体" w:cs="宋体" w:hint="eastAsia"/>
          <w:kern w:val="0"/>
          <w:sz w:val="24"/>
          <w:szCs w:val="24"/>
        </w:rPr>
        <w:t>子之所以者</w:t>
      </w:r>
      <w:r>
        <w:rPr>
          <w:rFonts w:ascii="Segoe UI Symbol" w:eastAsia="宋体" w:hAnsi="Segoe UI Symbol" w:cs="Segoe UI Symbol"/>
          <w:kern w:val="0"/>
          <w:sz w:val="24"/>
          <w:szCs w:val="24"/>
        </w:rPr>
        <w:t>☑</w:t>
      </w:r>
      <w:r>
        <w:rPr>
          <w:rFonts w:ascii="宋体" w:eastAsia="宋体" w:hAnsi="宋体" w:cs="宋体" w:hint="eastAsia"/>
          <w:kern w:val="0"/>
          <w:sz w:val="24"/>
          <w:szCs w:val="24"/>
        </w:rPr>
        <w:t>人事也    13．（8 分）山川的精灵，能够兴云降雨以利天下，所以掌管山川的可以称得上神；至于掌管社稷的可以称公侯。（“灵，精灵”“纪纲，管理治理（可以灵活翻译为相关动词）”“守，掌管”各 1 分，大意 1 分，共 4 分）仁义算是仁义了，只是他自身免不了遭受祸患。折磨心性，劳累身形，危害了他的自然本性。</w:t>
      </w:r>
      <w:r>
        <w:rPr>
          <w:rFonts w:ascii="宋体" w:eastAsia="宋体" w:hAnsi="宋体" w:cs="宋体" w:hint="eastAsia"/>
          <w:color w:val="FFFFFF"/>
          <w:spacing w:val="8"/>
          <w:kern w:val="0"/>
          <w:sz w:val="24"/>
          <w:szCs w:val="24"/>
          <w:shd w:val="clear" w:color="auto" w:fill="FFFFFF"/>
        </w:rPr>
        <w:t>超然客公众号</w:t>
      </w:r>
      <w:r>
        <w:rPr>
          <w:rFonts w:ascii="宋体" w:eastAsia="宋体" w:hAnsi="宋体" w:cs="宋体" w:hint="eastAsia"/>
          <w:kern w:val="0"/>
          <w:sz w:val="24"/>
          <w:szCs w:val="24"/>
        </w:rPr>
        <w:t>（“免其身，自身免不了遭受祸患”“危其真，危害了他的自然本性”各</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分，大意</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4</w:t>
      </w:r>
      <w:r>
        <w:rPr>
          <w:rFonts w:ascii="宋体" w:eastAsia="宋体" w:hAnsi="宋体" w:cs="宋体" w:hint="eastAsia"/>
          <w:kern w:val="0"/>
          <w:sz w:val="24"/>
          <w:szCs w:val="24"/>
        </w:rPr>
        <w:t xml:space="preserve"> 分））14．（3</w:t>
      </w:r>
      <w:r>
        <w:rPr>
          <w:rFonts w:ascii="宋体" w:eastAsia="宋体" w:hAnsi="宋体" w:cs="宋体" w:hint="eastAsia"/>
          <w:kern w:val="0"/>
          <w:sz w:val="24"/>
          <w:szCs w:val="24"/>
        </w:rPr>
        <w:t xml:space="preserve"> 分）孔子认为人们要有作为，而这种作为体现在是否能够安定纲纪，有利于天下。（1</w:t>
      </w:r>
      <w:r>
        <w:rPr>
          <w:rFonts w:ascii="宋体" w:eastAsia="宋体" w:hAnsi="宋体" w:cs="宋体" w:hint="eastAsia"/>
          <w:kern w:val="0"/>
          <w:sz w:val="24"/>
          <w:szCs w:val="24"/>
        </w:rPr>
        <w:t xml:space="preserve"> 分）渔父则认为天子、诸侯、大夫、庶人各尽本分，就是完美的治道。而不在其位，擅自修治礼乐，排定人伦，教化百姓，实属多事。（2</w:t>
      </w:r>
      <w:r>
        <w:rPr>
          <w:rFonts w:ascii="宋体" w:eastAsia="宋体" w:hAnsi="宋体" w:cs="宋体" w:hint="eastAsia"/>
          <w:kern w:val="0"/>
          <w:sz w:val="24"/>
          <w:szCs w:val="24"/>
        </w:rPr>
        <w:t xml:space="preserve"> 分）16．（每点</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6</w:t>
      </w:r>
      <w:r>
        <w:rPr>
          <w:rFonts w:ascii="宋体" w:eastAsia="宋体" w:hAnsi="宋体" w:cs="宋体" w:hint="eastAsia"/>
          <w:kern w:val="0"/>
          <w:sz w:val="24"/>
          <w:szCs w:val="24"/>
        </w:rPr>
        <w:t xml:space="preserve"> 分）①情感深重动人。诗歌通过写在乱世里与表弟十年重逢旋又离别，既写了二人深挚的亲情爱意，又写了聚散艰难的人生哀伤，还表现了国家混乱，世事维艰的深重悲叹。②情在言外，含蓄蕴藉。诗歌对相逢记叙完整，对二人重逢进行了细腻的细节描写，但是每当要抒情时却以写景含蕴。全诗不言情字，但情深义重，含蓄蕴藉，感人至深。③组织婉转曲折，情感起伏跌宕。诗歌前两联写诗人与表弟长期音信阻隔，存亡未卜，突然相逢，颇出意外，有惊喜之意。颈联两人热烈长久地交谈，表现了对亲人社会的牵挂，表明他们情谊的深长。可是转眼又要“言别”，又陷入更加沉重的悲伤。17．（每空</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6</w:t>
      </w:r>
      <w:r>
        <w:rPr>
          <w:rFonts w:ascii="宋体" w:eastAsia="宋体" w:hAnsi="宋体" w:cs="宋体" w:hint="eastAsia"/>
          <w:kern w:val="0"/>
          <w:sz w:val="24"/>
          <w:szCs w:val="24"/>
        </w:rPr>
        <w:t xml:space="preserve"> 分）我欲因之梦吴越</w:t>
      </w:r>
      <w:r>
        <w:rPr>
          <w:rFonts w:ascii="宋体" w:eastAsia="宋体" w:hAnsi="宋体" w:cs="宋体" w:hint="eastAsia"/>
          <w:kern w:val="0"/>
          <w:sz w:val="24"/>
          <w:szCs w:val="24"/>
        </w:rPr>
        <w:t xml:space="preserve"> 一夜飞度镜湖月春江潮水连海平</w:t>
      </w:r>
      <w:r>
        <w:rPr>
          <w:rFonts w:ascii="宋体" w:eastAsia="宋体" w:hAnsi="宋体" w:cs="宋体" w:hint="eastAsia"/>
          <w:kern w:val="0"/>
          <w:sz w:val="24"/>
          <w:szCs w:val="24"/>
        </w:rPr>
        <w:t xml:space="preserve"> 海上明月共潮生青海长云暗雪山</w:t>
      </w:r>
      <w:r>
        <w:rPr>
          <w:rFonts w:ascii="宋体" w:eastAsia="宋体" w:hAnsi="宋体" w:cs="宋体" w:hint="eastAsia"/>
          <w:kern w:val="0"/>
          <w:sz w:val="24"/>
          <w:szCs w:val="24"/>
        </w:rPr>
        <w:t xml:space="preserve"> 孤城遥望玉门关（王昌龄《从军行》）大漠孤烟直 </w:t>
      </w:r>
      <w:r>
        <w:rPr>
          <w:rFonts w:ascii="宋体" w:eastAsia="宋体" w:hAnsi="宋体" w:cs="宋体" w:hint="eastAsia"/>
          <w:kern w:val="0"/>
          <w:sz w:val="24"/>
          <w:szCs w:val="24"/>
        </w:rPr>
        <w:t xml:space="preserve"> 长河落日圆（王维《使至塞上》）等。18．（每空</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分，答案必须是成语，其他成语符合语境，可酌情给分）历历在目 </w:t>
      </w:r>
      <w:r>
        <w:rPr>
          <w:rFonts w:ascii="宋体" w:eastAsia="宋体" w:hAnsi="宋体" w:cs="宋体" w:hint="eastAsia"/>
          <w:kern w:val="0"/>
          <w:sz w:val="24"/>
          <w:szCs w:val="24"/>
        </w:rPr>
        <w:t xml:space="preserve"> 今夕何夕（恍如隔世）19．（5</w:t>
      </w:r>
      <w:r>
        <w:rPr>
          <w:rFonts w:ascii="宋体" w:eastAsia="宋体" w:hAnsi="宋体" w:cs="宋体" w:hint="eastAsia"/>
          <w:kern w:val="0"/>
          <w:sz w:val="24"/>
          <w:szCs w:val="24"/>
        </w:rPr>
        <w:t xml:space="preserve"> 分）“过尽千帆”化自唐代温庭筠《望江南（梳洗罢）》中的“过尽千帆皆不是，斜晖脉脉水悠悠”句，原句移情于景，（2</w:t>
      </w:r>
      <w:r>
        <w:rPr>
          <w:rFonts w:ascii="宋体" w:eastAsia="宋体" w:hAnsi="宋体" w:cs="宋体" w:hint="eastAsia"/>
          <w:kern w:val="0"/>
          <w:sz w:val="24"/>
          <w:szCs w:val="24"/>
        </w:rPr>
        <w:t xml:space="preserve"> 分）表达的是幻想破灭的落寞之情，与“浩淼”一词的情调不谐，无法传达长江昔日的辉煌景象，（2</w:t>
      </w:r>
    </w:p>
    <w:p>
      <w:pPr>
        <w:numPr>
          <w:ilvl w:val="0"/>
          <w:numId w:val="0"/>
        </w:numPr>
        <w:ind w:left="0"/>
        <w:rPr>
          <w:rFonts w:ascii="宋体" w:eastAsia="宋体" w:hAnsi="宋体" w:cs="宋体"/>
          <w:spacing w:val="8"/>
          <w:kern w:val="0"/>
          <w:sz w:val="26"/>
          <w:szCs w:val="26"/>
        </w:rPr>
        <w:sectPr>
          <w:type w:val="nextPage"/>
          <w:pgSz w:w="11906" w:h="16838"/>
          <w:pgMar w:top="1440" w:right="1797" w:bottom="1440" w:left="1797" w:header="851" w:footer="992" w:gutter="0"/>
          <w:pgNumType w:start="12"/>
          <w:cols w:num="1" w:space="425"/>
          <w:titlePg w:val="0"/>
          <w:docGrid w:linePitch="312" w:charSpace="0"/>
        </w:sectPr>
      </w:pPr>
      <w:r>
        <w:rPr>
          <w:rFonts w:ascii="宋体" w:eastAsia="宋体" w:hAnsi="宋体" w:cs="宋体" w:hint="eastAsia"/>
          <w:kern w:val="0"/>
          <w:sz w:val="24"/>
          <w:szCs w:val="24"/>
        </w:rPr>
        <w:t xml:space="preserve"> 分）并不符合“寻找历史的有心人”的心境。（1</w:t>
      </w:r>
      <w:r>
        <w:rPr>
          <w:rFonts w:ascii="宋体" w:eastAsia="宋体" w:hAnsi="宋体" w:cs="宋体" w:hint="eastAsia"/>
          <w:kern w:val="0"/>
          <w:sz w:val="24"/>
          <w:szCs w:val="24"/>
        </w:rPr>
        <w:t xml:space="preserve"> 分）21．（每空</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分，共</w:t>
      </w:r>
      <w:r>
        <w:rPr>
          <w:rFonts w:ascii="宋体" w:eastAsia="宋体" w:hAnsi="宋体" w:cs="宋体" w:hint="eastAsia"/>
          <w:kern w:val="0"/>
          <w:sz w:val="24"/>
          <w:szCs w:val="24"/>
        </w:rPr>
        <w:t xml:space="preserve"> 6</w:t>
      </w:r>
      <w:r>
        <w:rPr>
          <w:rFonts w:ascii="宋体" w:eastAsia="宋体" w:hAnsi="宋体" w:cs="宋体" w:hint="eastAsia"/>
          <w:kern w:val="0"/>
          <w:sz w:val="24"/>
          <w:szCs w:val="24"/>
        </w:rPr>
        <w:t xml:space="preserve"> 分）①他们本是造梦的人②文人同样是被供养</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 xml:space="preserve">  ③不与主流价值模式合流22．（4</w:t>
      </w:r>
      <w:r>
        <w:rPr>
          <w:rFonts w:ascii="宋体" w:eastAsia="宋体" w:hAnsi="宋体" w:cs="宋体" w:hint="eastAsia"/>
          <w:kern w:val="0"/>
          <w:sz w:val="24"/>
          <w:szCs w:val="24"/>
        </w:rPr>
        <w:t xml:space="preserve"> 分）社会对作家的想象似乎是具有某种独立人格，追求自为自在，灵魂高贵，不将自己依附于种种限制性条件，更不必说寄生于体制。23．（60</w:t>
      </w:r>
      <w:r>
        <w:rPr>
          <w:rFonts w:ascii="宋体" w:eastAsia="宋体" w:hAnsi="宋体" w:cs="宋体" w:hint="eastAsia"/>
          <w:kern w:val="0"/>
          <w:sz w:val="24"/>
          <w:szCs w:val="24"/>
        </w:rPr>
        <w:t xml:space="preserve"> 分）【审题指导】材料第一句借试卷部分，引出“青年作家‘考编’引起的争议”的话题，并引导大家关注思考</w:t>
      </w:r>
      <w:r>
        <w:rPr>
          <w:rFonts w:ascii="宋体" w:eastAsia="宋体" w:hAnsi="宋体" w:cs="宋体" w:hint="eastAsia"/>
          <w:kern w:val="0"/>
          <w:sz w:val="24"/>
          <w:szCs w:val="24"/>
        </w:rPr>
        <w:t xml:space="preserve"> “生活中的道德真诚”。第二句对写作的要求。写作时可以联系生活经历或见闻，写一篇记叙文以反映生活，通过事件反应思考和主张。更可以写一篇议论文，以发表自己的认识和见解。就后者而言，要把住话题里边</w:t>
      </w:r>
      <w:r>
        <w:rPr>
          <w:rFonts w:ascii="宋体" w:eastAsia="宋体" w:hAnsi="宋体" w:cs="宋体" w:hint="eastAsia"/>
          <w:kern w:val="0"/>
          <w:sz w:val="24"/>
          <w:szCs w:val="24"/>
        </w:rPr>
        <w:t xml:space="preserve"> “对生活中的道德真诚的关注”的视点要求，仔细深入思考。不论采用哪种形式，要紧扣试题话题中心，围绕试题提供材料，回视语言文字运用题Ⅱ，注意原材料提供的更加广泛的思考空间，联系现实，真诚表达。【参考立意】几位青年作家“考编”与道德真诚没有关系。作家应该有担当，树立道德真诚的典范。作家在道德行为上应该与自己在作品中表达的主张保持一致。道德真诚是全社会所有人都应该遵守的道德准则。【评分标准】等级方面：高考作文评分包括基础等级和发展等级两大部分。基础等级为内容和表达两项，内容主要包括题意、中心、内容、思想、感情等五个方面，表达主要包括文体、结构、语言、书写等四个方面。发展等级以深刻、丰富、文采、创新为衡量标准。基础等级分数要与发展等级分数相匹配，发展等级不能跨越基础等级。字数方面：400</w:t>
      </w:r>
      <w:r>
        <w:rPr>
          <w:rFonts w:ascii="宋体" w:eastAsia="宋体" w:hAnsi="宋体" w:cs="宋体" w:hint="eastAsia"/>
          <w:kern w:val="0"/>
          <w:sz w:val="24"/>
          <w:szCs w:val="24"/>
        </w:rPr>
        <w:t xml:space="preserve"> 字以下的文章，30</w:t>
      </w:r>
      <w:r>
        <w:rPr>
          <w:rFonts w:ascii="宋体" w:eastAsia="宋体" w:hAnsi="宋体" w:cs="宋体" w:hint="eastAsia"/>
          <w:kern w:val="0"/>
          <w:sz w:val="24"/>
          <w:szCs w:val="24"/>
        </w:rPr>
        <w:t xml:space="preserve"> 分以下评分，不再扣字数分。250</w:t>
      </w:r>
      <w:r>
        <w:rPr>
          <w:rFonts w:ascii="宋体" w:eastAsia="宋体" w:hAnsi="宋体" w:cs="宋体" w:hint="eastAsia"/>
          <w:kern w:val="0"/>
          <w:sz w:val="24"/>
          <w:szCs w:val="24"/>
        </w:rPr>
        <w:t xml:space="preserve"> 字以下的文章，20</w:t>
      </w:r>
      <w:r>
        <w:rPr>
          <w:rFonts w:ascii="宋体" w:eastAsia="宋体" w:hAnsi="宋体" w:cs="宋体" w:hint="eastAsia"/>
          <w:kern w:val="0"/>
          <w:sz w:val="24"/>
          <w:szCs w:val="24"/>
        </w:rPr>
        <w:t xml:space="preserve"> 分以下评分，不再扣字数分。只写一两句话的，给</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分或</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分，不评</w:t>
      </w:r>
      <w:r>
        <w:rPr>
          <w:rFonts w:ascii="宋体" w:eastAsia="宋体" w:hAnsi="宋体" w:cs="宋体" w:hint="eastAsia"/>
          <w:kern w:val="0"/>
          <w:sz w:val="24"/>
          <w:szCs w:val="24"/>
        </w:rPr>
        <w:t xml:space="preserve"> 0</w:t>
      </w:r>
      <w:r>
        <w:rPr>
          <w:rFonts w:ascii="宋体" w:eastAsia="宋体" w:hAnsi="宋体" w:cs="宋体" w:hint="eastAsia"/>
          <w:kern w:val="0"/>
          <w:sz w:val="24"/>
          <w:szCs w:val="24"/>
        </w:rPr>
        <w:t xml:space="preserve"> 分。只写标题的，给</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分，不评</w:t>
      </w:r>
      <w:r>
        <w:rPr>
          <w:rFonts w:ascii="宋体" w:eastAsia="宋体" w:hAnsi="宋体" w:cs="宋体" w:hint="eastAsia"/>
          <w:kern w:val="0"/>
          <w:sz w:val="24"/>
          <w:szCs w:val="24"/>
        </w:rPr>
        <w:t xml:space="preserve"> 0</w:t>
      </w:r>
      <w:r>
        <w:rPr>
          <w:rFonts w:ascii="宋体" w:eastAsia="宋体" w:hAnsi="宋体" w:cs="宋体" w:hint="eastAsia"/>
          <w:kern w:val="0"/>
          <w:sz w:val="24"/>
          <w:szCs w:val="24"/>
        </w:rPr>
        <w:t xml:space="preserve"> 分。完全空白的，评</w:t>
      </w:r>
      <w:r>
        <w:rPr>
          <w:rFonts w:ascii="宋体" w:eastAsia="宋体" w:hAnsi="宋体" w:cs="宋体" w:hint="eastAsia"/>
          <w:kern w:val="0"/>
          <w:sz w:val="24"/>
          <w:szCs w:val="24"/>
        </w:rPr>
        <w:t xml:space="preserve"> 0分。作文评分参考评分要求1.立意准确，观点明确；2.语言基本准确，符合文体要求；3.结构完整，内容充实；4.字数</w:t>
      </w:r>
      <w:r>
        <w:rPr>
          <w:rFonts w:ascii="宋体" w:eastAsia="宋体" w:hAnsi="宋体" w:cs="宋体" w:hint="eastAsia"/>
          <w:kern w:val="0"/>
          <w:sz w:val="24"/>
          <w:szCs w:val="24"/>
        </w:rPr>
        <w:t xml:space="preserve"> 800</w:t>
      </w:r>
      <w:r>
        <w:rPr>
          <w:rFonts w:ascii="宋体" w:eastAsia="宋体" w:hAnsi="宋体" w:cs="宋体" w:hint="eastAsia"/>
          <w:kern w:val="0"/>
          <w:sz w:val="24"/>
          <w:szCs w:val="24"/>
        </w:rPr>
        <w:t xml:space="preserve"> 以上，起评分为</w:t>
      </w:r>
      <w:r>
        <w:rPr>
          <w:rFonts w:ascii="宋体" w:eastAsia="宋体" w:hAnsi="宋体" w:cs="宋体" w:hint="eastAsia"/>
          <w:kern w:val="0"/>
          <w:sz w:val="24"/>
          <w:szCs w:val="24"/>
        </w:rPr>
        <w:t xml:space="preserve"> 44</w:t>
      </w:r>
      <w:r>
        <w:rPr>
          <w:rFonts w:ascii="宋体" w:eastAsia="宋体" w:hAnsi="宋体" w:cs="宋体" w:hint="eastAsia"/>
          <w:kern w:val="0"/>
          <w:sz w:val="24"/>
          <w:szCs w:val="24"/>
        </w:rPr>
        <w:t xml:space="preserve"> 分。分数区间1.如果联系现实，材料充实，同时论述缜密、结构严谨、逻辑性强、行文流畅，可</w:t>
      </w:r>
      <w:r>
        <w:rPr>
          <w:rFonts w:ascii="宋体" w:eastAsia="宋体" w:hAnsi="宋体" w:cs="宋体" w:hint="eastAsia"/>
          <w:kern w:val="0"/>
          <w:sz w:val="24"/>
          <w:szCs w:val="24"/>
        </w:rPr>
        <w:t xml:space="preserve"> 50</w:t>
      </w:r>
      <w:r>
        <w:rPr>
          <w:rFonts w:ascii="宋体" w:eastAsia="宋体" w:hAnsi="宋体" w:cs="宋体" w:hint="eastAsia"/>
          <w:kern w:val="0"/>
          <w:sz w:val="24"/>
          <w:szCs w:val="24"/>
        </w:rPr>
        <w:t xml:space="preserve"> 分以上。2.如果对材料做了合理周密的分析，可</w:t>
      </w:r>
      <w:r>
        <w:rPr>
          <w:rFonts w:ascii="宋体" w:eastAsia="宋体" w:hAnsi="宋体" w:cs="宋体" w:hint="eastAsia"/>
          <w:kern w:val="0"/>
          <w:sz w:val="24"/>
          <w:szCs w:val="24"/>
        </w:rPr>
        <w:t xml:space="preserve"> 48</w:t>
      </w:r>
      <w:r>
        <w:rPr>
          <w:rFonts w:ascii="宋体" w:eastAsia="宋体" w:hAnsi="宋体" w:cs="宋体" w:hint="eastAsia"/>
          <w:kern w:val="0"/>
          <w:sz w:val="24"/>
          <w:szCs w:val="24"/>
        </w:rPr>
        <w:t xml:space="preserve"> 分以上。3.立意准确，内容尚充实，在论述、语言组织等方面一般的话，分数一般在</w:t>
      </w:r>
      <w:r>
        <w:rPr>
          <w:rFonts w:ascii="宋体" w:eastAsia="宋体" w:hAnsi="宋体" w:cs="宋体" w:hint="eastAsia"/>
          <w:kern w:val="0"/>
          <w:sz w:val="24"/>
          <w:szCs w:val="24"/>
        </w:rPr>
        <w:t xml:space="preserve"> 36~42</w:t>
      </w:r>
      <w:r>
        <w:rPr>
          <w:rFonts w:ascii="宋体" w:eastAsia="宋体" w:hAnsi="宋体" w:cs="宋体" w:hint="eastAsia"/>
          <w:kern w:val="0"/>
          <w:sz w:val="24"/>
          <w:szCs w:val="24"/>
        </w:rPr>
        <w:t xml:space="preserve"> 分之间；作文文体错误，得分不能超过</w:t>
      </w:r>
      <w:r>
        <w:rPr>
          <w:rFonts w:ascii="宋体" w:eastAsia="宋体" w:hAnsi="宋体" w:cs="宋体" w:hint="eastAsia"/>
          <w:kern w:val="0"/>
          <w:sz w:val="24"/>
          <w:szCs w:val="24"/>
        </w:rPr>
        <w:t xml:space="preserve"> 42</w:t>
      </w:r>
      <w:r>
        <w:rPr>
          <w:rFonts w:ascii="宋体" w:eastAsia="宋体" w:hAnsi="宋体" w:cs="宋体" w:hint="eastAsia"/>
          <w:kern w:val="0"/>
          <w:sz w:val="24"/>
          <w:szCs w:val="24"/>
        </w:rPr>
        <w:t xml:space="preserve"> 分。4.跑题者</w:t>
      </w:r>
      <w:r>
        <w:rPr>
          <w:rFonts w:ascii="宋体" w:eastAsia="宋体" w:hAnsi="宋体" w:cs="宋体" w:hint="eastAsia"/>
          <w:kern w:val="0"/>
          <w:sz w:val="24"/>
          <w:szCs w:val="24"/>
        </w:rPr>
        <w:t xml:space="preserve"> 35</w:t>
      </w:r>
      <w:r>
        <w:rPr>
          <w:rFonts w:ascii="宋体" w:eastAsia="宋体" w:hAnsi="宋体" w:cs="宋体" w:hint="eastAsia"/>
          <w:kern w:val="0"/>
          <w:sz w:val="24"/>
          <w:szCs w:val="24"/>
        </w:rPr>
        <w:t xml:space="preserve"> 分以下。关于作文的其他项评定扣分项评定1.出现错别字，1</w:t>
      </w:r>
      <w:r>
        <w:rPr>
          <w:rFonts w:ascii="宋体" w:eastAsia="宋体" w:hAnsi="宋体" w:cs="宋体" w:hint="eastAsia"/>
          <w:kern w:val="0"/>
          <w:sz w:val="24"/>
          <w:szCs w:val="24"/>
        </w:rPr>
        <w:t xml:space="preserve"> 个错别字扣</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分，重复不计，扣完</w:t>
      </w:r>
      <w:r>
        <w:rPr>
          <w:rFonts w:ascii="宋体" w:eastAsia="宋体" w:hAnsi="宋体" w:cs="宋体" w:hint="eastAsia"/>
          <w:kern w:val="0"/>
          <w:sz w:val="24"/>
          <w:szCs w:val="24"/>
        </w:rPr>
        <w:t xml:space="preserve"> 5</w:t>
      </w:r>
      <w:r>
        <w:rPr>
          <w:rFonts w:ascii="宋体" w:eastAsia="宋体" w:hAnsi="宋体" w:cs="宋体" w:hint="eastAsia"/>
          <w:kern w:val="0"/>
          <w:sz w:val="24"/>
          <w:szCs w:val="24"/>
        </w:rPr>
        <w:t xml:space="preserve"> 分为止。2.标点符号出现</w:t>
      </w:r>
      <w:r>
        <w:rPr>
          <w:rFonts w:ascii="宋体" w:eastAsia="宋体" w:hAnsi="宋体" w:cs="宋体" w:hint="eastAsia"/>
          <w:kern w:val="0"/>
          <w:sz w:val="24"/>
          <w:szCs w:val="24"/>
        </w:rPr>
        <w:t xml:space="preserve"> 3</w:t>
      </w:r>
      <w:r>
        <w:rPr>
          <w:rFonts w:ascii="宋体" w:eastAsia="宋体" w:hAnsi="宋体" w:cs="宋体" w:hint="eastAsia"/>
          <w:kern w:val="0"/>
          <w:sz w:val="24"/>
          <w:szCs w:val="24"/>
        </w:rPr>
        <w:t xml:space="preserve"> 处以上错误的酌情扣分；不足字数者，每少</w:t>
      </w:r>
      <w:r>
        <w:rPr>
          <w:rFonts w:ascii="宋体" w:eastAsia="宋体" w:hAnsi="宋体" w:cs="宋体" w:hint="eastAsia"/>
          <w:kern w:val="0"/>
          <w:sz w:val="24"/>
          <w:szCs w:val="24"/>
        </w:rPr>
        <w:t xml:space="preserve"> 50</w:t>
      </w:r>
      <w:r>
        <w:rPr>
          <w:rFonts w:ascii="宋体" w:eastAsia="宋体" w:hAnsi="宋体" w:cs="宋体" w:hint="eastAsia"/>
          <w:kern w:val="0"/>
          <w:sz w:val="24"/>
          <w:szCs w:val="24"/>
        </w:rPr>
        <w:t xml:space="preserve"> 字扣</w:t>
      </w:r>
      <w:r>
        <w:rPr>
          <w:rFonts w:ascii="宋体" w:eastAsia="宋体" w:hAnsi="宋体" w:cs="宋体" w:hint="eastAsia"/>
          <w:kern w:val="0"/>
          <w:sz w:val="24"/>
          <w:szCs w:val="24"/>
        </w:rPr>
        <w:t xml:space="preserve"> 1</w:t>
      </w:r>
      <w:r>
        <w:rPr>
          <w:rFonts w:ascii="宋体" w:eastAsia="宋体" w:hAnsi="宋体" w:cs="宋体" w:hint="eastAsia"/>
          <w:kern w:val="0"/>
          <w:sz w:val="24"/>
          <w:szCs w:val="24"/>
        </w:rPr>
        <w:t xml:space="preserve"> 分；无标题扣</w:t>
      </w:r>
      <w:r>
        <w:rPr>
          <w:rFonts w:ascii="宋体" w:eastAsia="宋体" w:hAnsi="宋体" w:cs="宋体" w:hint="eastAsia"/>
          <w:kern w:val="0"/>
          <w:sz w:val="24"/>
          <w:szCs w:val="24"/>
        </w:rPr>
        <w:t xml:space="preserve"> 2</w:t>
      </w:r>
      <w:r>
        <w:rPr>
          <w:rFonts w:ascii="宋体" w:eastAsia="宋体" w:hAnsi="宋体" w:cs="宋体" w:hint="eastAsia"/>
          <w:kern w:val="0"/>
          <w:sz w:val="24"/>
          <w:szCs w:val="24"/>
        </w:rPr>
        <w:t xml:space="preserve"> 分。</w:t>
      </w:r>
      <w:r>
        <w:rPr>
          <w:rFonts w:ascii="宋体" w:eastAsia="宋体" w:hAnsi="宋体" w:cs="宋体" w:hint="eastAsia"/>
          <w:spacing w:val="-4"/>
          <w:kern w:val="0"/>
          <w:sz w:val="26"/>
          <w:szCs w:val="26"/>
        </w:rPr>
        <w:t>附参考译文：</w:t>
      </w:r>
      <w:r>
        <w:rPr>
          <w:rFonts w:ascii="楷体" w:eastAsia="楷体" w:hAnsi="楷体" w:cs="宋体" w:hint="eastAsia"/>
          <w:spacing w:val="-4"/>
          <w:kern w:val="0"/>
          <w:sz w:val="26"/>
          <w:szCs w:val="26"/>
        </w:rPr>
        <w:t>材料一：</w:t>
      </w:r>
      <w:r>
        <w:rPr>
          <w:rFonts w:ascii="宋体" w:eastAsia="宋体" w:hAnsi="宋体" w:cs="宋体"/>
          <w:kern w:val="0"/>
          <w:sz w:val="26"/>
          <w:szCs w:val="26"/>
        </w:rPr>
        <w:t>    </w:t>
      </w:r>
      <w:r>
        <w:rPr>
          <w:rFonts w:ascii="楷体" w:eastAsia="楷体" w:hAnsi="楷体" w:cs="宋体" w:hint="eastAsia"/>
          <w:spacing w:val="-2"/>
          <w:kern w:val="0"/>
          <w:sz w:val="26"/>
          <w:szCs w:val="26"/>
        </w:rPr>
        <w:t>吴国攻打越国，摧毁了越王勾践在会稽山上的营垒，获得一节很大的骨骼，要用一辆车专门装它。吴王派使者去鲁国聘问，顺便让使者向孔子询问骨骼的事情，并且说</w:t>
      </w:r>
      <w:r>
        <w:rPr>
          <w:rFonts w:ascii="楷体" w:eastAsia="楷体" w:hAnsi="楷体" w:cs="宋体" w:hint="eastAsia"/>
          <w:spacing w:val="-19"/>
          <w:kern w:val="0"/>
          <w:sz w:val="26"/>
          <w:szCs w:val="26"/>
        </w:rPr>
        <w:t>：“不要说这是我的命令。”去到鲁国后使者</w:t>
      </w:r>
      <w:r>
        <w:rPr>
          <w:rFonts w:ascii="楷体" w:eastAsia="楷体" w:hAnsi="楷体" w:cs="宋体" w:hint="eastAsia"/>
          <w:spacing w:val="-2"/>
          <w:kern w:val="0"/>
          <w:sz w:val="26"/>
          <w:szCs w:val="26"/>
        </w:rPr>
        <w:t>向大夫们分送礼币，送到孔子面前时，孔子回敬他一杯酒。当撤去礼器开始宴饮时，吴国使者拿着桌上吃剩下来的骨头问孔子道</w:t>
      </w:r>
      <w:r>
        <w:rPr>
          <w:rFonts w:ascii="楷体" w:eastAsia="楷体" w:hAnsi="楷体" w:cs="宋体" w:hint="eastAsia"/>
          <w:spacing w:val="-14"/>
          <w:kern w:val="0"/>
          <w:sz w:val="26"/>
          <w:szCs w:val="26"/>
        </w:rPr>
        <w:t>：“请问什么骨头是最大的呢？”孔子说：“我听说，从前大禹召集群神到会稽山，防风</w:t>
      </w:r>
      <w:r>
        <w:rPr>
          <w:rFonts w:ascii="楷体" w:eastAsia="楷体" w:hAnsi="楷体" w:cs="宋体" w:hint="eastAsia"/>
          <w:spacing w:val="-5"/>
          <w:kern w:val="0"/>
          <w:sz w:val="26"/>
          <w:szCs w:val="26"/>
        </w:rPr>
        <w:t>氏违命后到，大禹杀了他，陈尸示众，他的骨骼一节要用一辆车装，这算是最大的骨头了。”吴国使者问：</w:t>
      </w:r>
      <w:r>
        <w:rPr>
          <w:rFonts w:ascii="楷体" w:eastAsia="楷体" w:hAnsi="楷体" w:cs="宋体" w:hint="eastAsia"/>
          <w:spacing w:val="-8"/>
          <w:kern w:val="0"/>
          <w:sz w:val="26"/>
          <w:szCs w:val="26"/>
        </w:rPr>
        <w:t>“请问掌管什么才算得上神？”孔子说：“山川的精灵，能够兴云降雨以利天下，所以掌管山川的可以称得</w:t>
      </w:r>
      <w:r>
        <w:rPr>
          <w:rFonts w:ascii="楷体" w:eastAsia="楷体" w:hAnsi="楷体" w:cs="宋体" w:hint="eastAsia"/>
          <w:spacing w:val="-9"/>
          <w:kern w:val="0"/>
          <w:sz w:val="26"/>
          <w:szCs w:val="26"/>
        </w:rPr>
        <w:t>上神；至于掌管社稷的可以称公侯。他们都从属于王。”吴国使者问</w:t>
      </w:r>
      <w:r>
        <w:rPr>
          <w:rFonts w:ascii="楷体" w:eastAsia="楷体" w:hAnsi="楷体" w:cs="宋体" w:hint="eastAsia"/>
          <w:spacing w:val="-17"/>
          <w:kern w:val="0"/>
          <w:sz w:val="26"/>
          <w:szCs w:val="26"/>
        </w:rPr>
        <w:t>：“防风掌管的是什么呢？”孔子说</w:t>
      </w:r>
      <w:r>
        <w:rPr>
          <w:rFonts w:ascii="楷体" w:eastAsia="楷体" w:hAnsi="楷体" w:cs="宋体" w:hint="eastAsia"/>
          <w:spacing w:val="-48"/>
          <w:kern w:val="0"/>
          <w:sz w:val="26"/>
          <w:szCs w:val="26"/>
        </w:rPr>
        <w:t>：“防</w:t>
      </w:r>
      <w:r>
        <w:rPr>
          <w:rFonts w:ascii="楷体" w:eastAsia="楷体" w:hAnsi="楷体" w:cs="宋体" w:hint="eastAsia"/>
          <w:spacing w:val="-2"/>
          <w:kern w:val="0"/>
          <w:sz w:val="26"/>
          <w:szCs w:val="26"/>
        </w:rPr>
        <w:t>风是古代汪芒氏的首领，掌管封山和嵎山，姓漆。在虞舜、夏、商时叫汪芒氏，到了周代时改称长狄，它的</w:t>
      </w:r>
      <w:r>
        <w:rPr>
          <w:rFonts w:ascii="楷体" w:eastAsia="楷体" w:hAnsi="楷体" w:cs="宋体" w:hint="eastAsia"/>
          <w:spacing w:val="-18"/>
          <w:kern w:val="0"/>
          <w:sz w:val="26"/>
          <w:szCs w:val="26"/>
        </w:rPr>
        <w:t>百姓算是现在身材高大的人。”吴国使者又问：“最高的人有多高呢？”孔子答道：“僬侥氏的人身高只有三</w:t>
      </w:r>
      <w:r>
        <w:rPr>
          <w:rFonts w:ascii="楷体" w:eastAsia="楷体" w:hAnsi="楷体" w:cs="宋体" w:hint="eastAsia"/>
          <w:spacing w:val="-6"/>
          <w:kern w:val="0"/>
          <w:sz w:val="26"/>
          <w:szCs w:val="26"/>
        </w:rPr>
        <w:t>尺，是最矮的。身材高大的不过十倍于他，那就高到顶了。”</w:t>
      </w:r>
      <w:r>
        <w:rPr>
          <w:rFonts w:ascii="楷体" w:eastAsia="楷体" w:hAnsi="楷体" w:cs="宋体" w:hint="eastAsia"/>
          <w:spacing w:val="-2"/>
          <w:kern w:val="0"/>
          <w:sz w:val="26"/>
          <w:szCs w:val="26"/>
        </w:rPr>
        <w:t>（节选自《国语·</w:t>
      </w:r>
      <w:r>
        <w:rPr>
          <w:rFonts w:ascii="楷体" w:eastAsia="楷体" w:hAnsi="楷体" w:cs="宋体" w:hint="eastAsia"/>
          <w:spacing w:val="-37"/>
          <w:kern w:val="0"/>
          <w:sz w:val="26"/>
          <w:szCs w:val="26"/>
        </w:rPr>
        <w:t>鲁语》</w:t>
      </w:r>
      <w:r>
        <w:rPr>
          <w:rFonts w:ascii="楷体" w:eastAsia="楷体" w:hAnsi="楷体" w:cs="宋体" w:hint="eastAsia"/>
          <w:spacing w:val="-10"/>
          <w:kern w:val="0"/>
          <w:sz w:val="26"/>
          <w:szCs w:val="26"/>
        </w:rPr>
        <w:t>）</w:t>
      </w:r>
      <w:r>
        <w:rPr>
          <w:rFonts w:ascii="楷体" w:eastAsia="楷体" w:hAnsi="楷体" w:cs="宋体" w:hint="eastAsia"/>
          <w:spacing w:val="-4"/>
          <w:kern w:val="0"/>
          <w:sz w:val="26"/>
          <w:szCs w:val="26"/>
        </w:rPr>
        <w:t>材料二：</w:t>
      </w:r>
    </w:p>
    <w:p>
      <w:pPr>
        <w:numPr>
          <w:ilvl w:val="0"/>
          <w:numId w:val="0"/>
        </w:numPr>
        <w:ind w:left="0"/>
        <w:rPr>
          <w:rFonts w:ascii="宋体" w:eastAsia="宋体" w:hAnsi="宋体" w:cs="宋体"/>
          <w:spacing w:val="8"/>
          <w:kern w:val="0"/>
          <w:sz w:val="26"/>
          <w:szCs w:val="26"/>
        </w:rPr>
      </w:pPr>
      <w:r>
        <w:rPr>
          <w:rFonts w:ascii="楷体" w:eastAsia="楷体" w:hAnsi="楷体" w:cs="宋体" w:hint="eastAsia"/>
          <w:spacing w:val="-2"/>
          <w:kern w:val="0"/>
          <w:sz w:val="26"/>
          <w:szCs w:val="26"/>
        </w:rPr>
        <w:t>孔子出游到了缁帷林里，坐在杏坛之上休息。他的学生们在读书，孔子在弹琴。曲子还没有奏到一半。有一个渔父，撑着船下来，他胡须和眉毛都白了，披着头发扬着袖子，踏着平原走来，到了高地上停下来，左手按住膝，右手托着下颏倾听琴声。乐曲终了就招呼子贡和子路二人来到他面前。</w:t>
      </w:r>
      <w:r>
        <w:rPr>
          <w:rFonts w:ascii="楷体" w:eastAsia="楷体" w:hAnsi="楷体" w:cs="宋体" w:hint="eastAsia"/>
          <w:spacing w:val="-13"/>
          <w:kern w:val="0"/>
          <w:sz w:val="26"/>
          <w:szCs w:val="26"/>
        </w:rPr>
        <w:t>渔父指着孔子问：“他是干什么的？”子路回答说</w:t>
      </w:r>
      <w:r>
        <w:rPr>
          <w:rFonts w:ascii="楷体" w:eastAsia="楷体" w:hAnsi="楷体" w:cs="宋体" w:hint="eastAsia"/>
          <w:spacing w:val="-22"/>
          <w:kern w:val="0"/>
          <w:sz w:val="26"/>
          <w:szCs w:val="26"/>
        </w:rPr>
        <w:t>：“是鲁国的君子。”渔父问他的宗族。子路说：“宗族</w:t>
      </w:r>
      <w:r>
        <w:rPr>
          <w:rFonts w:ascii="楷体" w:eastAsia="楷体" w:hAnsi="楷体" w:cs="宋体" w:hint="eastAsia"/>
          <w:spacing w:val="-21"/>
          <w:kern w:val="0"/>
          <w:sz w:val="26"/>
          <w:szCs w:val="26"/>
        </w:rPr>
        <w:t>姓孔氏。”渔父问：“孔氏这个人从事什么事业？”子路没应声，子贡回答说：“孔氏这个人，性守忠信，实</w:t>
      </w:r>
      <w:r>
        <w:rPr>
          <w:rFonts w:ascii="楷体" w:eastAsia="楷体" w:hAnsi="楷体" w:cs="宋体" w:hint="eastAsia"/>
          <w:spacing w:val="-5"/>
          <w:kern w:val="0"/>
          <w:sz w:val="26"/>
          <w:szCs w:val="26"/>
        </w:rPr>
        <w:t>行仁义，修饰礼乐，序列人伦，对上效忠世主，对下则敦化平民，利于天下。这便是孔氏所从事的事业。”</w:t>
      </w:r>
      <w:r>
        <w:rPr>
          <w:rFonts w:ascii="楷体" w:eastAsia="楷体" w:hAnsi="楷体" w:cs="宋体" w:hint="eastAsia"/>
          <w:spacing w:val="-4"/>
          <w:kern w:val="0"/>
          <w:sz w:val="26"/>
          <w:szCs w:val="26"/>
        </w:rPr>
        <w:t>渔父又问</w:t>
      </w:r>
      <w:r>
        <w:rPr>
          <w:rFonts w:ascii="楷体" w:eastAsia="楷体" w:hAnsi="楷体" w:cs="宋体" w:hint="eastAsia"/>
          <w:spacing w:val="-17"/>
          <w:kern w:val="0"/>
          <w:sz w:val="26"/>
          <w:szCs w:val="26"/>
        </w:rPr>
        <w:t>：“他是有国土的君主吗？”子贡说</w:t>
      </w:r>
      <w:r>
        <w:rPr>
          <w:rFonts w:ascii="楷体" w:eastAsia="楷体" w:hAnsi="楷体" w:cs="宋体" w:hint="eastAsia"/>
          <w:spacing w:val="-31"/>
          <w:kern w:val="0"/>
          <w:sz w:val="26"/>
          <w:szCs w:val="26"/>
        </w:rPr>
        <w:t>：“不是。”渔父又问</w:t>
      </w:r>
      <w:r>
        <w:rPr>
          <w:rFonts w:ascii="楷体" w:eastAsia="楷体" w:hAnsi="楷体" w:cs="宋体" w:hint="eastAsia"/>
          <w:spacing w:val="-17"/>
          <w:kern w:val="0"/>
          <w:sz w:val="26"/>
          <w:szCs w:val="26"/>
        </w:rPr>
        <w:t>：“他是侯王的辅佐吗？”子贡说</w:t>
      </w:r>
      <w:r>
        <w:rPr>
          <w:rFonts w:ascii="楷体" w:eastAsia="楷体" w:hAnsi="楷体" w:cs="宋体" w:hint="eastAsia"/>
          <w:spacing w:val="-46"/>
          <w:kern w:val="0"/>
          <w:sz w:val="26"/>
          <w:szCs w:val="26"/>
        </w:rPr>
        <w:t>：“不是。”</w:t>
      </w:r>
      <w:r>
        <w:rPr>
          <w:rFonts w:ascii="楷体" w:eastAsia="楷体" w:hAnsi="楷体" w:cs="宋体" w:hint="eastAsia"/>
          <w:spacing w:val="-9"/>
          <w:kern w:val="0"/>
          <w:sz w:val="26"/>
          <w:szCs w:val="26"/>
        </w:rPr>
        <w:t>渔父笑着往回走，一边走一边说</w:t>
      </w:r>
      <w:r>
        <w:rPr>
          <w:rFonts w:ascii="楷体" w:eastAsia="楷体" w:hAnsi="楷体" w:cs="宋体" w:hint="eastAsia"/>
          <w:spacing w:val="-16"/>
          <w:kern w:val="0"/>
          <w:sz w:val="26"/>
          <w:szCs w:val="26"/>
        </w:rPr>
        <w:t>：“仁算是仁了，只是他自身免不了遭受祸患。只是劳身心来危害他的本性。</w:t>
      </w:r>
      <w:r>
        <w:rPr>
          <w:rFonts w:ascii="楷体" w:eastAsia="楷体" w:hAnsi="楷体" w:cs="宋体" w:hint="eastAsia"/>
          <w:spacing w:val="-12"/>
          <w:kern w:val="0"/>
          <w:sz w:val="26"/>
          <w:szCs w:val="26"/>
        </w:rPr>
        <w:t>唉，他离大道太远了！”</w:t>
      </w:r>
      <w:r>
        <w:rPr>
          <w:rFonts w:ascii="宋体" w:eastAsia="宋体" w:hAnsi="宋体" w:cs="宋体" w:hint="eastAsia"/>
          <w:color w:val="FFFFFF"/>
          <w:spacing w:val="8"/>
          <w:kern w:val="0"/>
          <w:sz w:val="26"/>
          <w:szCs w:val="26"/>
          <w:shd w:val="clear" w:color="auto" w:fill="FFFFFF"/>
        </w:rPr>
        <w:t>超然客公众号</w:t>
      </w:r>
      <w:r>
        <w:rPr>
          <w:rFonts w:ascii="楷体" w:eastAsia="楷体" w:hAnsi="楷体" w:cs="宋体" w:hint="eastAsia"/>
          <w:spacing w:val="-2"/>
          <w:kern w:val="0"/>
          <w:sz w:val="26"/>
          <w:szCs w:val="26"/>
        </w:rPr>
        <w:t>子贡回来，报告孔子。孔子推开琴站起来，说</w:t>
      </w:r>
      <w:r>
        <w:rPr>
          <w:rFonts w:ascii="楷体" w:eastAsia="楷体" w:hAnsi="楷体" w:cs="宋体" w:hint="eastAsia"/>
          <w:spacing w:val="-14"/>
          <w:kern w:val="0"/>
          <w:sz w:val="26"/>
          <w:szCs w:val="26"/>
        </w:rPr>
        <w:t>：“这不是圣人吗!”便走下去找他，到了河岸，渔父正拿</w:t>
      </w:r>
      <w:r>
        <w:rPr>
          <w:rFonts w:ascii="楷体" w:eastAsia="楷体" w:hAnsi="楷体" w:cs="宋体" w:hint="eastAsia"/>
          <w:spacing w:val="-2"/>
          <w:kern w:val="0"/>
          <w:sz w:val="26"/>
          <w:szCs w:val="26"/>
        </w:rPr>
        <w:t>着船篙撑开船，回头看到了孔子，就转身与孔子对面站着。孔子恭敬地退行，又拜两次前行。</w:t>
      </w:r>
      <w:r>
        <w:rPr>
          <w:rFonts w:ascii="楷体" w:eastAsia="楷体" w:hAnsi="楷体" w:cs="宋体" w:hint="eastAsia"/>
          <w:spacing w:val="-13"/>
          <w:kern w:val="0"/>
          <w:sz w:val="26"/>
          <w:szCs w:val="26"/>
        </w:rPr>
        <w:t>渔父说：“我以我的见解来分析你所做的事。你所从事的是人事。天子、诸侯、大夫、庶人，这四种人</w:t>
      </w:r>
      <w:r>
        <w:rPr>
          <w:rFonts w:ascii="楷体" w:eastAsia="楷体" w:hAnsi="楷体" w:cs="宋体" w:hint="eastAsia"/>
          <w:spacing w:val="-7"/>
          <w:kern w:val="0"/>
          <w:sz w:val="26"/>
          <w:szCs w:val="26"/>
        </w:rPr>
        <w:t>如果各尽其本分，就是完美的治道。四者若是离开本位便是最大的混乱。如今你上无君侯主管官员的地位，</w:t>
      </w:r>
      <w:r>
        <w:rPr>
          <w:rFonts w:ascii="楷体" w:eastAsia="楷体" w:hAnsi="楷体" w:cs="宋体" w:hint="eastAsia"/>
          <w:spacing w:val="-8"/>
          <w:kern w:val="0"/>
          <w:sz w:val="26"/>
          <w:szCs w:val="26"/>
        </w:rPr>
        <w:t>下无大臣经办的官职，却擅自修治礼乐，排定人伦关系，从而教化百姓，不是太多事了吗！”</w:t>
      </w:r>
      <w:r>
        <w:rPr>
          <w:rFonts w:ascii="宋体" w:eastAsia="宋体" w:hAnsi="宋体" w:cs="宋体"/>
          <w:spacing w:val="8"/>
          <w:kern w:val="0"/>
          <w:sz w:val="26"/>
          <w:szCs w:val="26"/>
        </w:rPr>
        <w:t>（</w:t>
      </w:r>
      <w:r>
        <w:rPr>
          <w:rFonts w:ascii="宋体" w:eastAsia="宋体" w:hAnsi="宋体" w:cs="宋体"/>
          <w:spacing w:val="-2"/>
          <w:kern w:val="0"/>
          <w:sz w:val="26"/>
          <w:szCs w:val="26"/>
        </w:rPr>
        <w:t>摘编自《庄子·杂篇·</w:t>
      </w:r>
      <w:r>
        <w:rPr>
          <w:rFonts w:ascii="宋体" w:eastAsia="宋体" w:hAnsi="宋体" w:cs="宋体"/>
          <w:spacing w:val="-37"/>
          <w:kern w:val="0"/>
          <w:sz w:val="26"/>
          <w:szCs w:val="26"/>
        </w:rPr>
        <w:t>渔父》</w:t>
      </w:r>
      <w:r>
        <w:rPr>
          <w:rFonts w:ascii="宋体" w:eastAsia="宋体" w:hAnsi="宋体" w:cs="宋体"/>
          <w:spacing w:val="-113"/>
          <w:kern w:val="0"/>
          <w:sz w:val="26"/>
          <w:szCs w:val="26"/>
        </w:rPr>
        <w:t>）</w:t>
      </w:r>
      <w:r>
        <w:rPr>
          <w:rFonts w:ascii="宋体" w:eastAsia="宋体" w:hAnsi="宋体" w:cs="宋体"/>
          <w:spacing w:val="-5"/>
          <w:kern w:val="0"/>
          <w:sz w:val="26"/>
          <w:szCs w:val="26"/>
        </w:rPr>
        <w:t>）</w:t>
      </w:r>
      <w:r>
        <w:rPr>
          <w:rFonts w:ascii="宋体" w:eastAsia="宋体" w:hAnsi="宋体" w:cs="宋体"/>
          <w:spacing w:val="8"/>
          <w:kern w:val="0"/>
          <w:sz w:val="26"/>
          <w:szCs w:val="26"/>
        </w:rPr>
        <w:t>  </w:t>
      </w:r>
    </w:p>
    <w:p>
      <w:pPr>
        <w:widowControl w:val="0"/>
        <w:numPr>
          <w:numId w:val="0"/>
        </w:numPr>
        <w:jc w:val="both"/>
        <w:rPr>
          <w:rFonts w:ascii="宋体" w:eastAsia="宋体" w:hAnsi="宋体" w:cs="宋体"/>
          <w:spacing w:val="8"/>
          <w:kern w:val="0"/>
          <w:sz w:val="26"/>
          <w:szCs w:val="26"/>
        </w:rPr>
      </w:pPr>
    </w:p>
    <w:p>
      <w:pPr>
        <w:widowControl w:val="0"/>
        <w:numPr>
          <w:numId w:val="0"/>
        </w:numPr>
        <w:jc w:val="both"/>
        <w:rPr>
          <w:rFonts w:ascii="宋体" w:eastAsia="宋体" w:hAnsi="宋体" w:cs="宋体"/>
          <w:spacing w:val="8"/>
          <w:kern w:val="0"/>
          <w:sz w:val="26"/>
          <w:szCs w:val="26"/>
        </w:rPr>
      </w:pPr>
    </w:p>
    <w:p>
      <w:pPr>
        <w:widowControl w:val="0"/>
        <w:numPr>
          <w:numId w:val="0"/>
        </w:numPr>
        <w:jc w:val="both"/>
        <w:rPr>
          <w:rFonts w:ascii="宋体" w:eastAsia="宋体" w:hAnsi="宋体" w:cs="宋体"/>
          <w:spacing w:val="8"/>
          <w:kern w:val="0"/>
          <w:sz w:val="26"/>
          <w:szCs w:val="26"/>
        </w:rPr>
      </w:pPr>
    </w:p>
    <w:p>
      <w:pPr>
        <w:widowControl w:val="0"/>
        <w:numPr>
          <w:numId w:val="0"/>
        </w:numPr>
        <w:jc w:val="both"/>
        <w:rPr>
          <w:rFonts w:ascii="宋体" w:eastAsia="宋体" w:hAnsi="宋体" w:cs="宋体"/>
          <w:spacing w:val="8"/>
          <w:kern w:val="0"/>
          <w:sz w:val="26"/>
          <w:szCs w:val="26"/>
        </w:rPr>
      </w:pPr>
    </w:p>
    <w:p>
      <w:pPr>
        <w:widowControl w:val="0"/>
        <w:numPr>
          <w:numId w:val="0"/>
        </w:numPr>
        <w:jc w:val="both"/>
        <w:rPr>
          <w:rFonts w:ascii="宋体" w:eastAsia="宋体" w:hAnsi="宋体" w:cs="宋体"/>
          <w:spacing w:val="8"/>
          <w:kern w:val="0"/>
          <w:sz w:val="26"/>
          <w:szCs w:val="26"/>
        </w:rPr>
      </w:pPr>
    </w:p>
    <w:p>
      <w:pPr>
        <w:widowControl/>
        <w:shd w:val="clear" w:color="auto" w:fill="FFFFFF"/>
        <w:spacing w:after="210"/>
        <w:jc w:val="center"/>
        <w:outlineLvl w:val="0"/>
        <w:rPr>
          <w:rFonts w:ascii="Microsoft YaHei UI" w:eastAsia="Microsoft YaHei UI" w:hAnsi="Microsoft YaHei UI" w:cs="宋体"/>
          <w:spacing w:val="8"/>
          <w:kern w:val="36"/>
          <w:sz w:val="24"/>
          <w:szCs w:val="24"/>
        </w:rPr>
      </w:pPr>
      <w:r>
        <w:rPr>
          <w:rFonts w:ascii="Microsoft YaHei UI" w:eastAsia="Microsoft YaHei UI" w:hAnsi="Microsoft YaHei UI" w:cs="宋体" w:hint="eastAsia"/>
          <w:spacing w:val="8"/>
          <w:kern w:val="36"/>
          <w:sz w:val="24"/>
          <w:szCs w:val="24"/>
        </w:rPr>
        <w:t>上海市华东师大二附中2022-2023学年高二5月月考语文试题</w:t>
      </w:r>
    </w:p>
    <w:p>
      <w:pPr>
        <w:pStyle w:val="NormalWeb"/>
        <w:shd w:val="clear" w:color="auto" w:fill="FFFFFF"/>
        <w:spacing w:before="0" w:beforeAutospacing="0" w:after="0" w:afterAutospacing="0"/>
        <w:jc w:val="both"/>
        <w:textAlignment w:val="center"/>
        <w:rPr>
          <w:rFonts w:ascii="Microsoft YaHei UI" w:eastAsia="Microsoft YaHei UI" w:hAnsi="Microsoft YaHei UI"/>
          <w:spacing w:val="8"/>
        </w:rPr>
      </w:pPr>
      <w:r>
        <w:rPr>
          <w:rStyle w:val="Strong"/>
          <w:rFonts w:ascii="Microsoft YaHei UI" w:eastAsia="Microsoft YaHei UI" w:hAnsi="Microsoft YaHei UI" w:hint="eastAsia"/>
          <w:spacing w:val="8"/>
        </w:rPr>
        <w:t>一、默写</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spacing w:val="8"/>
        </w:rPr>
        <w:t>1</w:t>
      </w:r>
      <w:r>
        <w:rPr>
          <w:rFonts w:ascii="Microsoft YaHei UI" w:eastAsia="Microsoft YaHei UI" w:hAnsi="Microsoft YaHei UI" w:cs="Times New Roman" w:hint="eastAsia"/>
          <w:spacing w:val="8"/>
        </w:rPr>
        <w:t>．按要求填空。</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rPr>
        <w:t>1</w:t>
      </w:r>
      <w:r>
        <w:rPr>
          <w:rFonts w:ascii="Microsoft YaHei UI" w:eastAsia="Microsoft YaHei UI" w:hAnsi="Microsoft YaHei UI" w:cs="Times New Roman" w:hint="eastAsia"/>
          <w:spacing w:val="8"/>
        </w:rPr>
        <w:t>）此地有崇山峻岭，</w:t>
      </w:r>
      <w:r>
        <w:rPr>
          <w:rFonts w:ascii="Microsoft YaHei UI" w:eastAsia="Microsoft YaHei UI" w:hAnsi="Microsoft YaHei UI" w:cs="Times New Roman"/>
          <w:spacing w:val="8"/>
          <w:u w:val="single"/>
        </w:rPr>
        <w:t>                </w:t>
      </w: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u w:val="single"/>
        </w:rPr>
        <w:t>                  </w:t>
      </w:r>
      <w:r>
        <w:rPr>
          <w:rFonts w:ascii="Microsoft YaHei UI" w:eastAsia="Microsoft YaHei UI" w:hAnsi="Microsoft YaHei UI" w:cs="Times New Roman" w:hint="eastAsia"/>
          <w:spacing w:val="8"/>
        </w:rPr>
        <w:t>，映带左右。（王羲之《兰亭集序》）</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rPr>
        <w:t>2</w:t>
      </w: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u w:val="single"/>
        </w:rPr>
        <w:t>                </w:t>
      </w:r>
      <w:r>
        <w:rPr>
          <w:rFonts w:ascii="Microsoft YaHei UI" w:eastAsia="Microsoft YaHei UI" w:hAnsi="Microsoft YaHei UI" w:cs="Times New Roman" w:hint="eastAsia"/>
          <w:spacing w:val="8"/>
        </w:rPr>
        <w:t>，李凭中国弹箜篌。（李贺《李凭箜篌引》）</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rPr>
        <w:t>3</w:t>
      </w:r>
      <w:r>
        <w:rPr>
          <w:rFonts w:ascii="Microsoft YaHei UI" w:eastAsia="Microsoft YaHei UI" w:hAnsi="Microsoft YaHei UI" w:cs="Times New Roman" w:hint="eastAsia"/>
          <w:spacing w:val="8"/>
        </w:rPr>
        <w:t>）司马迁在《屈原列传》中用</w:t>
      </w:r>
      <w:r>
        <w:rPr>
          <w:rFonts w:ascii="Microsoft YaHei UI" w:eastAsia="Microsoft YaHei UI" w:hAnsi="Microsoft YaHei UI" w:cs="Times New Roman"/>
          <w:spacing w:val="8"/>
        </w:rPr>
        <w:t>“</w:t>
      </w:r>
      <w:r>
        <w:rPr>
          <w:rFonts w:ascii="Microsoft YaHei UI" w:eastAsia="Microsoft YaHei UI" w:hAnsi="Microsoft YaHei UI" w:cs="Times New Roman"/>
          <w:spacing w:val="8"/>
          <w:u w:val="single"/>
        </w:rPr>
        <w:t>                 </w:t>
      </w:r>
      <w:r>
        <w:rPr>
          <w:rFonts w:ascii="Microsoft YaHei UI" w:eastAsia="Microsoft YaHei UI" w:hAnsi="Microsoft YaHei UI" w:cs="Times New Roman" w:hint="eastAsia"/>
          <w:spacing w:val="8"/>
        </w:rPr>
        <w:t>，</w:t>
      </w:r>
      <w:r>
        <w:rPr>
          <w:rFonts w:ascii="Microsoft YaHei UI" w:eastAsia="Microsoft YaHei UI" w:hAnsi="Microsoft YaHei UI" w:cs="Times New Roman"/>
          <w:spacing w:val="8"/>
          <w:u w:val="single"/>
        </w:rPr>
        <w:t>                </w:t>
      </w:r>
      <w:r>
        <w:rPr>
          <w:rFonts w:ascii="Microsoft YaHei UI" w:eastAsia="Microsoft YaHei UI" w:hAnsi="Microsoft YaHei UI" w:cs="Times New Roman"/>
          <w:spacing w:val="8"/>
        </w:rPr>
        <w:t>”</w:t>
      </w:r>
      <w:r>
        <w:rPr>
          <w:rFonts w:ascii="Microsoft YaHei UI" w:eastAsia="Microsoft YaHei UI" w:hAnsi="Microsoft YaHei UI" w:cs="Times New Roman" w:hint="eastAsia"/>
          <w:spacing w:val="8"/>
        </w:rPr>
        <w:t>两句评价《离骚》的文辞风格。</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Style w:val="Strong"/>
          <w:rFonts w:ascii="Microsoft YaHei UI" w:eastAsia="Microsoft YaHei UI" w:hAnsi="Microsoft YaHei UI" w:hint="eastAsia"/>
          <w:spacing w:val="8"/>
        </w:rPr>
        <w:t>二、选择题组</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spacing w:val="8"/>
        </w:rPr>
        <w:t>2</w:t>
      </w:r>
      <w:r>
        <w:rPr>
          <w:rFonts w:ascii="Microsoft YaHei UI" w:eastAsia="Microsoft YaHei UI" w:hAnsi="Microsoft YaHei UI" w:cs="Times New Roman" w:hint="eastAsia"/>
          <w:spacing w:val="8"/>
        </w:rPr>
        <w:t>．按要求选择。</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cs="Times New Roman"/>
          <w:spacing w:val="8"/>
        </w:rPr>
        <w:t>(1)</w:t>
      </w:r>
      <w:r>
        <w:rPr>
          <w:rFonts w:ascii="Microsoft YaHei UI" w:eastAsia="Microsoft YaHei UI" w:hAnsi="Microsoft YaHei UI" w:cs="Times New Roman" w:hint="eastAsia"/>
          <w:spacing w:val="8"/>
        </w:rPr>
        <w:t>将下列编号的语句依次填入语段空白处，语意连贯的一项是（</w:t>
      </w:r>
      <w:r>
        <w:rPr>
          <w:rFonts w:ascii="Microsoft YaHei UI" w:eastAsia="Microsoft YaHei UI" w:hAnsi="Microsoft YaHei UI" w:cs="Times New Roman"/>
          <w:spacing w:val="8"/>
        </w:rPr>
        <w:t>   </w:t>
      </w:r>
      <w:r>
        <w:rPr>
          <w:rFonts w:ascii="Microsoft YaHei UI" w:eastAsia="Microsoft YaHei UI" w:hAnsi="Microsoft YaHei UI" w:cs="Times New Roman" w:hint="eastAsia"/>
          <w:spacing w:val="8"/>
        </w:rPr>
        <w:t>）</w:t>
      </w:r>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r>
        <w:rPr>
          <w:rFonts w:ascii="Microsoft YaHei UI" w:eastAsia="Microsoft YaHei UI" w:hAnsi="Microsoft YaHei UI" w:hint="eastAsia"/>
          <w:spacing w:val="8"/>
        </w:rPr>
        <w:t>相较于真正的</w:t>
      </w:r>
      <w:r>
        <w:rPr>
          <w:rFonts w:ascii="Microsoft YaHei UI" w:eastAsia="Microsoft YaHei UI" w:hAnsi="Microsoft YaHei UI" w:cs="Times New Roman"/>
          <w:spacing w:val="8"/>
        </w:rPr>
        <w:t>“</w:t>
      </w:r>
      <w:r>
        <w:rPr>
          <w:rFonts w:ascii="Microsoft YaHei UI" w:eastAsia="Microsoft YaHei UI" w:hAnsi="Microsoft YaHei UI" w:hint="eastAsia"/>
          <w:spacing w:val="8"/>
        </w:rPr>
        <w:t>魏晋人</w:t>
      </w:r>
      <w:r>
        <w:rPr>
          <w:rFonts w:ascii="Microsoft YaHei UI" w:eastAsia="Microsoft YaHei UI" w:hAnsi="Microsoft YaHei UI" w:cs="Times New Roman"/>
          <w:spacing w:val="8"/>
        </w:rPr>
        <w:t>”</w:t>
      </w:r>
      <w:r>
        <w:rPr>
          <w:rFonts w:ascii="Microsoft YaHei UI" w:eastAsia="Microsoft YaHei UI" w:hAnsi="Microsoft YaHei UI" w:hint="eastAsia"/>
          <w:spacing w:val="8"/>
        </w:rPr>
        <w:t>——如陈寅恪笔下彻底领悟</w:t>
      </w:r>
      <w:r>
        <w:rPr>
          <w:rFonts w:ascii="Microsoft YaHei UI" w:eastAsia="Microsoft YaHei UI" w:hAnsi="Microsoft YaHei UI" w:cs="Times New Roman"/>
          <w:spacing w:val="8"/>
        </w:rPr>
        <w:t>“</w:t>
      </w:r>
      <w:r>
        <w:rPr>
          <w:rFonts w:ascii="Microsoft YaHei UI" w:eastAsia="Microsoft YaHei UI" w:hAnsi="Microsoft YaHei UI" w:hint="eastAsia"/>
          <w:spacing w:val="8"/>
        </w:rPr>
        <w:t>任化</w:t>
      </w:r>
      <w:r>
        <w:rPr>
          <w:rFonts w:ascii="Microsoft YaHei UI" w:eastAsia="Microsoft YaHei UI" w:hAnsi="Microsoft YaHei UI" w:cs="Times New Roman"/>
          <w:spacing w:val="8"/>
        </w:rPr>
        <w:t>”</w:t>
      </w:r>
      <w:r>
        <w:rPr>
          <w:rFonts w:ascii="Microsoft YaHei UI" w:eastAsia="Microsoft YaHei UI" w:hAnsi="Microsoft YaHei UI" w:hint="eastAsia"/>
          <w:spacing w:val="8"/>
        </w:rPr>
        <w:t>之理从而在乱世中泰然任之的陶渊明，美学家朱光潜选择留在尘世开展有限范围内的审美共同体构建。他关心青年心理和社会处境，这种丰富的同情心，促使他渴望</w:t>
      </w:r>
      <w:r>
        <w:rPr>
          <w:rFonts w:ascii="Microsoft YaHei UI" w:eastAsia="Microsoft YaHei UI" w:hAnsi="Microsoft YaHei UI" w:cs="Times New Roman"/>
          <w:spacing w:val="8"/>
        </w:rPr>
        <w:t>“</w:t>
      </w:r>
      <w:r>
        <w:rPr>
          <w:rFonts w:ascii="Microsoft YaHei UI" w:eastAsia="Microsoft YaHei UI" w:hAnsi="Microsoft YaHei UI" w:hint="eastAsia"/>
          <w:spacing w:val="8"/>
        </w:rPr>
        <w:t>入世</w:t>
      </w:r>
      <w:r>
        <w:rPr>
          <w:rFonts w:ascii="Microsoft YaHei UI" w:eastAsia="Microsoft YaHei UI" w:hAnsi="Microsoft YaHei UI" w:cs="Times New Roman"/>
          <w:spacing w:val="8"/>
        </w:rPr>
        <w:t>”</w:t>
      </w:r>
      <w:r>
        <w:rPr>
          <w:rFonts w:ascii="Microsoft YaHei UI" w:eastAsia="Microsoft YaHei UI" w:hAnsi="Microsoft YaHei UI" w:hint="eastAsia"/>
          <w:spacing w:val="8"/>
        </w:rPr>
        <w:t>以</w:t>
      </w:r>
      <w:r>
        <w:rPr>
          <w:rFonts w:ascii="Microsoft YaHei UI" w:eastAsia="Microsoft YaHei UI" w:hAnsi="Microsoft YaHei UI" w:cs="Times New Roman"/>
          <w:spacing w:val="8"/>
        </w:rPr>
        <w:t>“</w:t>
      </w:r>
      <w:r>
        <w:rPr>
          <w:rFonts w:ascii="Microsoft YaHei UI" w:eastAsia="Microsoft YaHei UI" w:hAnsi="Microsoft YaHei UI" w:hint="eastAsia"/>
          <w:spacing w:val="8"/>
        </w:rPr>
        <w:t>拯救</w:t>
      </w:r>
      <w:r>
        <w:rPr>
          <w:rFonts w:ascii="Microsoft YaHei UI" w:eastAsia="Microsoft YaHei UI" w:hAnsi="Microsoft YaHei UI" w:cs="Times New Roman"/>
          <w:spacing w:val="8"/>
        </w:rPr>
        <w:t>”</w:t>
      </w:r>
      <w:r>
        <w:rPr>
          <w:rFonts w:ascii="Microsoft YaHei UI" w:eastAsia="Microsoft YaHei UI" w:hAnsi="Microsoft YaHei UI" w:hint="eastAsia"/>
          <w:spacing w:val="8"/>
        </w:rPr>
        <w:t>，其诊断方案是用审美的</w:t>
      </w:r>
      <w:r>
        <w:rPr>
          <w:rFonts w:ascii="Microsoft YaHei UI" w:eastAsia="Microsoft YaHei UI" w:hAnsi="Microsoft YaHei UI" w:cs="Times New Roman"/>
          <w:spacing w:val="8"/>
        </w:rPr>
        <w:t>“</w:t>
      </w:r>
      <w:r>
        <w:rPr>
          <w:rFonts w:ascii="Microsoft YaHei UI" w:eastAsia="Microsoft YaHei UI" w:hAnsi="Microsoft YaHei UI" w:hint="eastAsia"/>
          <w:spacing w:val="8"/>
        </w:rPr>
        <w:t>出世</w:t>
      </w:r>
      <w:r>
        <w:rPr>
          <w:rFonts w:ascii="Microsoft YaHei UI" w:eastAsia="Microsoft YaHei UI" w:hAnsi="Microsoft YaHei UI" w:cs="Times New Roman"/>
          <w:spacing w:val="8"/>
        </w:rPr>
        <w:t>”</w:t>
      </w:r>
      <w:r>
        <w:rPr>
          <w:rFonts w:ascii="Microsoft YaHei UI" w:eastAsia="Microsoft YaHei UI" w:hAnsi="Microsoft YaHei UI" w:hint="eastAsia"/>
          <w:spacing w:val="8"/>
        </w:rPr>
        <w:t>作为</w:t>
      </w:r>
      <w:r>
        <w:rPr>
          <w:rFonts w:ascii="Microsoft YaHei UI" w:eastAsia="Microsoft YaHei UI" w:hAnsi="Microsoft YaHei UI" w:cs="Times New Roman"/>
          <w:spacing w:val="8"/>
        </w:rPr>
        <w:t>“</w:t>
      </w:r>
      <w:r>
        <w:rPr>
          <w:rFonts w:ascii="Microsoft YaHei UI" w:eastAsia="Microsoft YaHei UI" w:hAnsi="Microsoft YaHei UI" w:hint="eastAsia"/>
          <w:spacing w:val="8"/>
        </w:rPr>
        <w:t>入世</w:t>
      </w:r>
      <w:r>
        <w:rPr>
          <w:rFonts w:ascii="Microsoft YaHei UI" w:eastAsia="Microsoft YaHei UI" w:hAnsi="Microsoft YaHei UI" w:cs="Times New Roman"/>
          <w:spacing w:val="8"/>
        </w:rPr>
        <w:t>”</w:t>
      </w:r>
      <w:r>
        <w:rPr>
          <w:rFonts w:ascii="Microsoft YaHei UI" w:eastAsia="Microsoft YaHei UI" w:hAnsi="Microsoft YaHei UI" w:hint="eastAsia"/>
          <w:spacing w:val="8"/>
        </w:rPr>
        <w:br/>
      </w:r>
      <w:r>
        <w:rPr>
          <w:rFonts w:ascii="Microsoft YaHei UI" w:eastAsia="Microsoft YaHei UI" w:hAnsi="Microsoft YaHei UI" w:hint="eastAsia"/>
          <w:spacing w:val="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https://d.book118.com/278072134033006047</w:t>
        </w:r>
      </w:hyperlink>
    </w:p>
    <w:p>
      <w:pPr>
        <w:pStyle w:val="NormalWeb"/>
        <w:shd w:val="clear" w:color="auto" w:fill="FFFFFF"/>
        <w:spacing w:before="0" w:beforeAutospacing="0" w:after="0" w:afterAutospacing="0"/>
        <w:jc w:val="both"/>
        <w:textAlignment w:val="center"/>
        <w:rPr>
          <w:rFonts w:ascii="Microsoft YaHei UI" w:eastAsia="Microsoft YaHei UI" w:hAnsi="Microsoft YaHei UI" w:hint="eastAsia"/>
          <w:spacing w:val="8"/>
        </w:rPr>
      </w:pPr>
    </w:p>
    <w:sectPr>
      <w:type w:val="nextPage"/>
      <w:pgSz w:w="11906" w:h="16838"/>
      <w:pgMar w:top="1440" w:right="1797" w:bottom="1440" w:left="1797" w:header="851" w:footer="992" w:gutter="0"/>
      <w:pgNumType w:start="13"/>
      <w:cols w:num="1" w:space="425"/>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67FF962"/>
    <w:multiLevelType w:val="singleLevel"/>
    <w:tmpl w:val="C67FF962"/>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EFF"/>
    <w:rsid w:val="001E5EFF"/>
    <w:rsid w:val="003038AF"/>
    <w:rsid w:val="0076398A"/>
    <w:rsid w:val="007D0768"/>
    <w:rsid w:val="00FB5B24"/>
    <w:rsid w:val="1FE1268E"/>
  </w:rsids>
  <w:docVars>
    <w:docVar w:name="commondata" w:val="eyJoZGlkIjoiMDc3ZmQ5ODU2MzhkMGU1N2YzYzc4NGQzM2NkYTNlZW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link w:val="1"/>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Pr>
      <w:b/>
      <w:bCs/>
    </w:rPr>
  </w:style>
  <w:style w:type="character" w:customStyle="1" w:styleId="1">
    <w:name w:val="标题 1 字符"/>
    <w:basedOn w:val="DefaultParagraphFont"/>
    <w:link w:val="Heading1"/>
    <w:uiPriority w:val="9"/>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278072134033006047"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16</Pages>
  <Words>2051</Words>
  <Characters>11692</Characters>
  <Application>Microsoft Office Word</Application>
  <DocSecurity>0</DocSecurity>
  <Lines>97</Lines>
  <Paragraphs>27</Paragraphs>
  <ScaleCrop>false</ScaleCrop>
  <Company/>
  <LinksUpToDate>false</LinksUpToDate>
  <CharactersWithSpaces>13716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荣玉 罗</dc:creator>
  <cp:lastModifiedBy>彩虹的梦</cp:lastModifiedBy>
  <cp:revision>3</cp:revision>
  <dcterms:created xsi:type="dcterms:W3CDTF">2024-03-18T06:24:00Z</dcterms:created>
  <dcterms:modified xsi:type="dcterms:W3CDTF">2024-03-19T06:38:55Z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791FDDBF456E4849906327465D56A80F_12</vt:lpwstr>
  </property>
  <property fmtid="{D5CDD505-2E9C-101B-9397-08002B2CF9AE}" pid="3" name="KSOProductBuildVer">
    <vt:lpwstr>2052-12.1.0.16388</vt:lpwstr>
  </property>
</Properties>
</file>