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7593">
      <w:pPr>
        <w:widowControl/>
        <w:jc w:val="left"/>
        <w:rPr>
          <w:rFonts w:ascii="仿宋" w:eastAsia="仿宋" w:hAnsi="仿宋"/>
          <w:b/>
          <w:sz w:val="40"/>
        </w:rPr>
      </w:pPr>
      <w:bookmarkStart w:id="0" w:name="_GoBack"/>
      <w:bookmarkEnd w:id="0"/>
    </w:p>
    <w:p w:rsidR="007A7593">
      <w:pPr>
        <w:widowControl/>
        <w:jc w:val="left"/>
        <w:rPr>
          <w:rFonts w:ascii="仿宋" w:eastAsia="仿宋" w:hAnsi="仿宋"/>
          <w:b/>
          <w:sz w:val="40"/>
        </w:rPr>
      </w:pPr>
    </w:p>
    <w:p w:rsidR="007A7593">
      <w:pPr>
        <w:widowControl/>
        <w:jc w:val="left"/>
        <w:rPr>
          <w:rFonts w:ascii="仿宋" w:eastAsia="仿宋" w:hAnsi="仿宋"/>
          <w:b/>
          <w:sz w:val="40"/>
        </w:rPr>
      </w:pPr>
    </w:p>
    <w:p w:rsidR="007A7593" w:rsidRPr="007A75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7593">
        <w:rPr>
          <w:rFonts w:ascii="宋体" w:eastAsia="宋体" w:hAnsi="宋体" w:hint="eastAsia"/>
          <w:b/>
          <w:sz w:val="60"/>
        </w:rPr>
        <w:t>整体衣柜投资回报分析报告</w:t>
      </w:r>
    </w:p>
    <w:p w:rsidR="007A7593" w:rsidP="007A7593">
      <w:pPr>
        <w:widowControl/>
        <w:jc w:val="center"/>
        <w:rPr>
          <w:rFonts w:ascii="仿宋" w:eastAsia="仿宋" w:hAnsi="仿宋" w:hint="eastAsia"/>
          <w:b/>
          <w:sz w:val="40"/>
        </w:rPr>
      </w:pPr>
      <w:r w:rsidRPr="007A7593">
        <w:rPr>
          <w:rFonts w:ascii="仿宋" w:eastAsia="仿宋" w:hAnsi="仿宋" w:hint="eastAsia"/>
          <w:b/>
          <w:sz w:val="40"/>
        </w:rPr>
        <w:t>目录</w:t>
      </w:r>
    </w:p>
    <w:p w:rsidR="007A759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_Toc160645915 \h </w:instrText>
      </w:r>
      <w:r>
        <w:rPr>
          <w:noProof/>
        </w:rPr>
        <w:fldChar w:fldCharType="separate"/>
      </w:r>
      <w:r>
        <w:rPr>
          <w:noProof/>
        </w:rPr>
        <w:t>3</w:t>
      </w:r>
      <w:r>
        <w:rPr>
          <w:noProof/>
        </w:rPr>
        <w:fldChar w:fldCharType="end"/>
      </w:r>
    </w:p>
    <w:p w:rsidR="007A7593">
      <w:pPr>
        <w:pStyle w:val="TOC1"/>
        <w:tabs>
          <w:tab w:val="right" w:leader="dot" w:pos="8296"/>
        </w:tabs>
        <w:rPr>
          <w:noProof/>
        </w:rPr>
      </w:pPr>
      <w:r>
        <w:rPr>
          <w:rFonts w:hint="eastAsia"/>
          <w:noProof/>
        </w:rPr>
        <w:t>一、整体衣柜项目质量管理方案</w:t>
      </w:r>
      <w:r>
        <w:rPr>
          <w:noProof/>
        </w:rPr>
        <w:tab/>
      </w:r>
      <w:r>
        <w:rPr>
          <w:noProof/>
        </w:rPr>
        <w:fldChar w:fldCharType="begin"/>
      </w:r>
      <w:r>
        <w:rPr>
          <w:noProof/>
        </w:rPr>
        <w:instrText xml:space="preserve"> PAGEREF _Toc160645916 \h </w:instrText>
      </w:r>
      <w:r>
        <w:rPr>
          <w:noProof/>
        </w:rPr>
        <w:fldChar w:fldCharType="separate"/>
      </w:r>
      <w:r>
        <w:rPr>
          <w:noProof/>
        </w:rPr>
        <w:t>3</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_Toc160645917 \h </w:instrText>
      </w:r>
      <w:r>
        <w:rPr>
          <w:noProof/>
        </w:rPr>
        <w:fldChar w:fldCharType="separate"/>
      </w:r>
      <w:r>
        <w:rPr>
          <w:noProof/>
        </w:rPr>
        <w:t>3</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_Toc160645918 \h </w:instrText>
      </w:r>
      <w:r>
        <w:rPr>
          <w:noProof/>
        </w:rPr>
        <w:fldChar w:fldCharType="separate"/>
      </w:r>
      <w:r>
        <w:rPr>
          <w:noProof/>
        </w:rPr>
        <w:t>7</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_Toc160645919 \h </w:instrText>
      </w:r>
      <w:r>
        <w:rPr>
          <w:noProof/>
        </w:rPr>
        <w:fldChar w:fldCharType="separate"/>
      </w:r>
      <w:r>
        <w:rPr>
          <w:noProof/>
        </w:rPr>
        <w:t>9</w:t>
      </w:r>
      <w:r>
        <w:rPr>
          <w:noProof/>
        </w:rPr>
        <w:fldChar w:fldCharType="end"/>
      </w:r>
    </w:p>
    <w:p w:rsidR="007A759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_Toc160645920 \h </w:instrText>
      </w:r>
      <w:r>
        <w:rPr>
          <w:noProof/>
        </w:rPr>
        <w:fldChar w:fldCharType="separate"/>
      </w:r>
      <w:r>
        <w:rPr>
          <w:noProof/>
        </w:rPr>
        <w:t>11</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_Toc160645921 \h </w:instrText>
      </w:r>
      <w:r>
        <w:rPr>
          <w:noProof/>
        </w:rPr>
        <w:fldChar w:fldCharType="separate"/>
      </w:r>
      <w:r>
        <w:rPr>
          <w:noProof/>
        </w:rPr>
        <w:t>11</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_Toc160645922 \h </w:instrText>
      </w:r>
      <w:r>
        <w:rPr>
          <w:noProof/>
        </w:rPr>
        <w:fldChar w:fldCharType="separate"/>
      </w:r>
      <w:r>
        <w:rPr>
          <w:noProof/>
        </w:rPr>
        <w:t>13</w:t>
      </w:r>
      <w:r>
        <w:rPr>
          <w:noProof/>
        </w:rPr>
        <w:fldChar w:fldCharType="end"/>
      </w:r>
    </w:p>
    <w:p w:rsidR="007A7593">
      <w:pPr>
        <w:pStyle w:val="TOC1"/>
        <w:tabs>
          <w:tab w:val="right" w:leader="dot" w:pos="8296"/>
        </w:tabs>
        <w:rPr>
          <w:noProof/>
        </w:rPr>
      </w:pPr>
      <w:r>
        <w:rPr>
          <w:rFonts w:hint="eastAsia"/>
          <w:noProof/>
        </w:rPr>
        <w:t>三、整体衣柜项目人力资源管理方案</w:t>
      </w:r>
      <w:r>
        <w:rPr>
          <w:noProof/>
        </w:rPr>
        <w:tab/>
      </w:r>
      <w:r>
        <w:rPr>
          <w:noProof/>
        </w:rPr>
        <w:fldChar w:fldCharType="begin"/>
      </w:r>
      <w:r>
        <w:rPr>
          <w:noProof/>
        </w:rPr>
        <w:instrText xml:space="preserve"> PAGEREF _Toc160645923 \h </w:instrText>
      </w:r>
      <w:r>
        <w:rPr>
          <w:noProof/>
        </w:rPr>
        <w:fldChar w:fldCharType="separate"/>
      </w:r>
      <w:r>
        <w:rPr>
          <w:noProof/>
        </w:rPr>
        <w:t>16</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_Toc160645924 \h </w:instrText>
      </w:r>
      <w:r>
        <w:rPr>
          <w:noProof/>
        </w:rPr>
        <w:fldChar w:fldCharType="separate"/>
      </w:r>
      <w:r>
        <w:rPr>
          <w:noProof/>
        </w:rPr>
        <w:t>16</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_Toc160645925 \h </w:instrText>
      </w:r>
      <w:r>
        <w:rPr>
          <w:noProof/>
        </w:rPr>
        <w:fldChar w:fldCharType="separate"/>
      </w:r>
      <w:r>
        <w:rPr>
          <w:noProof/>
        </w:rPr>
        <w:t>19</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_Toc160645926 \h </w:instrText>
      </w:r>
      <w:r>
        <w:rPr>
          <w:noProof/>
        </w:rPr>
        <w:fldChar w:fldCharType="separate"/>
      </w:r>
      <w:r>
        <w:rPr>
          <w:noProof/>
        </w:rPr>
        <w:t>20</w:t>
      </w:r>
      <w:r>
        <w:rPr>
          <w:noProof/>
        </w:rPr>
        <w:fldChar w:fldCharType="end"/>
      </w:r>
    </w:p>
    <w:p w:rsidR="007A759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_Toc160645927 \h </w:instrText>
      </w:r>
      <w:r>
        <w:rPr>
          <w:noProof/>
        </w:rPr>
        <w:fldChar w:fldCharType="separate"/>
      </w:r>
      <w:r>
        <w:rPr>
          <w:noProof/>
        </w:rPr>
        <w:t>22</w:t>
      </w:r>
      <w:r>
        <w:rPr>
          <w:noProof/>
        </w:rPr>
        <w:fldChar w:fldCharType="end"/>
      </w:r>
    </w:p>
    <w:p w:rsidR="007A759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_Toc160645928 \h </w:instrText>
      </w:r>
      <w:r>
        <w:rPr>
          <w:noProof/>
        </w:rPr>
        <w:fldChar w:fldCharType="separate"/>
      </w:r>
      <w:r>
        <w:rPr>
          <w:noProof/>
        </w:rPr>
        <w:t>25</w:t>
      </w:r>
      <w:r>
        <w:rPr>
          <w:noProof/>
        </w:rPr>
        <w:fldChar w:fldCharType="end"/>
      </w:r>
    </w:p>
    <w:p w:rsidR="007A759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_Toc160645929 \h </w:instrText>
      </w:r>
      <w:r>
        <w:rPr>
          <w:noProof/>
        </w:rPr>
        <w:fldChar w:fldCharType="separate"/>
      </w:r>
      <w:r>
        <w:rPr>
          <w:noProof/>
        </w:rPr>
        <w:t>28</w:t>
      </w:r>
      <w:r>
        <w:rPr>
          <w:noProof/>
        </w:rPr>
        <w:fldChar w:fldCharType="end"/>
      </w:r>
    </w:p>
    <w:p w:rsidR="007A7593">
      <w:pPr>
        <w:pStyle w:val="TOC1"/>
        <w:tabs>
          <w:tab w:val="right" w:leader="dot" w:pos="8296"/>
        </w:tabs>
        <w:rPr>
          <w:noProof/>
        </w:rPr>
      </w:pPr>
      <w:r>
        <w:rPr>
          <w:rFonts w:hint="eastAsia"/>
          <w:noProof/>
        </w:rPr>
        <w:t>四、整体衣柜项目建筑工程方案</w:t>
      </w:r>
      <w:r>
        <w:rPr>
          <w:noProof/>
        </w:rPr>
        <w:tab/>
      </w:r>
      <w:r>
        <w:rPr>
          <w:noProof/>
        </w:rPr>
        <w:fldChar w:fldCharType="begin"/>
      </w:r>
      <w:r>
        <w:rPr>
          <w:noProof/>
        </w:rPr>
        <w:instrText xml:space="preserve"> PAGEREF _Toc160645930 \h </w:instrText>
      </w:r>
      <w:r>
        <w:rPr>
          <w:noProof/>
        </w:rPr>
        <w:fldChar w:fldCharType="separate"/>
      </w:r>
      <w:r>
        <w:rPr>
          <w:noProof/>
        </w:rPr>
        <w:t>30</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_Toc160645931 \h </w:instrText>
      </w:r>
      <w:r>
        <w:rPr>
          <w:noProof/>
        </w:rPr>
        <w:fldChar w:fldCharType="separate"/>
      </w:r>
      <w:r>
        <w:rPr>
          <w:noProof/>
        </w:rPr>
        <w:t>30</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_Toc160645932 \h </w:instrText>
      </w:r>
      <w:r>
        <w:rPr>
          <w:noProof/>
        </w:rPr>
        <w:fldChar w:fldCharType="separate"/>
      </w:r>
      <w:r>
        <w:rPr>
          <w:noProof/>
        </w:rPr>
        <w:t>31</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_Toc160645933 \h </w:instrText>
      </w:r>
      <w:r>
        <w:rPr>
          <w:noProof/>
        </w:rPr>
        <w:fldChar w:fldCharType="separate"/>
      </w:r>
      <w:r>
        <w:rPr>
          <w:noProof/>
        </w:rPr>
        <w:t>33</w:t>
      </w:r>
      <w:r>
        <w:rPr>
          <w:noProof/>
        </w:rPr>
        <w:fldChar w:fldCharType="end"/>
      </w:r>
    </w:p>
    <w:p w:rsidR="007A759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_Toc160645934 \h </w:instrText>
      </w:r>
      <w:r>
        <w:rPr>
          <w:noProof/>
        </w:rPr>
        <w:fldChar w:fldCharType="separate"/>
      </w:r>
      <w:r>
        <w:rPr>
          <w:noProof/>
        </w:rPr>
        <w:t>35</w:t>
      </w:r>
      <w:r>
        <w:rPr>
          <w:noProof/>
        </w:rPr>
        <w:fldChar w:fldCharType="end"/>
      </w:r>
    </w:p>
    <w:p w:rsidR="007A759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_Toc160645935 \h </w:instrText>
      </w:r>
      <w:r>
        <w:rPr>
          <w:noProof/>
        </w:rPr>
        <w:fldChar w:fldCharType="separate"/>
      </w:r>
      <w:r>
        <w:rPr>
          <w:noProof/>
        </w:rPr>
        <w:t>36</w:t>
      </w:r>
      <w:r>
        <w:rPr>
          <w:noProof/>
        </w:rPr>
        <w:fldChar w:fldCharType="end"/>
      </w:r>
    </w:p>
    <w:p w:rsidR="007A759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_Toc160645936 \h </w:instrText>
      </w:r>
      <w:r>
        <w:rPr>
          <w:noProof/>
        </w:rPr>
        <w:fldChar w:fldCharType="separate"/>
      </w:r>
      <w:r>
        <w:rPr>
          <w:noProof/>
        </w:rPr>
        <w:t>37</w:t>
      </w:r>
      <w:r>
        <w:rPr>
          <w:noProof/>
        </w:rPr>
        <w:fldChar w:fldCharType="end"/>
      </w:r>
    </w:p>
    <w:p w:rsidR="007A759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_Toc160645937 \h </w:instrText>
      </w:r>
      <w:r>
        <w:rPr>
          <w:noProof/>
        </w:rPr>
        <w:fldChar w:fldCharType="separate"/>
      </w:r>
      <w:r>
        <w:rPr>
          <w:noProof/>
        </w:rPr>
        <w:t>40</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_Toc160645938 \h </w:instrText>
      </w:r>
      <w:r>
        <w:rPr>
          <w:noProof/>
        </w:rPr>
        <w:fldChar w:fldCharType="separate"/>
      </w:r>
      <w:r>
        <w:rPr>
          <w:noProof/>
        </w:rPr>
        <w:t>40</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_Toc160645939 \h </w:instrText>
      </w:r>
      <w:r>
        <w:rPr>
          <w:noProof/>
        </w:rPr>
        <w:fldChar w:fldCharType="separate"/>
      </w:r>
      <w:r>
        <w:rPr>
          <w:noProof/>
        </w:rPr>
        <w:t>41</w:t>
      </w:r>
      <w:r>
        <w:rPr>
          <w:noProof/>
        </w:rPr>
        <w:fldChar w:fldCharType="end"/>
      </w:r>
    </w:p>
    <w:p w:rsidR="007A7593">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_Toc160645940 \h </w:instrText>
      </w:r>
      <w:r>
        <w:rPr>
          <w:noProof/>
        </w:rPr>
        <w:fldChar w:fldCharType="separate"/>
      </w:r>
      <w:r>
        <w:rPr>
          <w:noProof/>
        </w:rPr>
        <w:t>42</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_Toc160645941 \h </w:instrText>
      </w:r>
      <w:r>
        <w:rPr>
          <w:noProof/>
        </w:rPr>
        <w:fldChar w:fldCharType="separate"/>
      </w:r>
      <w:r>
        <w:rPr>
          <w:noProof/>
        </w:rPr>
        <w:t>42</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、整体衣柜项目预期节能综合评价</w:t>
      </w:r>
      <w:r>
        <w:rPr>
          <w:noProof/>
        </w:rPr>
        <w:tab/>
      </w:r>
      <w:r>
        <w:rPr>
          <w:noProof/>
        </w:rPr>
        <w:fldChar w:fldCharType="begin"/>
      </w:r>
      <w:r>
        <w:rPr>
          <w:noProof/>
        </w:rPr>
        <w:instrText xml:space="preserve"> PAGEREF _Toc160645942 \h </w:instrText>
      </w:r>
      <w:r>
        <w:rPr>
          <w:noProof/>
        </w:rPr>
        <w:fldChar w:fldCharType="separate"/>
      </w:r>
      <w:r>
        <w:rPr>
          <w:noProof/>
        </w:rPr>
        <w:t>42</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、整体衣柜项目节能设计</w:t>
      </w:r>
      <w:r>
        <w:rPr>
          <w:noProof/>
        </w:rPr>
        <w:tab/>
      </w:r>
      <w:r>
        <w:rPr>
          <w:noProof/>
        </w:rPr>
        <w:fldChar w:fldCharType="begin"/>
      </w:r>
      <w:r>
        <w:rPr>
          <w:noProof/>
        </w:rPr>
        <w:instrText xml:space="preserve"> PAGEREF _Toc160645943 \h </w:instrText>
      </w:r>
      <w:r>
        <w:rPr>
          <w:noProof/>
        </w:rPr>
        <w:fldChar w:fldCharType="separate"/>
      </w:r>
      <w:r>
        <w:rPr>
          <w:noProof/>
        </w:rPr>
        <w:t>44</w:t>
      </w:r>
      <w:r>
        <w:rPr>
          <w:noProof/>
        </w:rPr>
        <w:fldChar w:fldCharType="end"/>
      </w:r>
    </w:p>
    <w:p w:rsidR="007A759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_Toc160645944 \h </w:instrText>
      </w:r>
      <w:r>
        <w:rPr>
          <w:noProof/>
        </w:rPr>
        <w:fldChar w:fldCharType="separate"/>
      </w:r>
      <w:r>
        <w:rPr>
          <w:noProof/>
        </w:rPr>
        <w:t>45</w:t>
      </w:r>
      <w:r>
        <w:rPr>
          <w:noProof/>
        </w:rPr>
        <w:fldChar w:fldCharType="end"/>
      </w:r>
    </w:p>
    <w:p w:rsidR="007A7593">
      <w:pPr>
        <w:pStyle w:val="TOC1"/>
        <w:tabs>
          <w:tab w:val="right" w:leader="dot" w:pos="8296"/>
        </w:tabs>
        <w:rPr>
          <w:noProof/>
        </w:rPr>
      </w:pPr>
      <w:r>
        <w:rPr>
          <w:rFonts w:hint="eastAsia"/>
          <w:noProof/>
        </w:rPr>
        <w:t>七、整体衣柜项目经济评价分析</w:t>
      </w:r>
      <w:r>
        <w:rPr>
          <w:noProof/>
        </w:rPr>
        <w:tab/>
      </w:r>
      <w:r>
        <w:rPr>
          <w:noProof/>
        </w:rPr>
        <w:fldChar w:fldCharType="begin"/>
      </w:r>
      <w:r>
        <w:rPr>
          <w:noProof/>
        </w:rPr>
        <w:instrText xml:space="preserve"> PAGEREF _Toc160645945 \h </w:instrText>
      </w:r>
      <w:r>
        <w:rPr>
          <w:noProof/>
        </w:rPr>
        <w:fldChar w:fldCharType="separate"/>
      </w:r>
      <w:r>
        <w:rPr>
          <w:noProof/>
        </w:rPr>
        <w:t>47</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_Toc160645946 \h </w:instrText>
      </w:r>
      <w:r>
        <w:rPr>
          <w:noProof/>
        </w:rPr>
        <w:fldChar w:fldCharType="separate"/>
      </w:r>
      <w:r>
        <w:rPr>
          <w:noProof/>
        </w:rPr>
        <w:t>47</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、整体衣柜项目盈利能力分析</w:t>
      </w:r>
      <w:r>
        <w:rPr>
          <w:noProof/>
        </w:rPr>
        <w:tab/>
      </w:r>
      <w:r>
        <w:rPr>
          <w:noProof/>
        </w:rPr>
        <w:fldChar w:fldCharType="begin"/>
      </w:r>
      <w:r>
        <w:rPr>
          <w:noProof/>
        </w:rPr>
        <w:instrText xml:space="preserve"> PAGEREF _Toc160645947 \h </w:instrText>
      </w:r>
      <w:r>
        <w:rPr>
          <w:noProof/>
        </w:rPr>
        <w:fldChar w:fldCharType="separate"/>
      </w:r>
      <w:r>
        <w:rPr>
          <w:noProof/>
        </w:rPr>
        <w:t>48</w:t>
      </w:r>
      <w:r>
        <w:rPr>
          <w:noProof/>
        </w:rPr>
        <w:fldChar w:fldCharType="end"/>
      </w:r>
    </w:p>
    <w:p w:rsidR="007A7593">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_Toc160645948 \h </w:instrText>
      </w:r>
      <w:r>
        <w:rPr>
          <w:noProof/>
        </w:rPr>
        <w:fldChar w:fldCharType="separate"/>
      </w:r>
      <w:r>
        <w:rPr>
          <w:noProof/>
        </w:rPr>
        <w:t>50</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_Toc160645949 \h </w:instrText>
      </w:r>
      <w:r>
        <w:rPr>
          <w:noProof/>
        </w:rPr>
        <w:fldChar w:fldCharType="separate"/>
      </w:r>
      <w:r>
        <w:rPr>
          <w:noProof/>
        </w:rPr>
        <w:t>50</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_Toc160645950 \h </w:instrText>
      </w:r>
      <w:r>
        <w:rPr>
          <w:noProof/>
        </w:rPr>
        <w:fldChar w:fldCharType="separate"/>
      </w:r>
      <w:r>
        <w:rPr>
          <w:noProof/>
        </w:rPr>
        <w:t>51</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、整体衣柜项目工艺技术设计方案</w:t>
      </w:r>
      <w:r>
        <w:rPr>
          <w:noProof/>
        </w:rPr>
        <w:tab/>
      </w:r>
      <w:r>
        <w:rPr>
          <w:noProof/>
        </w:rPr>
        <w:fldChar w:fldCharType="begin"/>
      </w:r>
      <w:r>
        <w:rPr>
          <w:noProof/>
        </w:rPr>
        <w:instrText xml:space="preserve"> PAGEREF _Toc160645951 \h </w:instrText>
      </w:r>
      <w:r>
        <w:rPr>
          <w:noProof/>
        </w:rPr>
        <w:fldChar w:fldCharType="separate"/>
      </w:r>
      <w:r>
        <w:rPr>
          <w:noProof/>
        </w:rPr>
        <w:t>52</w:t>
      </w:r>
      <w:r>
        <w:rPr>
          <w:noProof/>
        </w:rPr>
        <w:fldChar w:fldCharType="end"/>
      </w:r>
    </w:p>
    <w:p w:rsidR="007A759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_Toc160645952 \h </w:instrText>
      </w:r>
      <w:r>
        <w:rPr>
          <w:noProof/>
        </w:rPr>
        <w:fldChar w:fldCharType="separate"/>
      </w:r>
      <w:r>
        <w:rPr>
          <w:noProof/>
        </w:rPr>
        <w:t>53</w:t>
      </w:r>
      <w:r>
        <w:rPr>
          <w:noProof/>
        </w:rPr>
        <w:fldChar w:fldCharType="end"/>
      </w:r>
    </w:p>
    <w:p w:rsidR="007A7593">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_Toc160645953 \h </w:instrText>
      </w:r>
      <w:r>
        <w:rPr>
          <w:noProof/>
        </w:rPr>
        <w:fldChar w:fldCharType="separate"/>
      </w:r>
      <w:r>
        <w:rPr>
          <w:noProof/>
        </w:rPr>
        <w:t>54</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_Toc160645954 \h </w:instrText>
      </w:r>
      <w:r>
        <w:rPr>
          <w:noProof/>
        </w:rPr>
        <w:fldChar w:fldCharType="separate"/>
      </w:r>
      <w:r>
        <w:rPr>
          <w:noProof/>
        </w:rPr>
        <w:t>54</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、整体衣柜项目合规性评估</w:t>
      </w:r>
      <w:r>
        <w:rPr>
          <w:noProof/>
        </w:rPr>
        <w:tab/>
      </w:r>
      <w:r>
        <w:rPr>
          <w:noProof/>
        </w:rPr>
        <w:fldChar w:fldCharType="begin"/>
      </w:r>
      <w:r>
        <w:rPr>
          <w:noProof/>
        </w:rPr>
        <w:instrText xml:space="preserve"> PAGEREF _Toc160645955 \h </w:instrText>
      </w:r>
      <w:r>
        <w:rPr>
          <w:noProof/>
        </w:rPr>
        <w:fldChar w:fldCharType="separate"/>
      </w:r>
      <w:r>
        <w:rPr>
          <w:noProof/>
        </w:rPr>
        <w:t>55</w:t>
      </w:r>
      <w:r>
        <w:rPr>
          <w:noProof/>
        </w:rPr>
        <w:fldChar w:fldCharType="end"/>
      </w:r>
    </w:p>
    <w:p w:rsidR="007A75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_Toc160645956 \h </w:instrText>
      </w:r>
      <w:r>
        <w:rPr>
          <w:noProof/>
        </w:rPr>
        <w:fldChar w:fldCharType="separate"/>
      </w:r>
      <w:r>
        <w:rPr>
          <w:noProof/>
        </w:rPr>
        <w:t>57</w:t>
      </w:r>
      <w:r>
        <w:rPr>
          <w:noProof/>
        </w:rPr>
        <w:fldChar w:fldCharType="end"/>
      </w:r>
    </w:p>
    <w:p w:rsidR="007A7593">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_Toc160645957 \h </w:instrText>
      </w:r>
      <w:r>
        <w:rPr>
          <w:noProof/>
        </w:rPr>
        <w:fldChar w:fldCharType="separate"/>
      </w:r>
      <w:r>
        <w:rPr>
          <w:noProof/>
        </w:rPr>
        <w:t>58</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_Toc160645958 \h </w:instrText>
      </w:r>
      <w:r>
        <w:rPr>
          <w:noProof/>
        </w:rPr>
        <w:fldChar w:fldCharType="separate"/>
      </w:r>
      <w:r>
        <w:rPr>
          <w:noProof/>
        </w:rPr>
        <w:t>58</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_Toc160645959 \h </w:instrText>
      </w:r>
      <w:r>
        <w:rPr>
          <w:noProof/>
        </w:rPr>
        <w:fldChar w:fldCharType="separate"/>
      </w:r>
      <w:r>
        <w:rPr>
          <w:noProof/>
        </w:rPr>
        <w:t>59</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_Toc160645960 \h </w:instrText>
      </w:r>
      <w:r>
        <w:rPr>
          <w:noProof/>
        </w:rPr>
        <w:fldChar w:fldCharType="separate"/>
      </w:r>
      <w:r>
        <w:rPr>
          <w:noProof/>
        </w:rPr>
        <w:t>60</w:t>
      </w:r>
      <w:r>
        <w:rPr>
          <w:noProof/>
        </w:rPr>
        <w:fldChar w:fldCharType="end"/>
      </w:r>
    </w:p>
    <w:p w:rsidR="007A7593">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_Toc160645961 \h </w:instrText>
      </w:r>
      <w:r>
        <w:rPr>
          <w:noProof/>
        </w:rPr>
        <w:fldChar w:fldCharType="separate"/>
      </w:r>
      <w:r>
        <w:rPr>
          <w:noProof/>
        </w:rPr>
        <w:t>60</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_Toc160645962 \h </w:instrText>
      </w:r>
      <w:r>
        <w:rPr>
          <w:noProof/>
        </w:rPr>
        <w:fldChar w:fldCharType="separate"/>
      </w:r>
      <w:r>
        <w:rPr>
          <w:noProof/>
        </w:rPr>
        <w:t>60</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_Toc160645963 \h </w:instrText>
      </w:r>
      <w:r>
        <w:rPr>
          <w:noProof/>
        </w:rPr>
        <w:fldChar w:fldCharType="separate"/>
      </w:r>
      <w:r>
        <w:rPr>
          <w:noProof/>
        </w:rPr>
        <w:t>62</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_Toc160645964 \h </w:instrText>
      </w:r>
      <w:r>
        <w:rPr>
          <w:noProof/>
        </w:rPr>
        <w:fldChar w:fldCharType="separate"/>
      </w:r>
      <w:r>
        <w:rPr>
          <w:noProof/>
        </w:rPr>
        <w:t>64</w:t>
      </w:r>
      <w:r>
        <w:rPr>
          <w:noProof/>
        </w:rPr>
        <w:fldChar w:fldCharType="end"/>
      </w:r>
    </w:p>
    <w:p w:rsidR="007A7593">
      <w:pPr>
        <w:pStyle w:val="TOC1"/>
        <w:tabs>
          <w:tab w:val="right" w:leader="dot" w:pos="8296"/>
        </w:tabs>
        <w:rPr>
          <w:noProof/>
        </w:rPr>
      </w:pPr>
      <w:r>
        <w:rPr>
          <w:rFonts w:hint="eastAsia"/>
          <w:noProof/>
        </w:rPr>
        <w:t>十二、整体衣柜项目执行与监控</w:t>
      </w:r>
      <w:r>
        <w:rPr>
          <w:noProof/>
        </w:rPr>
        <w:tab/>
      </w:r>
      <w:r>
        <w:rPr>
          <w:noProof/>
        </w:rPr>
        <w:fldChar w:fldCharType="begin"/>
      </w:r>
      <w:r>
        <w:rPr>
          <w:noProof/>
        </w:rPr>
        <w:instrText xml:space="preserve"> PAGEREF _Toc160645965 \h </w:instrText>
      </w:r>
      <w:r>
        <w:rPr>
          <w:noProof/>
        </w:rPr>
        <w:fldChar w:fldCharType="separate"/>
      </w:r>
      <w:r>
        <w:rPr>
          <w:noProof/>
        </w:rPr>
        <w:t>66</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、整体衣柜项目执行计划</w:t>
      </w:r>
      <w:r>
        <w:rPr>
          <w:noProof/>
        </w:rPr>
        <w:tab/>
      </w:r>
      <w:r>
        <w:rPr>
          <w:noProof/>
        </w:rPr>
        <w:fldChar w:fldCharType="begin"/>
      </w:r>
      <w:r>
        <w:rPr>
          <w:noProof/>
        </w:rPr>
        <w:instrText xml:space="preserve"> PAGEREF _Toc160645966 \h </w:instrText>
      </w:r>
      <w:r>
        <w:rPr>
          <w:noProof/>
        </w:rPr>
        <w:fldChar w:fldCharType="separate"/>
      </w:r>
      <w:r>
        <w:rPr>
          <w:noProof/>
        </w:rPr>
        <w:t>66</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_Toc160645967 \h </w:instrText>
      </w:r>
      <w:r>
        <w:rPr>
          <w:noProof/>
        </w:rPr>
        <w:fldChar w:fldCharType="separate"/>
      </w:r>
      <w:r>
        <w:rPr>
          <w:noProof/>
        </w:rPr>
        <w:t>68</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_Toc160645968 \h </w:instrText>
      </w:r>
      <w:r>
        <w:rPr>
          <w:noProof/>
        </w:rPr>
        <w:fldChar w:fldCharType="separate"/>
      </w:r>
      <w:r>
        <w:rPr>
          <w:noProof/>
        </w:rPr>
        <w:t>71</w:t>
      </w:r>
      <w:r>
        <w:rPr>
          <w:noProof/>
        </w:rPr>
        <w:fldChar w:fldCharType="end"/>
      </w:r>
    </w:p>
    <w:p w:rsidR="007A7593">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_Toc160645969 \h </w:instrText>
      </w:r>
      <w:r>
        <w:rPr>
          <w:noProof/>
        </w:rPr>
        <w:fldChar w:fldCharType="separate"/>
      </w:r>
      <w:r>
        <w:rPr>
          <w:noProof/>
        </w:rPr>
        <w:t>73</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_Toc160645970 \h </w:instrText>
      </w:r>
      <w:r>
        <w:rPr>
          <w:noProof/>
        </w:rPr>
        <w:fldChar w:fldCharType="separate"/>
      </w:r>
      <w:r>
        <w:rPr>
          <w:noProof/>
        </w:rPr>
        <w:t>73</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_Toc160645971 \h </w:instrText>
      </w:r>
      <w:r>
        <w:rPr>
          <w:noProof/>
        </w:rPr>
        <w:fldChar w:fldCharType="separate"/>
      </w:r>
      <w:r>
        <w:rPr>
          <w:noProof/>
        </w:rPr>
        <w:t>74</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_Toc160645972 \h </w:instrText>
      </w:r>
      <w:r>
        <w:rPr>
          <w:noProof/>
        </w:rPr>
        <w:fldChar w:fldCharType="separate"/>
      </w:r>
      <w:r>
        <w:rPr>
          <w:noProof/>
        </w:rPr>
        <w:t>76</w:t>
      </w:r>
      <w:r>
        <w:rPr>
          <w:noProof/>
        </w:rPr>
        <w:fldChar w:fldCharType="end"/>
      </w:r>
    </w:p>
    <w:p w:rsidR="007A7593">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_Toc160645973 \h </w:instrText>
      </w:r>
      <w:r>
        <w:rPr>
          <w:noProof/>
        </w:rPr>
        <w:fldChar w:fldCharType="separate"/>
      </w:r>
      <w:r>
        <w:rPr>
          <w:noProof/>
        </w:rPr>
        <w:t>78</w:t>
      </w:r>
      <w:r>
        <w:rPr>
          <w:noProof/>
        </w:rPr>
        <w:fldChar w:fldCharType="end"/>
      </w:r>
    </w:p>
    <w:p w:rsidR="007A759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_Toc160645974 \h </w:instrText>
      </w:r>
      <w:r>
        <w:rPr>
          <w:noProof/>
        </w:rPr>
        <w:fldChar w:fldCharType="separate"/>
      </w:r>
      <w:r>
        <w:rPr>
          <w:noProof/>
        </w:rPr>
        <w:t>78</w:t>
      </w:r>
      <w:r>
        <w:rPr>
          <w:noProof/>
        </w:rPr>
        <w:fldChar w:fldCharType="end"/>
      </w:r>
    </w:p>
    <w:p w:rsidR="007A759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_Toc160645975 \h </w:instrText>
      </w:r>
      <w:r>
        <w:rPr>
          <w:noProof/>
        </w:rPr>
        <w:fldChar w:fldCharType="separate"/>
      </w:r>
      <w:r>
        <w:rPr>
          <w:noProof/>
        </w:rPr>
        <w:t>80</w:t>
      </w:r>
      <w:r>
        <w:rPr>
          <w:noProof/>
        </w:rPr>
        <w:fldChar w:fldCharType="end"/>
      </w:r>
    </w:p>
    <w:p w:rsidR="007A759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_Toc160645976 \h </w:instrText>
      </w:r>
      <w:r>
        <w:rPr>
          <w:noProof/>
        </w:rPr>
        <w:fldChar w:fldCharType="separate"/>
      </w:r>
      <w:r>
        <w:rPr>
          <w:noProof/>
        </w:rPr>
        <w:t>82</w:t>
      </w:r>
      <w:r>
        <w:rPr>
          <w:noProof/>
        </w:rPr>
        <w:fldChar w:fldCharType="end"/>
      </w:r>
    </w:p>
    <w:p w:rsidR="007A7593" w:rsidP="007A75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A7593" w:rsidP="007A7593">
      <w:pPr>
        <w:pStyle w:val="Heading1"/>
        <w:jc w:val="center"/>
        <w:rPr>
          <w:rFonts w:hint="eastAsia"/>
        </w:rPr>
      </w:pPr>
      <w:bookmarkStart w:id="1" w:name="_Toc160645915"/>
      <w:r w:rsidRPr="007A7593">
        <w:rPr>
          <w:rFonts w:hint="eastAsia"/>
        </w:rPr>
        <w:t>前言</w:t>
      </w:r>
      <w:bookmarkEnd w:id="1"/>
    </w:p>
    <w:p w:rsidR="007A7593" w:rsidP="007A7593">
      <w:pPr>
        <w:ind w:firstLine="560" w:firstLineChars="200"/>
        <w:rPr>
          <w:rFonts w:ascii="仿宋" w:eastAsia="仿宋" w:hAnsi="仿宋" w:hint="eastAsia"/>
          <w:sz w:val="28"/>
        </w:rPr>
      </w:pPr>
      <w:r w:rsidRPr="007A759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A7593" w:rsidP="007A7593">
      <w:pPr>
        <w:pStyle w:val="Heading1"/>
        <w:rPr>
          <w:rFonts w:hint="eastAsia"/>
        </w:rPr>
      </w:pPr>
      <w:bookmarkStart w:id="2" w:name="_Toc160645916"/>
      <w:r w:rsidRPr="007A7593">
        <w:rPr>
          <w:rFonts w:hint="eastAsia"/>
        </w:rPr>
        <w:t>一、整体衣柜项目质量管理方案</w:t>
      </w:r>
      <w:bookmarkEnd w:id="2"/>
    </w:p>
    <w:p w:rsidR="007A7593" w:rsidP="007A7593">
      <w:pPr>
        <w:pStyle w:val="Heading2"/>
        <w:rPr>
          <w:rFonts w:hint="eastAsia"/>
        </w:rPr>
      </w:pPr>
      <w:bookmarkStart w:id="3" w:name="_Toc160645917"/>
      <w:r w:rsidRPr="007A7593">
        <w:rPr>
          <w:rFonts w:hint="eastAsia"/>
        </w:rPr>
        <w:t>(</w:t>
      </w:r>
      <w:r w:rsidRPr="007A7593">
        <w:rPr>
          <w:rFonts w:hint="eastAsia"/>
        </w:rPr>
        <w:t>一</w:t>
      </w:r>
      <w:r w:rsidRPr="007A7593">
        <w:rPr>
          <w:rFonts w:hint="eastAsia"/>
        </w:rPr>
        <w:t>)</w:t>
      </w:r>
      <w:r w:rsidRPr="007A7593">
        <w:rPr>
          <w:rFonts w:hint="eastAsia"/>
        </w:rPr>
        <w:t>、全面质量管理</w:t>
      </w:r>
      <w:bookmarkEnd w:id="3"/>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（一）全面质量管理的概念</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概念解析</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特点</w:t>
      </w:r>
    </w:p>
    <w:p w:rsidR="007A7593" w:rsidRPr="007A7593" w:rsidP="007A75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A759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（二）全面质量管理的原则</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顾客导向</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全员参与</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过程管理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持续改进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持续改进是全面质量管理的核心之一。企业应该不断寻求改进的机会，包括改进产品质量、生产过程、管理方法等，从而提高企业的绩效。</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5. 数据驱动</w:t>
      </w:r>
    </w:p>
    <w:p w:rsidR="007A7593" w:rsidRPr="007A7593" w:rsidP="007A759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A7593">
        <w:rPr>
          <w:rFonts w:ascii="仿宋" w:eastAsia="仿宋" w:hAnsi="仿宋" w:hint="eastAsia"/>
          <w:sz w:val="28"/>
        </w:rPr>
        <w:t>全面质量管理强调决策和改进应该以数据和实际情况为依据，而</w:t>
      </w:r>
    </w:p>
    <w:p w:rsidR="007A7593" w:rsidRPr="007A7593" w:rsidP="007A7593">
      <w:pPr>
        <w:ind w:firstLine="560" w:firstLineChars="200"/>
        <w:rPr>
          <w:rFonts w:ascii="仿宋" w:eastAsia="仿宋" w:hAnsi="仿宋"/>
          <w:sz w:val="28"/>
        </w:rPr>
      </w:pPr>
      <w:r w:rsidRPr="007A7593">
        <w:rPr>
          <w:rFonts w:ascii="仿宋" w:eastAsia="仿宋" w:hAnsi="仿宋" w:hint="eastAsia"/>
          <w:sz w:val="28"/>
        </w:rPr>
        <w:t>不是凭主观判断。通过数据分析，企业可以更好地了解产品质量状况，找出潜在问题并加以解决，提高质量水平。</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（三）全面质量管理的实施步骤</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制定质量政策和目标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企业应该明确质量政策和目标，将顾客满意度置于首位，确定质量改进的具体目标，为全面质量管理的实施提供清晰的指导方向。</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规划质量管理体系</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质量成本分析</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质量培训与教育</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全面质量管理需要员工具备相关的知识和技能，因此企业需要加强对员工的质量培训和教育，提升员工的质量意识和专业素养。</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5. 制定质量控制计划</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企业应该制定相应的质量控制计划，包括质量标准、检验方法、质量控制点等，确保产品在生产过程中能够达到预期的质量要求。</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6. 实施全面质量管理</w:t>
      </w:r>
    </w:p>
    <w:p w:rsidR="007A7593" w:rsidRPr="007A7593" w:rsidP="007A75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A7593">
        <w:rPr>
          <w:rFonts w:ascii="仿宋" w:eastAsia="仿宋" w:hAnsi="仿宋" w:hint="eastAsia"/>
          <w:sz w:val="28"/>
        </w:rPr>
        <w:t>企业应该全面推行全面质量管理，持续改进产品和生产过程。同</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时，根据实际情况对质量管理体系进行调整和优化，不断提高企业的绩效水平。</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（四）全面质量管理在智能化设备整体衣柜项目中的应用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在智能化设备整体衣柜项目中，全面质量管理发挥着至关重要的作用。通过下面几个方面的实际应用，可以更好地理解全面质量管理在整体衣柜项目中的意义：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工艺优化和改进： 利用全面质量管理原则，整体衣柜项目团队能够深入了解生产工艺，通过全员参与的方式发现潜在的工艺问题，并不断进行持续改进，提高智能化设备的生产效率和质量水平。</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全员培训与技能提升： 全面质量管理注重全员参与，整体衣柜项目团队通过质量培训和技能提升计划，确保每位成员具备必要的知识和技能，以更好地适应智能化设备制造的高标准要求。</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数据驱动的质量决策： 强调以数据为依据的全面质量管理原则，在智能化设备整体衣柜项目中可以通过数据分析实时监测生产过程，准确评估产品质量，迅速做出质量决策，确保产品达到预期标准。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顾客导向的产品设计： 通过深入了解顾客需求，智能化设备整体衣柜项目可以在产品设计阶段就充分考虑顾客的期望，以顾客满意度为导向，打造更符合市场需求的智能化产品。</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5. 持续改进和创新： 全面质量管理强调持续改进，对于智能化设备整体衣柜项目而言，这意味着不断追求技术创新，优化生产流程，引入先进技术，从而提升产品质量和市场竞争力。</w:t>
      </w:r>
    </w:p>
    <w:p w:rsidR="007A7593" w:rsidRPr="007A7593" w:rsidP="007A75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A7593">
        <w:rPr>
          <w:rFonts w:ascii="仿宋" w:eastAsia="仿宋" w:hAnsi="仿宋" w:hint="eastAsia"/>
          <w:sz w:val="28"/>
        </w:rPr>
        <w:t>通过将全面质量管理的理念融入智能化设备整体衣柜项目的方</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方面面，整体衣柜项目团队可以更好地应对市场变化、提高生产效率、降低成本，并在竞争激烈的行业中取得持续的成功。</w:t>
      </w:r>
    </w:p>
    <w:p w:rsidR="007A7593" w:rsidP="007A7593">
      <w:pPr>
        <w:ind w:firstLine="560" w:firstLineChars="200"/>
        <w:rPr>
          <w:rFonts w:ascii="仿宋" w:eastAsia="仿宋" w:hAnsi="仿宋" w:hint="eastAsia"/>
          <w:sz w:val="28"/>
        </w:rPr>
      </w:pPr>
      <w:r w:rsidRPr="007A759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整体衣柜项目能够更好地适应快速发展的科技环境，为企业的可持续发展打下坚实基础。</w:t>
      </w:r>
    </w:p>
    <w:p w:rsidR="007A7593" w:rsidP="007A7593">
      <w:pPr>
        <w:pStyle w:val="Heading2"/>
      </w:pPr>
      <w:bookmarkStart w:id="4" w:name="_Toc160645918"/>
      <w:r w:rsidRPr="007A7593">
        <w:t>(</w:t>
      </w:r>
      <w:r w:rsidRPr="007A7593">
        <w:t>二</w:t>
      </w:r>
      <w:r w:rsidRPr="007A7593">
        <w:t>)</w:t>
      </w:r>
      <w:r w:rsidRPr="007A7593">
        <w:t>、质量成本管理</w:t>
      </w:r>
      <w:bookmarkEnd w:id="4"/>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在整体衣柜项目执行过程中，质量成本管理是一项关键的活动，旨在全面规划、控制和管理因质量问题而产生的各项成本。在整体衣柜项目中，质量成本管理对于提升产品质量、降低生产成本以及增强竞争力具有重要意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1. 质量成本的定义</w:t>
      </w:r>
    </w:p>
    <w:p w:rsidR="007A7593" w:rsidRPr="007A7593" w:rsidP="007A7593">
      <w:pPr>
        <w:ind w:firstLine="560" w:firstLineChars="200"/>
        <w:rPr>
          <w:rFonts w:ascii="仿宋" w:eastAsia="仿宋" w:hAnsi="仿宋"/>
          <w:sz w:val="28"/>
        </w:rPr>
      </w:pPr>
      <w:r w:rsidRPr="007A759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2. 质量成本管理的概念</w:t>
      </w:r>
    </w:p>
    <w:p w:rsidR="007A7593" w:rsidRPr="007A7593" w:rsidP="007A75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A759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体质量成本的最小化。</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3. 质量成本管理分类</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预防成本： 投入在预防产品不合格活动上的费用，包括质量培训、工艺设计等。</w:t>
      </w:r>
    </w:p>
    <w:p w:rsidR="007A7593" w:rsidRPr="007A7593" w:rsidP="007A7593">
      <w:pPr>
        <w:ind w:firstLine="560" w:firstLineChars="200"/>
        <w:rPr>
          <w:rFonts w:ascii="仿宋" w:eastAsia="仿宋" w:hAnsi="仿宋"/>
          <w:sz w:val="28"/>
        </w:rPr>
      </w:pPr>
      <w:r w:rsidRPr="007A7593">
        <w:rPr>
          <w:rFonts w:ascii="仿宋" w:eastAsia="仿宋" w:hAnsi="仿宋"/>
          <w:sz w:val="28"/>
        </w:rPr>
        <w:t xml:space="preserve">  </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评估成本： 用于检验和测试产品以确保符合质量标准的成本，包括检验设备、测试材料等。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内部失误成本： 由于产品不合格而产生的内部成本，包括返工、报废、维修等费用。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外部失误成本： 由不合格产品引起的外部损失，包括退货、赔偿、声誉受损等。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4. 质量成本管理的应用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持续改进： 不断改进产品设计、生产工艺、质量管理体系，降低质量成本，提高产品合格率，满足客户需求，提升市场竞争力。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5. 质量成本管理的优势</w:t>
      </w:r>
    </w:p>
    <w:p w:rsidR="007A7593" w:rsidRPr="007A7593" w:rsidP="007A75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A7593">
        <w:rPr>
          <w:rFonts w:ascii="仿宋" w:eastAsia="仿宋" w:hAnsi="仿宋" w:hint="eastAsia"/>
          <w:sz w:val="28"/>
        </w:rPr>
        <w:t xml:space="preserve"> 降低生产成本： 通过降低内外部失误成本，提高产品合格率，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从而降低生产成本。</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提高产品质量： 促使企业从源头上预防产品质量问题的发生，全员参与质量管理，提高产品质量水平。</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增强市场竞争力： 通过优化质量成本管理，提高产品性价比，提升品牌形象，增强市场竞争力。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加强管理决策： 提供全面的质量成本数据支持，帮助管理层进行科学决策，合理配置资源，提高企业经营效益。</w:t>
      </w:r>
    </w:p>
    <w:p w:rsidR="007A7593" w:rsidP="007A7593">
      <w:pPr>
        <w:ind w:firstLine="560" w:firstLineChars="200"/>
        <w:rPr>
          <w:rFonts w:ascii="仿宋" w:eastAsia="仿宋" w:hAnsi="仿宋" w:hint="eastAsia"/>
          <w:sz w:val="28"/>
        </w:rPr>
      </w:pPr>
      <w:r w:rsidRPr="007A7593">
        <w:rPr>
          <w:rFonts w:ascii="仿宋" w:eastAsia="仿宋" w:hAnsi="仿宋" w:hint="eastAsia"/>
          <w:sz w:val="28"/>
        </w:rPr>
        <w:t>综合而言，质量成本管理在整体衣柜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A7593" w:rsidP="007A7593">
      <w:pPr>
        <w:pStyle w:val="Heading2"/>
      </w:pPr>
      <w:bookmarkStart w:id="5" w:name="_Toc160645919"/>
      <w:r w:rsidRPr="007A7593">
        <w:t>(</w:t>
      </w:r>
      <w:r w:rsidRPr="007A7593">
        <w:t>三</w:t>
      </w:r>
      <w:r w:rsidRPr="007A7593">
        <w:t>)</w:t>
      </w:r>
      <w:r w:rsidRPr="007A7593">
        <w:t>、服务质量管理</w:t>
      </w:r>
      <w:bookmarkEnd w:id="5"/>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客户需求分析： 理解客户的期望和需求是确保服务质量的第一步。这可以通过市场调研、客户反馈和数据分析来实现。</w:t>
      </w:r>
    </w:p>
    <w:p w:rsidR="007A7593" w:rsidRPr="007A7593" w:rsidP="007A75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A7593">
        <w:rPr>
          <w:rFonts w:ascii="仿宋" w:eastAsia="仿宋" w:hAnsi="仿宋" w:hint="eastAsia"/>
          <w:sz w:val="28"/>
        </w:rPr>
        <w:t>2. 服务设计： 设计阶段需要考虑如何最好地满足客户需求，包括服务流程、技术基础设施和员工培训等方面。</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流程管理： 通过有效的流程管理确保服务交付的一致性和高效性。这可能包括制定标准操作程序 (SOP)、使用技术解决方案来提高效率等。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5. 客户反馈和持续改进： 定期收集客户反馈，借此识别任何可能的问题或改进的机会。持续改进是服务质量管理的核心原则。</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6. 性能指标和测量： 制定合适的性能指标以评估服务质量。这可以涉及客户满意度、服务交付时间、问题解决速度等方面的度量。</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7. 技术支持和创新： 利用新技术和创新来提升服务质量，例如自动化、人工智能、客户关系管理系统等。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8. 风险管理： 识别和管理可能影响服务质量的风险。这可以包括对供应链、技术故障、人力资源等方面的风险进行有效的管理。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9. 法规和合规性： 遵守适用的法规和行业标准，以确保服务质量管理的合规性。</w:t>
      </w:r>
    </w:p>
    <w:p w:rsidR="007A7593" w:rsidP="007A75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A7593">
        <w:rPr>
          <w:rFonts w:ascii="仿宋" w:eastAsia="仿宋" w:hAnsi="仿宋" w:hint="eastAsia"/>
          <w:sz w:val="28"/>
        </w:rPr>
        <w:t>10. 团队协作： 通过建立有效的团队协作和沟通机制来促进服务质量的提升。</w:t>
      </w:r>
    </w:p>
    <w:p w:rsidR="007A7593" w:rsidP="007A7593">
      <w:pPr>
        <w:pStyle w:val="Heading1"/>
        <w:rPr>
          <w:rFonts w:hint="eastAsia"/>
        </w:rPr>
      </w:pPr>
      <w:bookmarkStart w:id="6" w:name="_Toc160645920"/>
      <w:r w:rsidRPr="007A7593">
        <w:rPr>
          <w:rFonts w:hint="eastAsia"/>
        </w:rPr>
        <w:t>二、企业管理方案</w:t>
      </w:r>
      <w:bookmarkEnd w:id="6"/>
    </w:p>
    <w:p w:rsidR="007A7593" w:rsidP="007A7593">
      <w:pPr>
        <w:pStyle w:val="Heading2"/>
        <w:rPr>
          <w:rFonts w:hint="eastAsia"/>
        </w:rPr>
      </w:pPr>
      <w:bookmarkStart w:id="7" w:name="_Toc160645921"/>
      <w:r w:rsidRPr="007A7593">
        <w:rPr>
          <w:rFonts w:hint="eastAsia"/>
        </w:rPr>
        <w:t>(</w:t>
      </w:r>
      <w:r w:rsidRPr="007A7593">
        <w:rPr>
          <w:rFonts w:hint="eastAsia"/>
        </w:rPr>
        <w:t>一</w:t>
      </w:r>
      <w:r w:rsidRPr="007A7593">
        <w:rPr>
          <w:rFonts w:hint="eastAsia"/>
        </w:rPr>
        <w:t>)</w:t>
      </w:r>
      <w:r w:rsidRPr="007A7593">
        <w:rPr>
          <w:rFonts w:hint="eastAsia"/>
        </w:rPr>
        <w:t>、企业管理体系</w:t>
      </w:r>
      <w:bookmarkEnd w:id="7"/>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一、组织结构与体系</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组织结构设计： 确定企业内部各部门、团队和岗位之间的关系，建立清晰的组织结构，以实现工作分工、协作和沟通的有效性。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决策层次： 规定决策的层级结构，确保信息能够迅速准确地传达和决策能够迅速实施。</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二、管理流程与方法</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业务流程设计： 制定标准的业务流程，确保企业的核心业务能够高效有序地进行。</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整体衣柜项目管理方法： 采用适当的整体衣柜项目管理方法，确保整体衣柜项目按时按质完成。</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质量管理体系： 实施质量管理体系，确保产品或服务符合规定标准，提高客户满意度。</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三、政策与规程</w:t>
      </w:r>
    </w:p>
    <w:p w:rsidR="007A7593" w:rsidRPr="007A7593" w:rsidP="007A75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7593">
        <w:rPr>
          <w:rFonts w:ascii="仿宋" w:eastAsia="仿宋" w:hAnsi="仿宋" w:hint="eastAsia"/>
          <w:sz w:val="28"/>
        </w:rPr>
        <w:t>1. 企业政策： 制定企业整体发展的方向和原则，确保所有业务</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活动符合企业的核心价值观。</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规章制度： 制定各项规章制度，规范员工行为，确保企业内部秩序和文化的一致性。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四、人力资源管理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招聘与培训： 制定招聘计划，确保企业拥有足够的人力资源。提供培训机会，提升员工技能水平。</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绩效考核： 设立科学的绩效考核体系，激励员工的积极性和创造性。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员工发展： 提供员工职业发展通道，激发员工对企业的忠诚度。</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五、财务管理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财务规划： 制定财务计划，确保企业有足够的资金支持日常运营和发展。</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会计体系： 建立健全的会计体系，确保财务报表准确、透明。</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六、信息化管理系统</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信息系统建设： 采用现代信息技术，建设适应企业发展的信息系统，提高信息的获取和利用效率。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数据安全： 确保企业的数据安全，采取适当的信息安全措施。</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七、市场与客户管理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市场开发与营销： 制定市场开发计划，提高企业在市场上的知名度和竞争力。</w:t>
      </w:r>
    </w:p>
    <w:p w:rsidR="007A7593" w:rsidRPr="007A7593" w:rsidP="007A75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7593">
        <w:rPr>
          <w:rFonts w:ascii="仿宋" w:eastAsia="仿宋" w:hAnsi="仿宋" w:hint="eastAsia"/>
          <w:sz w:val="28"/>
        </w:rPr>
        <w:t>2. 客户关系管理： 建立客户档案，提供个性化服务，提高客户</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满意度。</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 xml:space="preserve"> 八、创新与持续改进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创新体系： 鼓励员工提出创新建议，建立创新激励机制。</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持续改进： 定期进行业务流程改进，提高工作效率和质量。</w:t>
      </w:r>
    </w:p>
    <w:p w:rsidR="007A7593" w:rsidP="007A7593">
      <w:pPr>
        <w:ind w:firstLine="560" w:firstLineChars="200"/>
        <w:rPr>
          <w:rFonts w:ascii="仿宋" w:eastAsia="仿宋" w:hAnsi="仿宋" w:hint="eastAsia"/>
          <w:sz w:val="28"/>
        </w:rPr>
      </w:pPr>
      <w:r w:rsidRPr="007A759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A7593" w:rsidP="007A7593">
      <w:pPr>
        <w:pStyle w:val="Heading2"/>
      </w:pPr>
      <w:bookmarkStart w:id="8" w:name="_Toc160645922"/>
      <w:r w:rsidRPr="007A7593">
        <w:t>(</w:t>
      </w:r>
      <w:r w:rsidRPr="007A7593">
        <w:t>二</w:t>
      </w:r>
      <w:r w:rsidRPr="007A7593">
        <w:t>)</w:t>
      </w:r>
      <w:r w:rsidRPr="007A7593">
        <w:t>、信息管理与信息系统</w:t>
      </w:r>
      <w:bookmarkEnd w:id="8"/>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一、信息管理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概念与定义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信息管理是通过对信息资源进行规划、组织、存储、传递和控制，以实现信息的有效利用和价值最大化的一种综合性管理活动。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重要性与目标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信息价值: 信息是企业最重要的资源之一，对企业的决策、创新和发展至关重要。</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目标: 实现信息的高效流通、及时更新、准确可靠，提高决策的科学性和准确性。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信息管理的基本要素</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信息策划: 制定信息发展的战略和规划。</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信息组织: 构建信息资源的组织结构。</w:t>
      </w:r>
    </w:p>
    <w:p w:rsidR="007A7593" w:rsidRPr="007A7593" w:rsidP="007A75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A7593">
        <w:rPr>
          <w:rFonts w:ascii="仿宋" w:eastAsia="仿宋" w:hAnsi="仿宋" w:hint="eastAsia"/>
          <w:sz w:val="28"/>
        </w:rPr>
        <w:t>信息存储: 制定信息存储的规范和标准。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信息传递: 通过各种手段和渠道进行信息传递。</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信息控制: 对信息进行监控和管理。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二、信息系统</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概念与定义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信息系统是由硬件、软件、数据、人员、过程等多个要素组成的，用于收集、存储、处理、分析和传递信息的系统。</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组成要素</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硬件: 包括计算机、服务器、网络设备等。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软件: 包括操作系统、应用软件、数据库管理系统等。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数据: 信息系统的基础，包括结构化数据和非结构化数据。</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人员: 系统管理员、用户、开发人员等。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过程: 系统运行和管理的各个流程和方法。</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信息系统的功能</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数据采集和输入: 通过各种手段获取数据。</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数据存储: 将数据存储在数据库或其他媒体中。</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数据处理和分析: 对数据进行处理和分析，生成有用的信息。</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信息传递: 将信息传递给需要的人员或系统。</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决策支持: 提供决策所需的信息。</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三、信息管理与信息系统的关系</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互为支持关系</w:t>
      </w:r>
    </w:p>
    <w:p w:rsidR="007A7593" w:rsidRPr="007A7593" w:rsidP="007A75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7593">
        <w:rPr>
          <w:rFonts w:ascii="仿宋" w:eastAsia="仿宋" w:hAnsi="仿宋" w:hint="eastAsia"/>
          <w:sz w:val="28"/>
        </w:rPr>
        <w:t>信息管理支持信息系统： 信息管理为信息系统提供了规范和战略，确保信息系统能够更好地为企业服务。</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信息系统支持信息管理： 信息系统通过高效的数据处理和分析功能，为信息管理提供了技术支持，使信息更易于管理和利用。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协同作用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共同目标: 信息管理与信息系统的共同目标是确保信息的高效管理和利用，为企业的决策提供支持。</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协同作用: 信息管理与信息系统协同工作，推动企业信息化建设，提高信息资源的价值。</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四、信息管理与信息系统的挑战与应对措施</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挑战</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技术更新快: 信息技术发展迅速，更新换代较快。</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数据安全问题: 面临数据泄露、信息安全等风险。</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信息过载: 大量信息导致信息过载，难以有效利用。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应对措施</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持续学习: 不断学习新的信息技术，保持信息系统的先进性。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强化安全措施: 制定完善的信息安全政策，使用先进的安全技术。</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信息筛选与分类: 建立信息分类体系，优先关注关键信息，减少信息过载。</w:t>
      </w:r>
    </w:p>
    <w:p w:rsidR="007A7593" w:rsidP="007A75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A759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A7593" w:rsidP="007A7593">
      <w:pPr>
        <w:pStyle w:val="Heading1"/>
        <w:rPr>
          <w:rFonts w:hint="eastAsia"/>
        </w:rPr>
      </w:pPr>
      <w:bookmarkStart w:id="9" w:name="_Toc160645923"/>
      <w:r w:rsidRPr="007A7593">
        <w:rPr>
          <w:rFonts w:hint="eastAsia"/>
        </w:rPr>
        <w:t>三、整体衣柜项目人力资源管理方案</w:t>
      </w:r>
      <w:bookmarkEnd w:id="9"/>
    </w:p>
    <w:p w:rsidR="007A7593" w:rsidP="007A7593">
      <w:pPr>
        <w:pStyle w:val="Heading2"/>
        <w:rPr>
          <w:rFonts w:hint="eastAsia"/>
        </w:rPr>
      </w:pPr>
      <w:bookmarkStart w:id="10" w:name="_Toc160645924"/>
      <w:r w:rsidRPr="007A7593">
        <w:rPr>
          <w:rFonts w:hint="eastAsia"/>
        </w:rPr>
        <w:t>(</w:t>
      </w:r>
      <w:r w:rsidRPr="007A7593">
        <w:rPr>
          <w:rFonts w:hint="eastAsia"/>
        </w:rPr>
        <w:t>一</w:t>
      </w:r>
      <w:r w:rsidRPr="007A7593">
        <w:rPr>
          <w:rFonts w:hint="eastAsia"/>
        </w:rPr>
        <w:t>)</w:t>
      </w:r>
      <w:r w:rsidRPr="007A7593">
        <w:rPr>
          <w:rFonts w:hint="eastAsia"/>
        </w:rPr>
        <w:t>、人力资源战略规划</w:t>
      </w:r>
      <w:bookmarkEnd w:id="10"/>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在整体衣柜项目中，人力资源战略规划占据着极为重要的位置，需要深入考虑组织整体的发展方向和目标设定，以及通过合理配置和有效管理人力资源来实现这些目标。在整体衣柜项目背景下，人力资源战略规划的制定必须全面考虑行业特征、市场需求、技术趋势等多方面因素，以确保企业拥有足够数量、具备相应技能的人才，并通过科学的管理和培训提高员工的绩效，从而保障整体衣柜项目的成功实施和顺利进行。</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(一)人力资源需求分析</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1、根据整体衣柜项目规模确定人力资源规模</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整体衣柜项目规模、生产能力以及市场需求等是决定所需人力资源规模的关键因素。在整体衣柜项目中，需要对各个环节进行深入分析，包括生产、质量控制、采购、销售、研发等，以明确各部门或岗位的人力资源需求。</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2、分析人力资源结构和能力要求</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3、预测未来人才需求</w:t>
      </w:r>
    </w:p>
    <w:p w:rsidR="007A7593" w:rsidRPr="007A7593" w:rsidP="007A75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A7593">
        <w:rPr>
          <w:rFonts w:ascii="仿宋" w:eastAsia="仿宋" w:hAnsi="仿宋" w:hint="eastAsia"/>
          <w:sz w:val="28"/>
        </w:rPr>
        <w:t>结合整体衣柜项目发展趋势、行业发展和技术变革，预测未来可</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能出现的新岗位和新需求，为未来人才的储备和培养提前做好准备。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(二)人才招聘与选拔</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1、制定招聘计划和渠道</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2、建立科学的选拔机制</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3、引进和留住优秀人才</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对于核心岗位和关键岗位，制定有效的引进和留用政策，例如提供具有竞争力的薪酬福利、晋升机制、培训发展等，以留住优秀人才。</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(三)人才培训与发展</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1、制定培训计划</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根据员工的岗位需求和个人发展需求，制定全面的培训计划，包括岗前培训、岗中培训和岗后培训，确保员工具备所需的技能和知识。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2、激励员工学习</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建立学习型组织文化，激励员工不断学习和提升，鼓励参与各类技能培训、岗位轮岗、跨部门学习等活动，提高员工的综合素质和能力。</w:t>
      </w:r>
    </w:p>
    <w:p w:rsidR="007A7593" w:rsidRPr="007A7593" w:rsidP="007A75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A7593">
        <w:rPr>
          <w:rFonts w:ascii="仿宋" w:eastAsia="仿宋" w:hAnsi="仿宋" w:hint="eastAsia"/>
          <w:sz w:val="28"/>
        </w:rPr>
        <w:t>3、发展通道和规划</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为员工搭建职业发展通道，制定个人发展规划，帮助员工明确自己的职业目标，提供晋升机会和发展空间，激发员工的工作动力和归属感。</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(四)绩效管理与激励机制</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1、建立科学的绩效评估体系</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制定明确的绩效评估标准和流程，定期对员工的工作表现进行评估和反馈，及时发现问题并采取改进措施。</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2、激励机制设计</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设计合理的薪酬激励机制和非物质激励机制，如奖金、晋升、表彰奖励等，激发员工的工作热情和创造力。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3、关怀员工福祉</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注重员工的工作生活平衡，提供良好的工作环境和福利待遇，满足员工的物质和精神需求，增强员工对企业的归属感和忠诚度。</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(五)人才流动与留存管理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1、建立灵活的人才流动机制</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鼓励员工之间的岗位交流和轮岗，帮助员工增加经验，为企业内部人才提供更多的发展机会。</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2、留存关键人才</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对于关键岗位和关键人才，采取多种措施，如个性化发展规划、职业规划咨询、特殊激励机制等，提高关键人才的留存率。</w:t>
      </w:r>
    </w:p>
    <w:p w:rsidR="007A7593" w:rsidRPr="007A7593" w:rsidP="007A7593">
      <w:pPr>
        <w:ind w:firstLine="560" w:firstLineChars="200"/>
        <w:rPr>
          <w:rFonts w:ascii="仿宋" w:eastAsia="仿宋" w:hAnsi="仿宋" w:hint="eastAsia"/>
          <w:sz w:val="28"/>
        </w:rPr>
      </w:pPr>
      <w:r w:rsidRPr="007A7593">
        <w:rPr>
          <w:rFonts w:ascii="仿宋" w:eastAsia="仿宋" w:hAnsi="仿宋"/>
          <w:sz w:val="28"/>
        </w:rPr>
        <w:t>3</w:t>
      </w:r>
      <w:r w:rsidRPr="007A7593">
        <w:rPr>
          <w:rFonts w:ascii="仿宋" w:eastAsia="仿宋" w:hAnsi="仿宋" w:hint="eastAsia"/>
          <w:sz w:val="28"/>
        </w:rPr>
        <w:t>、离职员工管理</w:t>
      </w:r>
    </w:p>
    <w:p w:rsidR="007A7593" w:rsidP="007A75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A7593">
        <w:rPr>
          <w:rFonts w:ascii="仿宋" w:eastAsia="仿宋" w:hAnsi="仿宋" w:hint="eastAsia"/>
          <w:sz w:val="28"/>
        </w:rPr>
        <w:t>对离职员工进行调查和反馈，了解员工离职原因和对企业的意见</w:t>
      </w:r>
    </w:p>
    <w:p w:rsidR="007A7593" w:rsidP="007A7593">
      <w:pPr>
        <w:ind w:firstLine="560" w:firstLineChars="200"/>
        <w:rPr>
          <w:rFonts w:ascii="仿宋" w:eastAsia="仿宋" w:hAnsi="仿宋" w:hint="eastAsia"/>
          <w:sz w:val="28"/>
        </w:rPr>
      </w:pPr>
      <w:r w:rsidRPr="007A7593">
        <w:rPr>
          <w:rFonts w:ascii="仿宋" w:eastAsia="仿宋" w:hAnsi="仿宋" w:hint="eastAsia"/>
          <w:sz w:val="28"/>
        </w:rPr>
        <w:t>和建议，为改善企业管理和留住人才提供有益信息。</w:t>
      </w:r>
    </w:p>
    <w:p w:rsidR="007A7593" w:rsidP="007A7593">
      <w:pPr>
        <w:pStyle w:val="Heading2"/>
      </w:pPr>
      <w:bookmarkStart w:id="11" w:name="_Toc160645925"/>
      <w:r w:rsidRPr="007A7593">
        <w:t>(</w:t>
      </w:r>
      <w:r w:rsidRPr="007A7593">
        <w:t>二</w:t>
      </w:r>
      <w:r w:rsidRPr="007A7593">
        <w:t>)</w:t>
      </w:r>
      <w:r w:rsidRPr="007A7593">
        <w:t>、薪酬管理</w:t>
      </w:r>
      <w:bookmarkEnd w:id="11"/>
    </w:p>
    <w:p w:rsidR="007A7593" w:rsidRPr="007A7593" w:rsidP="007A7593">
      <w:pPr>
        <w:ind w:firstLine="560" w:firstLineChars="200"/>
        <w:rPr>
          <w:rFonts w:ascii="仿宋" w:eastAsia="仿宋" w:hAnsi="仿宋"/>
          <w:sz w:val="28"/>
        </w:rPr>
      </w:pP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(一) 薪酬管理的背景与重要性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背景</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随着整体衣柜项目的不断发展，人才成为限制企业前进的一个关键因素。薪酬，作为企业对员工付出的回报，直接影响着员工的积极性、创造力和忠诚度，从而对企业的生产效率和竞争力造成深刻的影响。</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重要性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合理的薪酬管理对于整体衣柜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(二) 薪酬管理的制定与执行</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薪酬设计策略</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在整体衣柜项目中，制定薪酬策略需考虑企业的发展阶段、行业特征和对人才的需求。这包括制定基本薪资、绩效奖金、福利待遇等方面，并确保内外部薪酬的公平性和激励机制的有效设计。</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薪酬实践</w:t>
      </w:r>
    </w:p>
    <w:p w:rsidR="007A7593" w:rsidRPr="007A7593" w:rsidP="007A75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A7593">
        <w:rPr>
          <w:rFonts w:ascii="仿宋" w:eastAsia="仿宋" w:hAnsi="仿宋" w:hint="eastAsia"/>
          <w:sz w:val="28"/>
        </w:rPr>
        <w:t>在实施中，整体衣柜项目应根据员工的职务、级别和绩效水平，</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(三) 薪酬管理的挑战与应对之策</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挑战</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在整体衣柜项目中，薪酬管理面临着激烈的市场竞争、用工成本上升以及员工对薪酬公平性和透明度要求的不断提高。</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应对之策</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为了应对这些挑战，整体衣柜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7A7593" w:rsidP="007A7593">
      <w:pPr>
        <w:ind w:firstLine="560" w:firstLineChars="200"/>
        <w:rPr>
          <w:rFonts w:ascii="仿宋" w:eastAsia="仿宋" w:hAnsi="仿宋" w:hint="eastAsia"/>
          <w:sz w:val="28"/>
        </w:rPr>
      </w:pPr>
      <w:r w:rsidRPr="007A7593">
        <w:rPr>
          <w:rFonts w:ascii="仿宋" w:eastAsia="仿宋" w:hAnsi="仿宋" w:hint="eastAsia"/>
          <w:sz w:val="28"/>
        </w:rPr>
        <w:t>薪酬管理对于整体衣柜项目的成功发展至关重要，需要全面考虑各种因素，制定合理的薪酬体系，并持续完善和调整，以适应不断变化的市场环境和员工需求。只有通过科学的薪酬管理，整体衣柜项目才能够吸引、留住并激励卓越人才，保持竞争力，实现可持续的发展。</w:t>
      </w:r>
    </w:p>
    <w:p w:rsidR="007A7593" w:rsidP="007A7593">
      <w:pPr>
        <w:pStyle w:val="Heading2"/>
      </w:pPr>
      <w:bookmarkStart w:id="12" w:name="_Toc160645926"/>
      <w:r w:rsidRPr="007A7593">
        <w:t>(</w:t>
      </w:r>
      <w:r w:rsidRPr="007A7593">
        <w:t>三</w:t>
      </w:r>
      <w:r w:rsidRPr="007A7593">
        <w:t>)</w:t>
      </w:r>
      <w:r w:rsidRPr="007A7593">
        <w:t>、人力资源培训与开发</w:t>
      </w:r>
      <w:bookmarkEnd w:id="12"/>
    </w:p>
    <w:p w:rsidR="007A7593" w:rsidRPr="007A7593" w:rsidP="007A75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7593">
        <w:rPr>
          <w:rFonts w:ascii="仿宋" w:eastAsia="仿宋" w:hAnsi="仿宋" w:hint="eastAsia"/>
          <w:sz w:val="28"/>
        </w:rPr>
        <w:t>在整体衣柜项目中，人力资源培训与开发是关键的组成部分，旨在提升员工的技能、知识水平，并激发其潜力，以适应整体衣柜项目的需求和推动个人职业发展。下面是在人力资源培训与开发方面的一</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些建议：</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制定全面的培训计划： 基于整体衣柜项目的具体需求，制定全面而有针对性的培训计划。包括但不限于新员工入职培训、专业技能培训、领导力发展、沟通技巧等方面的培训内容。</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多元化培训方法： 采用多种培训方法，包括课堂培训、在线学习、工作坊、实地考察等，以满足不同员工学习风格和需求。</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5. 引入外部培训资源： 结合整体衣柜项目的特点，考虑引入外部专业培训机构或行业专家，为员工提供更高水平的培训服务，拓宽他们的视野。</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6. 建立内部导师制度： 建立内部导师制度，由有经验的员工担任导师，与新员工分享经验，促进知识传承和团队凝聚力。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7. 关注员工个性化发展： 考虑员工的个性化发展需求，提供个性化的培训计划和发展通道，激发员工的学习热情和工作动力。</w:t>
      </w:r>
    </w:p>
    <w:p w:rsidR="007A7593" w:rsidRPr="007A7593" w:rsidP="007A75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A7593">
        <w:rPr>
          <w:rFonts w:ascii="仿宋" w:eastAsia="仿宋" w:hAnsi="仿宋" w:hint="eastAsia"/>
          <w:sz w:val="28"/>
        </w:rPr>
        <w:t>8. 评估培训效果： 设立培训效果评估机制，通过考核、反馈和绩效评估等方式，及时了解培训的实际效果，为未来的培训提供经验教训。</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9. 强调跨部门协作： 在培训过程中注重跨部门协作，促进不同部门之间的信息共享和团队协同工作，提高整体绩效。</w:t>
      </w:r>
    </w:p>
    <w:p w:rsidR="007A7593" w:rsidP="007A7593">
      <w:pPr>
        <w:ind w:firstLine="560" w:firstLineChars="200"/>
        <w:rPr>
          <w:rFonts w:ascii="仿宋" w:eastAsia="仿宋" w:hAnsi="仿宋" w:hint="eastAsia"/>
          <w:sz w:val="28"/>
        </w:rPr>
      </w:pPr>
      <w:r w:rsidRPr="007A7593">
        <w:rPr>
          <w:rFonts w:ascii="仿宋" w:eastAsia="仿宋" w:hAnsi="仿宋" w:hint="eastAsia"/>
          <w:sz w:val="28"/>
        </w:rPr>
        <w:t>10. 持续学习文化： 建立持续学习的企业文化，鼓励员工不断学习、自我提升，使其具备适应未来整体衣柜项目需求的能力。</w:t>
      </w:r>
    </w:p>
    <w:p w:rsidR="007A7593" w:rsidP="007A7593">
      <w:pPr>
        <w:pStyle w:val="Heading2"/>
      </w:pPr>
      <w:bookmarkStart w:id="13" w:name="_Toc160645927"/>
      <w:r w:rsidRPr="007A7593">
        <w:t>(</w:t>
      </w:r>
      <w:r w:rsidRPr="007A7593">
        <w:t>四</w:t>
      </w:r>
      <w:r w:rsidRPr="007A7593">
        <w:t>)</w:t>
      </w:r>
      <w:r w:rsidRPr="007A7593">
        <w:t>、劳动管理管理</w:t>
      </w:r>
      <w:bookmarkEnd w:id="13"/>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在整体衣柜项目中，对劳动力的管理和激励涉及到了重要的方面，包括劳动力资源的有效利用以及确保生产过程的安全和高效进行。劳动力在整体衣柜项目中占据着关键的地位，其管理直接影响着生产效率和产品质量，同时也与员工的工作积极性和满意度息息相关。因此，在整体衣柜项目中，劳动力管理的重要性不可忽视。</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(一) 劳动力管理的重要性</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提高生产效率： 劳动力是整体衣柜项目中不可或缺的关键资源，劳动力管理的关键目标之一是提高生产效率。通过科学合理的资源配置和激励机制，激发员工的积极性，从而提升整体生产效率。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保障生产安全： 整体衣柜项目涉及到复杂的生产工艺和设备操作，劳动力管理需要确保员工严格遵守相关的安全规程，减少事故和伤害的发生，确保生产过程的安全稳定进行。</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7A7593" w:rsidRPr="007A7593" w:rsidP="007A75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A7593">
        <w:rPr>
          <w:rFonts w:ascii="仿宋" w:eastAsia="仿宋" w:hAnsi="仿宋" w:hint="eastAsia"/>
          <w:sz w:val="28"/>
        </w:rPr>
        <w:t>4. 改善员工满意度： 通过合理的薪酬福利、职业发展机会和舒</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适的工作环境，劳动力管理可以有效提升员工的满意度和忠诚度，减少员工流失，保持稳定的生产队伍。</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(二) 劳动力管理的目标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激发员工工作动力： 通过建立激励机制，包括薪酬、晋升、培训等多种形式，激发员工的工作积极性和创造力，提高生产效率和质量。</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持续改进劳动力管理方式： 劳动力管理需要不断改进和创新，以适应市场需求和生产技术的变化，提高管理效率和水平。</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(三) 劳动力管理的方法</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薪酬福利管理： 建立公平合理的薪酬福利体系，根据员工的工作表现和贡献给予相应的报酬和福利待遇，激发其工作积极性。</w:t>
      </w:r>
    </w:p>
    <w:p w:rsidR="007A7593" w:rsidRPr="007A7593" w:rsidP="007A75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A7593">
        <w:rPr>
          <w:rFonts w:ascii="仿宋" w:eastAsia="仿宋" w:hAnsi="仿宋" w:hint="eastAsia"/>
          <w:sz w:val="28"/>
        </w:rPr>
        <w:t>3. 培训与发展： 为员工提供系统的培训和职业发展机会，提升其专业技能和综合素质，以增强企业的核心竞争力。</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绩效管理： 建立科学的绩效评价体系，及时对员工的工作表现进行评估，为个体制定合理的发展计划和激励政策。</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5. 安全管理： 加强安全教育和培训，制定相关的安全操作规程和紧急预案，确保生产过程的安全稳定进行。</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(四) 劳动力管理面临的挑战</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1. 劳动力成本上升： 随着劳动力成本的不断上升，企业在进行劳动力资源配置和激励时面临更大的挑战，需要寻求更有效的管理方式。</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2. 员工流动性增加： 现代社会员工的流动性增加，员工招聘和留任变得更加困难，企业需要加强人才引进和留存的管理工作。</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3. 人才技能匹配： 随着制造业技术的不断更新换代，人才的技能要求也在不断提高，如何与之匹配成为企业的挑战之一。</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7A7593" w:rsidRPr="007A7593" w:rsidP="007A7593">
      <w:pPr>
        <w:ind w:firstLine="560" w:firstLineChars="200"/>
        <w:rPr>
          <w:rFonts w:ascii="仿宋" w:eastAsia="仿宋" w:hAnsi="仿宋" w:hint="eastAsia"/>
          <w:sz w:val="28"/>
        </w:rPr>
      </w:pPr>
      <w:r w:rsidRPr="007A7593">
        <w:rPr>
          <w:rFonts w:ascii="仿宋" w:eastAsia="仿宋" w:hAnsi="仿宋" w:hint="eastAsia"/>
          <w:sz w:val="28"/>
        </w:rPr>
        <w:t>综上所述，劳动力管理在整体衣柜项目中扮演着关键的角色。通过合理配置、科学激励、健全管理制度和持续改进，可以提高生产效率，保障生产安全，提升产品质量，改善员工满意度，从而推动整体衣柜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w:t>
      </w:r>
      <w:r w:rsidRPr="007A7593">
        <w:rPr>
          <w:rFonts w:ascii="仿宋" w:eastAsia="仿宋" w:hAnsi="仿宋" w:hint="eastAsia"/>
          <w:sz w:val="28"/>
        </w:rPr>
        <w:br/>
      </w:r>
      <w:r w:rsidRPr="007A759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https://d.book118.com/278074055067006046</w:t>
        </w:r>
      </w:hyperlink>
    </w:p>
    <w:p w:rsidR="007A7593" w:rsidRPr="007A7593" w:rsidP="007A75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A75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A75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A75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A75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A75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A75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A75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A75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A75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A75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A75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75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A75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A75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A75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A75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A75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A75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A75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A75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A75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A75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A75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A75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A75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P="00AE1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A75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rsidRPr="007A7593" w:rsidP="007A7593">
    <w:pPr>
      <w:pStyle w:val="Header"/>
      <w:rPr>
        <w:rFonts w:ascii="仿宋" w:eastAsia="仿宋" w:hAnsi="仿宋"/>
      </w:rPr>
    </w:pPr>
    <w:r w:rsidRPr="007A7593">
      <w:rPr>
        <w:rFonts w:ascii="仿宋" w:eastAsia="仿宋" w:hAnsi="仿宋" w:hint="eastAsia"/>
      </w:rPr>
      <w:t>整体衣柜投资回报分析报告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5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593"/>
    <w:rsid w:val="007A7593"/>
    <w:rsid w:val="00883E19"/>
    <w:rsid w:val="009B05B4"/>
    <w:rsid w:val="00AE135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A75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A75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A7593"/>
    <w:rPr>
      <w:b/>
      <w:bCs/>
      <w:kern w:val="44"/>
      <w:sz w:val="44"/>
      <w:szCs w:val="44"/>
    </w:rPr>
  </w:style>
  <w:style w:type="character" w:customStyle="1" w:styleId="2Char">
    <w:name w:val="标题 2 Char"/>
    <w:basedOn w:val="DefaultParagraphFont"/>
    <w:link w:val="Heading2"/>
    <w:uiPriority w:val="9"/>
    <w:rsid w:val="007A75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A75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A7593"/>
    <w:rPr>
      <w:sz w:val="18"/>
      <w:szCs w:val="18"/>
    </w:rPr>
  </w:style>
  <w:style w:type="paragraph" w:styleId="Footer">
    <w:name w:val="footer"/>
    <w:basedOn w:val="Normal"/>
    <w:link w:val="Char0"/>
    <w:uiPriority w:val="99"/>
    <w:unhideWhenUsed/>
    <w:rsid w:val="007A75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A7593"/>
    <w:rPr>
      <w:sz w:val="18"/>
      <w:szCs w:val="18"/>
    </w:rPr>
  </w:style>
  <w:style w:type="character" w:styleId="PageNumber">
    <w:name w:val="page number"/>
    <w:basedOn w:val="DefaultParagraphFont"/>
    <w:uiPriority w:val="99"/>
    <w:semiHidden/>
    <w:unhideWhenUsed/>
    <w:rsid w:val="007A7593"/>
  </w:style>
  <w:style w:type="paragraph" w:styleId="TOC1">
    <w:name w:val="toc 1"/>
    <w:basedOn w:val="Normal"/>
    <w:next w:val="Normal"/>
    <w:autoRedefine/>
    <w:uiPriority w:val="39"/>
    <w:unhideWhenUsed/>
    <w:rsid w:val="007A7593"/>
  </w:style>
  <w:style w:type="paragraph" w:styleId="TOC2">
    <w:name w:val="toc 2"/>
    <w:basedOn w:val="Normal"/>
    <w:next w:val="Normal"/>
    <w:autoRedefine/>
    <w:uiPriority w:val="39"/>
    <w:unhideWhenUsed/>
    <w:rsid w:val="007A75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8074055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6296</Words>
  <Characters>35889</Characters>
  <Application>Microsoft Office Word</Application>
  <DocSecurity>0</DocSecurity>
  <Lines>299</Lines>
  <Paragraphs>84</Paragraphs>
  <ScaleCrop>false</ScaleCrop>
  <Company>Microsoft</Company>
  <LinksUpToDate>false</LinksUpToDate>
  <CharactersWithSpaces>42101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2024-03-06T11:31:00Z</dcterms:created>
  <dcterms:modified xsi:type="dcterms:W3CDTF">2024-03-06T11:31:00Z</dcterms:modified>
</cp:coreProperties>
</file>