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邻硝基苯酚项目计划设计方案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082" w:history="1">
        <w:r>
          <w:rPr>
            <w:rFonts w:ascii="仿宋" w:eastAsia="仿宋" w:hAnsi="仿宋" w:cs="仿宋" w:hint="eastAsia"/>
            <w:lang w:eastAsia="zh-CN"/>
          </w:rPr>
          <w:t>序言</w:t>
        </w:r>
        <w:r>
          <w:tab/>
        </w:r>
        <w:r>
          <w:fldChar w:fldCharType="begin"/>
        </w:r>
        <w:r>
          <w:instrText xml:space="preserve"> PAGEREF _Toc11082 \h </w:instrText>
        </w:r>
        <w:r>
          <w:fldChar w:fldCharType="separate"/>
        </w:r>
        <w:r>
          <w:t>3</w:t>
        </w:r>
        <w:r>
          <w:fldChar w:fldCharType="end"/>
        </w:r>
      </w:hyperlink>
    </w:p>
    <w:p>
      <w:pPr>
        <w:pStyle w:val="TOC1"/>
        <w:tabs>
          <w:tab w:val="right" w:leader="dot" w:pos="8306"/>
        </w:tabs>
      </w:pPr>
      <w:hyperlink w:anchor="_Toc22848" w:history="1">
        <w:r>
          <w:rPr>
            <w:rFonts w:ascii="仿宋" w:eastAsia="仿宋" w:hAnsi="仿宋" w:cs="仿宋" w:hint="eastAsia"/>
            <w:lang w:eastAsia="zh-CN"/>
          </w:rPr>
          <w:t>一、邻硝基苯酚项目文档管理</w:t>
        </w:r>
        <w:r>
          <w:tab/>
        </w:r>
        <w:r>
          <w:fldChar w:fldCharType="begin"/>
        </w:r>
        <w:r>
          <w:instrText xml:space="preserve"> PAGEREF _Toc22848 \h </w:instrText>
        </w:r>
        <w:r>
          <w:fldChar w:fldCharType="separate"/>
        </w:r>
        <w:r>
          <w:t>3</w:t>
        </w:r>
        <w:r>
          <w:fldChar w:fldCharType="end"/>
        </w:r>
      </w:hyperlink>
    </w:p>
    <w:p>
      <w:pPr>
        <w:pStyle w:val="TOC2"/>
        <w:tabs>
          <w:tab w:val="right" w:leader="dot" w:pos="8306"/>
        </w:tabs>
      </w:pPr>
      <w:hyperlink w:anchor="_Toc15055" w:history="1">
        <w:r>
          <w:rPr>
            <w:rFonts w:ascii="仿宋" w:eastAsia="仿宋" w:hAnsi="仿宋" w:cs="仿宋" w:hint="eastAsia"/>
            <w:lang w:eastAsia="zh-CN"/>
          </w:rPr>
          <w:t>(一)、文档编制与审查</w:t>
        </w:r>
        <w:r>
          <w:tab/>
        </w:r>
        <w:r>
          <w:fldChar w:fldCharType="begin"/>
        </w:r>
        <w:r>
          <w:instrText xml:space="preserve"> PAGEREF _Toc15055 \h </w:instrText>
        </w:r>
        <w:r>
          <w:fldChar w:fldCharType="separate"/>
        </w:r>
        <w:r>
          <w:t>3</w:t>
        </w:r>
        <w:r>
          <w:fldChar w:fldCharType="end"/>
        </w:r>
      </w:hyperlink>
    </w:p>
    <w:p>
      <w:pPr>
        <w:pStyle w:val="TOC2"/>
        <w:tabs>
          <w:tab w:val="right" w:leader="dot" w:pos="8306"/>
        </w:tabs>
      </w:pPr>
      <w:hyperlink w:anchor="_Toc23165" w:history="1">
        <w:r>
          <w:rPr>
            <w:rFonts w:ascii="仿宋" w:eastAsia="仿宋" w:hAnsi="仿宋" w:cs="仿宋" w:hint="eastAsia"/>
            <w:lang w:eastAsia="zh-CN"/>
          </w:rPr>
          <w:t>(二)、文档发布与分发</w:t>
        </w:r>
        <w:r>
          <w:tab/>
        </w:r>
        <w:r>
          <w:fldChar w:fldCharType="begin"/>
        </w:r>
        <w:r>
          <w:instrText xml:space="preserve"> PAGEREF _Toc23165 \h </w:instrText>
        </w:r>
        <w:r>
          <w:fldChar w:fldCharType="separate"/>
        </w:r>
        <w:r>
          <w:t>4</w:t>
        </w:r>
        <w:r>
          <w:fldChar w:fldCharType="end"/>
        </w:r>
      </w:hyperlink>
    </w:p>
    <w:p>
      <w:pPr>
        <w:pStyle w:val="TOC2"/>
        <w:tabs>
          <w:tab w:val="right" w:leader="dot" w:pos="8306"/>
        </w:tabs>
      </w:pPr>
      <w:hyperlink w:anchor="_Toc23122" w:history="1">
        <w:r>
          <w:rPr>
            <w:rFonts w:ascii="仿宋" w:eastAsia="仿宋" w:hAnsi="仿宋" w:cs="仿宋" w:hint="eastAsia"/>
            <w:lang w:eastAsia="zh-CN"/>
          </w:rPr>
          <w:t>(三)、文档存档与归档</w:t>
        </w:r>
        <w:r>
          <w:tab/>
        </w:r>
        <w:r>
          <w:fldChar w:fldCharType="begin"/>
        </w:r>
        <w:r>
          <w:instrText xml:space="preserve"> PAGEREF _Toc23122 \h </w:instrText>
        </w:r>
        <w:r>
          <w:fldChar w:fldCharType="separate"/>
        </w:r>
        <w:r>
          <w:t>5</w:t>
        </w:r>
        <w:r>
          <w:fldChar w:fldCharType="end"/>
        </w:r>
      </w:hyperlink>
    </w:p>
    <w:p>
      <w:pPr>
        <w:pStyle w:val="TOC1"/>
        <w:tabs>
          <w:tab w:val="right" w:leader="dot" w:pos="8306"/>
        </w:tabs>
      </w:pPr>
      <w:hyperlink w:anchor="_Toc31328" w:history="1">
        <w:r>
          <w:rPr>
            <w:rFonts w:ascii="仿宋" w:eastAsia="仿宋" w:hAnsi="仿宋" w:cs="仿宋" w:hint="eastAsia"/>
            <w:lang w:eastAsia="zh-CN"/>
          </w:rPr>
          <w:t>二、邻硝基苯酚项目可持续发展</w:t>
        </w:r>
        <w:r>
          <w:tab/>
        </w:r>
        <w:r>
          <w:fldChar w:fldCharType="begin"/>
        </w:r>
        <w:r>
          <w:instrText xml:space="preserve"> PAGEREF _Toc31328 \h </w:instrText>
        </w:r>
        <w:r>
          <w:fldChar w:fldCharType="separate"/>
        </w:r>
        <w:r>
          <w:t>6</w:t>
        </w:r>
        <w:r>
          <w:fldChar w:fldCharType="end"/>
        </w:r>
      </w:hyperlink>
    </w:p>
    <w:p>
      <w:pPr>
        <w:pStyle w:val="TOC2"/>
        <w:tabs>
          <w:tab w:val="right" w:leader="dot" w:pos="8306"/>
        </w:tabs>
      </w:pPr>
      <w:hyperlink w:anchor="_Toc18179" w:history="1">
        <w:r>
          <w:rPr>
            <w:rFonts w:ascii="仿宋" w:eastAsia="仿宋" w:hAnsi="仿宋" w:cs="仿宋" w:hint="eastAsia"/>
            <w:lang w:eastAsia="zh-CN"/>
          </w:rPr>
          <w:t>(一)、可持续战略与实践</w:t>
        </w:r>
        <w:r>
          <w:tab/>
        </w:r>
        <w:r>
          <w:fldChar w:fldCharType="begin"/>
        </w:r>
        <w:r>
          <w:instrText xml:space="preserve"> PAGEREF _Toc18179 \h </w:instrText>
        </w:r>
        <w:r>
          <w:fldChar w:fldCharType="separate"/>
        </w:r>
        <w:r>
          <w:t>6</w:t>
        </w:r>
        <w:r>
          <w:fldChar w:fldCharType="end"/>
        </w:r>
      </w:hyperlink>
    </w:p>
    <w:p>
      <w:pPr>
        <w:pStyle w:val="TOC2"/>
        <w:tabs>
          <w:tab w:val="right" w:leader="dot" w:pos="8306"/>
        </w:tabs>
      </w:pPr>
      <w:hyperlink w:anchor="_Toc30823" w:history="1">
        <w:r>
          <w:rPr>
            <w:rFonts w:ascii="仿宋" w:eastAsia="仿宋" w:hAnsi="仿宋" w:cs="仿宋" w:hint="eastAsia"/>
            <w:lang w:eastAsia="zh-CN"/>
          </w:rPr>
          <w:t>(二)、环保与社会责任</w:t>
        </w:r>
        <w:r>
          <w:tab/>
        </w:r>
        <w:r>
          <w:fldChar w:fldCharType="begin"/>
        </w:r>
        <w:r>
          <w:instrText xml:space="preserve"> PAGEREF _Toc30823 \h </w:instrText>
        </w:r>
        <w:r>
          <w:fldChar w:fldCharType="separate"/>
        </w:r>
        <w:r>
          <w:t>7</w:t>
        </w:r>
        <w:r>
          <w:fldChar w:fldCharType="end"/>
        </w:r>
      </w:hyperlink>
    </w:p>
    <w:p>
      <w:pPr>
        <w:pStyle w:val="TOC1"/>
        <w:tabs>
          <w:tab w:val="right" w:leader="dot" w:pos="8306"/>
        </w:tabs>
      </w:pPr>
      <w:hyperlink w:anchor="_Toc1349" w:history="1">
        <w:r>
          <w:rPr>
            <w:rFonts w:ascii="仿宋" w:eastAsia="仿宋" w:hAnsi="仿宋" w:cs="仿宋" w:hint="eastAsia"/>
            <w:lang w:eastAsia="zh-CN"/>
          </w:rPr>
          <w:t>三、邻硝基苯酚项目概论</w:t>
        </w:r>
        <w:r>
          <w:tab/>
        </w:r>
        <w:r>
          <w:fldChar w:fldCharType="begin"/>
        </w:r>
        <w:r>
          <w:instrText xml:space="preserve"> PAGEREF _Toc1349 \h </w:instrText>
        </w:r>
        <w:r>
          <w:fldChar w:fldCharType="separate"/>
        </w:r>
        <w:r>
          <w:t>8</w:t>
        </w:r>
        <w:r>
          <w:fldChar w:fldCharType="end"/>
        </w:r>
      </w:hyperlink>
    </w:p>
    <w:p>
      <w:pPr>
        <w:pStyle w:val="TOC2"/>
        <w:tabs>
          <w:tab w:val="right" w:leader="dot" w:pos="8306"/>
        </w:tabs>
      </w:pPr>
      <w:hyperlink w:anchor="_Toc1728" w:history="1">
        <w:r>
          <w:rPr>
            <w:rFonts w:ascii="仿宋" w:eastAsia="仿宋" w:hAnsi="仿宋" w:cs="仿宋" w:hint="eastAsia"/>
            <w:lang w:eastAsia="zh-CN"/>
          </w:rPr>
          <w:t>(一)、邻硝基苯酚项目概况</w:t>
        </w:r>
        <w:r>
          <w:tab/>
        </w:r>
        <w:r>
          <w:fldChar w:fldCharType="begin"/>
        </w:r>
        <w:r>
          <w:instrText xml:space="preserve"> PAGEREF _Toc1728 \h </w:instrText>
        </w:r>
        <w:r>
          <w:fldChar w:fldCharType="separate"/>
        </w:r>
        <w:r>
          <w:t>8</w:t>
        </w:r>
        <w:r>
          <w:fldChar w:fldCharType="end"/>
        </w:r>
      </w:hyperlink>
    </w:p>
    <w:p>
      <w:pPr>
        <w:pStyle w:val="TOC2"/>
        <w:tabs>
          <w:tab w:val="right" w:leader="dot" w:pos="8306"/>
        </w:tabs>
      </w:pPr>
      <w:hyperlink w:anchor="_Toc10368" w:history="1">
        <w:r>
          <w:rPr>
            <w:rFonts w:ascii="仿宋" w:eastAsia="仿宋" w:hAnsi="仿宋" w:cs="仿宋" w:hint="eastAsia"/>
            <w:lang w:eastAsia="zh-CN"/>
          </w:rPr>
          <w:t>(二)、邻硝基苯酚项目目标</w:t>
        </w:r>
        <w:r>
          <w:tab/>
        </w:r>
        <w:r>
          <w:fldChar w:fldCharType="begin"/>
        </w:r>
        <w:r>
          <w:instrText xml:space="preserve"> PAGEREF _Toc10368 \h </w:instrText>
        </w:r>
        <w:r>
          <w:fldChar w:fldCharType="separate"/>
        </w:r>
        <w:r>
          <w:t>10</w:t>
        </w:r>
        <w:r>
          <w:fldChar w:fldCharType="end"/>
        </w:r>
      </w:hyperlink>
    </w:p>
    <w:p>
      <w:pPr>
        <w:pStyle w:val="TOC2"/>
        <w:tabs>
          <w:tab w:val="right" w:leader="dot" w:pos="8306"/>
        </w:tabs>
      </w:pPr>
      <w:hyperlink w:anchor="_Toc13659" w:history="1">
        <w:r>
          <w:rPr>
            <w:rFonts w:ascii="仿宋" w:eastAsia="仿宋" w:hAnsi="仿宋" w:cs="仿宋" w:hint="eastAsia"/>
            <w:lang w:eastAsia="zh-CN"/>
          </w:rPr>
          <w:t>(三)、邻硝基苯酚项目提出的理由</w:t>
        </w:r>
        <w:r>
          <w:tab/>
        </w:r>
        <w:r>
          <w:fldChar w:fldCharType="begin"/>
        </w:r>
        <w:r>
          <w:instrText xml:space="preserve"> PAGEREF _Toc13659 \h </w:instrText>
        </w:r>
        <w:r>
          <w:fldChar w:fldCharType="separate"/>
        </w:r>
        <w:r>
          <w:t>11</w:t>
        </w:r>
        <w:r>
          <w:fldChar w:fldCharType="end"/>
        </w:r>
      </w:hyperlink>
    </w:p>
    <w:p>
      <w:pPr>
        <w:pStyle w:val="TOC2"/>
        <w:tabs>
          <w:tab w:val="right" w:leader="dot" w:pos="8306"/>
        </w:tabs>
      </w:pPr>
      <w:hyperlink w:anchor="_Toc19045" w:history="1">
        <w:r>
          <w:rPr>
            <w:rFonts w:ascii="仿宋" w:eastAsia="仿宋" w:hAnsi="仿宋" w:cs="仿宋" w:hint="eastAsia"/>
            <w:lang w:eastAsia="zh-CN"/>
          </w:rPr>
          <w:t>(四)、邻硝基苯酚项目意义</w:t>
        </w:r>
        <w:r>
          <w:tab/>
        </w:r>
        <w:r>
          <w:fldChar w:fldCharType="begin"/>
        </w:r>
        <w:r>
          <w:instrText xml:space="preserve"> PAGEREF _Toc19045 \h </w:instrText>
        </w:r>
        <w:r>
          <w:fldChar w:fldCharType="separate"/>
        </w:r>
        <w:r>
          <w:t>13</w:t>
        </w:r>
        <w:r>
          <w:fldChar w:fldCharType="end"/>
        </w:r>
      </w:hyperlink>
    </w:p>
    <w:p>
      <w:pPr>
        <w:pStyle w:val="TOC2"/>
        <w:tabs>
          <w:tab w:val="right" w:leader="dot" w:pos="8306"/>
        </w:tabs>
      </w:pPr>
      <w:hyperlink w:anchor="_Toc25250" w:history="1">
        <w:r>
          <w:rPr>
            <w:rFonts w:ascii="仿宋" w:eastAsia="仿宋" w:hAnsi="仿宋" w:cs="仿宋" w:hint="eastAsia"/>
            <w:lang w:eastAsia="zh-CN"/>
          </w:rPr>
          <w:t>(五)、邻硝基苯酚项目背景</w:t>
        </w:r>
        <w:r>
          <w:tab/>
        </w:r>
        <w:r>
          <w:fldChar w:fldCharType="begin"/>
        </w:r>
        <w:r>
          <w:instrText xml:space="preserve"> PAGEREF _Toc25250 \h </w:instrText>
        </w:r>
        <w:r>
          <w:fldChar w:fldCharType="separate"/>
        </w:r>
        <w:r>
          <w:t>14</w:t>
        </w:r>
        <w:r>
          <w:fldChar w:fldCharType="end"/>
        </w:r>
      </w:hyperlink>
    </w:p>
    <w:p>
      <w:pPr>
        <w:pStyle w:val="TOC1"/>
        <w:tabs>
          <w:tab w:val="right" w:leader="dot" w:pos="8306"/>
        </w:tabs>
      </w:pPr>
      <w:hyperlink w:anchor="_Toc13646" w:history="1">
        <w:r>
          <w:rPr>
            <w:rFonts w:ascii="仿宋" w:eastAsia="仿宋" w:hAnsi="仿宋" w:cs="仿宋" w:hint="eastAsia"/>
            <w:lang w:eastAsia="zh-CN"/>
          </w:rPr>
          <w:t>四、邻硝基苯酚项目建设单位说明</w:t>
        </w:r>
        <w:r>
          <w:tab/>
        </w:r>
        <w:r>
          <w:fldChar w:fldCharType="begin"/>
        </w:r>
        <w:r>
          <w:instrText xml:space="preserve"> PAGEREF _Toc13646 \h </w:instrText>
        </w:r>
        <w:r>
          <w:fldChar w:fldCharType="separate"/>
        </w:r>
        <w:r>
          <w:t>15</w:t>
        </w:r>
        <w:r>
          <w:fldChar w:fldCharType="end"/>
        </w:r>
      </w:hyperlink>
    </w:p>
    <w:p>
      <w:pPr>
        <w:pStyle w:val="TOC2"/>
        <w:tabs>
          <w:tab w:val="right" w:leader="dot" w:pos="8306"/>
        </w:tabs>
      </w:pPr>
      <w:hyperlink w:anchor="_Toc18130" w:history="1">
        <w:r>
          <w:rPr>
            <w:rFonts w:ascii="仿宋" w:eastAsia="仿宋" w:hAnsi="仿宋" w:cs="仿宋" w:hint="eastAsia"/>
            <w:lang w:eastAsia="zh-CN"/>
          </w:rPr>
          <w:t>(一)、邻硝基苯酚项目承办单位基本情况</w:t>
        </w:r>
        <w:r>
          <w:tab/>
        </w:r>
        <w:r>
          <w:fldChar w:fldCharType="begin"/>
        </w:r>
        <w:r>
          <w:instrText xml:space="preserve"> PAGEREF _Toc18130 \h </w:instrText>
        </w:r>
        <w:r>
          <w:fldChar w:fldCharType="separate"/>
        </w:r>
        <w:r>
          <w:t>15</w:t>
        </w:r>
        <w:r>
          <w:fldChar w:fldCharType="end"/>
        </w:r>
      </w:hyperlink>
    </w:p>
    <w:p>
      <w:pPr>
        <w:pStyle w:val="TOC2"/>
        <w:tabs>
          <w:tab w:val="right" w:leader="dot" w:pos="8306"/>
        </w:tabs>
      </w:pPr>
      <w:hyperlink w:anchor="_Toc8865" w:history="1">
        <w:r>
          <w:rPr>
            <w:rFonts w:ascii="仿宋" w:eastAsia="仿宋" w:hAnsi="仿宋" w:cs="仿宋" w:hint="eastAsia"/>
            <w:lang w:eastAsia="zh-CN"/>
          </w:rPr>
          <w:t>(二)、公司经济效益分析</w:t>
        </w:r>
        <w:r>
          <w:tab/>
        </w:r>
        <w:r>
          <w:fldChar w:fldCharType="begin"/>
        </w:r>
        <w:r>
          <w:instrText xml:space="preserve"> PAGEREF _Toc8865 \h </w:instrText>
        </w:r>
        <w:r>
          <w:fldChar w:fldCharType="separate"/>
        </w:r>
        <w:r>
          <w:t>15</w:t>
        </w:r>
        <w:r>
          <w:fldChar w:fldCharType="end"/>
        </w:r>
      </w:hyperlink>
    </w:p>
    <w:p>
      <w:pPr>
        <w:pStyle w:val="TOC1"/>
        <w:tabs>
          <w:tab w:val="right" w:leader="dot" w:pos="8306"/>
        </w:tabs>
      </w:pPr>
      <w:hyperlink w:anchor="_Toc5966" w:history="1">
        <w:r>
          <w:rPr>
            <w:rFonts w:ascii="仿宋" w:eastAsia="仿宋" w:hAnsi="仿宋" w:cs="仿宋" w:hint="eastAsia"/>
            <w:lang w:eastAsia="zh-CN"/>
          </w:rPr>
          <w:t>五、邻硝基苯酚项目绩效评估</w:t>
        </w:r>
        <w:r>
          <w:tab/>
        </w:r>
        <w:r>
          <w:fldChar w:fldCharType="begin"/>
        </w:r>
        <w:r>
          <w:instrText xml:space="preserve"> PAGEREF _Toc5966 \h </w:instrText>
        </w:r>
        <w:r>
          <w:fldChar w:fldCharType="separate"/>
        </w:r>
        <w:r>
          <w:t>16</w:t>
        </w:r>
        <w:r>
          <w:fldChar w:fldCharType="end"/>
        </w:r>
      </w:hyperlink>
    </w:p>
    <w:p>
      <w:pPr>
        <w:pStyle w:val="TOC2"/>
        <w:tabs>
          <w:tab w:val="right" w:leader="dot" w:pos="8306"/>
        </w:tabs>
      </w:pPr>
      <w:hyperlink w:anchor="_Toc13672" w:history="1">
        <w:r>
          <w:rPr>
            <w:rFonts w:ascii="仿宋" w:eastAsia="仿宋" w:hAnsi="仿宋" w:cs="仿宋" w:hint="eastAsia"/>
            <w:lang w:eastAsia="zh-CN"/>
          </w:rPr>
          <w:t>(一)、绩效评估指标</w:t>
        </w:r>
        <w:r>
          <w:tab/>
        </w:r>
        <w:r>
          <w:fldChar w:fldCharType="begin"/>
        </w:r>
        <w:r>
          <w:instrText xml:space="preserve"> PAGEREF _Toc13672 \h </w:instrText>
        </w:r>
        <w:r>
          <w:fldChar w:fldCharType="separate"/>
        </w:r>
        <w:r>
          <w:t>16</w:t>
        </w:r>
        <w:r>
          <w:fldChar w:fldCharType="end"/>
        </w:r>
      </w:hyperlink>
    </w:p>
    <w:p>
      <w:pPr>
        <w:pStyle w:val="TOC2"/>
        <w:tabs>
          <w:tab w:val="right" w:leader="dot" w:pos="8306"/>
        </w:tabs>
      </w:pPr>
      <w:hyperlink w:anchor="_Toc26983" w:history="1">
        <w:r>
          <w:rPr>
            <w:rFonts w:ascii="仿宋" w:eastAsia="仿宋" w:hAnsi="仿宋" w:cs="仿宋" w:hint="eastAsia"/>
            <w:lang w:eastAsia="zh-CN"/>
          </w:rPr>
          <w:t>(二)、绩效评估方法</w:t>
        </w:r>
        <w:r>
          <w:tab/>
        </w:r>
        <w:r>
          <w:fldChar w:fldCharType="begin"/>
        </w:r>
        <w:r>
          <w:instrText xml:space="preserve"> PAGEREF _Toc26983 \h </w:instrText>
        </w:r>
        <w:r>
          <w:fldChar w:fldCharType="separate"/>
        </w:r>
        <w:r>
          <w:t>17</w:t>
        </w:r>
        <w:r>
          <w:fldChar w:fldCharType="end"/>
        </w:r>
      </w:hyperlink>
    </w:p>
    <w:p>
      <w:pPr>
        <w:pStyle w:val="TOC2"/>
        <w:tabs>
          <w:tab w:val="right" w:leader="dot" w:pos="8306"/>
        </w:tabs>
      </w:pPr>
      <w:hyperlink w:anchor="_Toc23156" w:history="1">
        <w:r>
          <w:rPr>
            <w:rFonts w:ascii="仿宋" w:eastAsia="仿宋" w:hAnsi="仿宋" w:cs="仿宋" w:hint="eastAsia"/>
            <w:lang w:eastAsia="zh-CN"/>
          </w:rPr>
          <w:t>(三)、绩效评估周期</w:t>
        </w:r>
        <w:r>
          <w:tab/>
        </w:r>
        <w:r>
          <w:fldChar w:fldCharType="begin"/>
        </w:r>
        <w:r>
          <w:instrText xml:space="preserve"> PAGEREF _Toc23156 \h </w:instrText>
        </w:r>
        <w:r>
          <w:fldChar w:fldCharType="separate"/>
        </w:r>
        <w:r>
          <w:t>18</w:t>
        </w:r>
        <w:r>
          <w:fldChar w:fldCharType="end"/>
        </w:r>
      </w:hyperlink>
    </w:p>
    <w:p>
      <w:pPr>
        <w:pStyle w:val="TOC1"/>
        <w:tabs>
          <w:tab w:val="right" w:leader="dot" w:pos="8306"/>
        </w:tabs>
      </w:pPr>
      <w:hyperlink w:anchor="_Toc30818" w:history="1">
        <w:r>
          <w:rPr>
            <w:rFonts w:ascii="仿宋" w:eastAsia="仿宋" w:hAnsi="仿宋" w:cs="仿宋" w:hint="eastAsia"/>
            <w:lang w:eastAsia="zh-CN"/>
          </w:rPr>
          <w:t>六、邻硝基苯酚项目危机管理</w:t>
        </w:r>
        <w:r>
          <w:tab/>
        </w:r>
        <w:r>
          <w:fldChar w:fldCharType="begin"/>
        </w:r>
        <w:r>
          <w:instrText xml:space="preserve"> PAGEREF _Toc30818 \h </w:instrText>
        </w:r>
        <w:r>
          <w:fldChar w:fldCharType="separate"/>
        </w:r>
        <w:r>
          <w:t>19</w:t>
        </w:r>
        <w:r>
          <w:fldChar w:fldCharType="end"/>
        </w:r>
      </w:hyperlink>
    </w:p>
    <w:p>
      <w:pPr>
        <w:pStyle w:val="TOC2"/>
        <w:tabs>
          <w:tab w:val="right" w:leader="dot" w:pos="8306"/>
        </w:tabs>
      </w:pPr>
      <w:hyperlink w:anchor="_Toc17091" w:history="1">
        <w:r>
          <w:rPr>
            <w:rFonts w:ascii="仿宋" w:eastAsia="仿宋" w:hAnsi="仿宋" w:cs="仿宋" w:hint="eastAsia"/>
            <w:lang w:eastAsia="zh-CN"/>
          </w:rPr>
          <w:t>(一)、危机预警与识别</w:t>
        </w:r>
        <w:r>
          <w:tab/>
        </w:r>
        <w:r>
          <w:fldChar w:fldCharType="begin"/>
        </w:r>
        <w:r>
          <w:instrText xml:space="preserve"> PAGEREF _Toc17091 \h </w:instrText>
        </w:r>
        <w:r>
          <w:fldChar w:fldCharType="separate"/>
        </w:r>
        <w:r>
          <w:t>19</w:t>
        </w:r>
        <w:r>
          <w:fldChar w:fldCharType="end"/>
        </w:r>
      </w:hyperlink>
    </w:p>
    <w:p>
      <w:pPr>
        <w:pStyle w:val="TOC2"/>
        <w:tabs>
          <w:tab w:val="right" w:leader="dot" w:pos="8306"/>
        </w:tabs>
      </w:pPr>
      <w:hyperlink w:anchor="_Toc20688" w:history="1">
        <w:r>
          <w:rPr>
            <w:rFonts w:ascii="仿宋" w:eastAsia="仿宋" w:hAnsi="仿宋" w:cs="仿宋" w:hint="eastAsia"/>
            <w:lang w:eastAsia="zh-CN"/>
          </w:rPr>
          <w:t>(二)、危机应对与恢复</w:t>
        </w:r>
        <w:r>
          <w:tab/>
        </w:r>
        <w:r>
          <w:fldChar w:fldCharType="begin"/>
        </w:r>
        <w:r>
          <w:instrText xml:space="preserve"> PAGEREF _Toc20688 \h </w:instrText>
        </w:r>
        <w:r>
          <w:fldChar w:fldCharType="separate"/>
        </w:r>
        <w:r>
          <w:t>20</w:t>
        </w:r>
        <w:r>
          <w:fldChar w:fldCharType="end"/>
        </w:r>
      </w:hyperlink>
    </w:p>
    <w:p>
      <w:pPr>
        <w:pStyle w:val="TOC1"/>
        <w:tabs>
          <w:tab w:val="right" w:leader="dot" w:pos="8306"/>
        </w:tabs>
      </w:pPr>
      <w:hyperlink w:anchor="_Toc4619" w:history="1">
        <w:r>
          <w:rPr>
            <w:rFonts w:ascii="仿宋" w:eastAsia="仿宋" w:hAnsi="仿宋" w:cs="仿宋" w:hint="eastAsia"/>
            <w:lang w:eastAsia="zh-CN"/>
          </w:rPr>
          <w:t>七、邻硝基苯酚项目人力资源培养与发展</w:t>
        </w:r>
        <w:r>
          <w:tab/>
        </w:r>
        <w:r>
          <w:fldChar w:fldCharType="begin"/>
        </w:r>
        <w:r>
          <w:instrText xml:space="preserve"> PAGEREF _Toc4619 \h </w:instrText>
        </w:r>
        <w:r>
          <w:fldChar w:fldCharType="separate"/>
        </w:r>
        <w:r>
          <w:t>22</w:t>
        </w:r>
        <w:r>
          <w:fldChar w:fldCharType="end"/>
        </w:r>
      </w:hyperlink>
    </w:p>
    <w:p>
      <w:pPr>
        <w:pStyle w:val="TOC2"/>
        <w:tabs>
          <w:tab w:val="right" w:leader="dot" w:pos="8306"/>
        </w:tabs>
      </w:pPr>
      <w:hyperlink w:anchor="_Toc13162" w:history="1">
        <w:r>
          <w:rPr>
            <w:rFonts w:ascii="仿宋" w:eastAsia="仿宋" w:hAnsi="仿宋" w:cs="仿宋" w:hint="eastAsia"/>
            <w:lang w:eastAsia="zh-CN"/>
          </w:rPr>
          <w:t>(一)、人才需求与规划</w:t>
        </w:r>
        <w:r>
          <w:tab/>
        </w:r>
        <w:r>
          <w:fldChar w:fldCharType="begin"/>
        </w:r>
        <w:r>
          <w:instrText xml:space="preserve"> PAGEREF _Toc13162 \h </w:instrText>
        </w:r>
        <w:r>
          <w:fldChar w:fldCharType="separate"/>
        </w:r>
        <w:r>
          <w:t>22</w:t>
        </w:r>
        <w:r>
          <w:fldChar w:fldCharType="end"/>
        </w:r>
      </w:hyperlink>
    </w:p>
    <w:p>
      <w:pPr>
        <w:pStyle w:val="TOC2"/>
        <w:tabs>
          <w:tab w:val="right" w:leader="dot" w:pos="8306"/>
        </w:tabs>
      </w:pPr>
      <w:hyperlink w:anchor="_Toc27277" w:history="1">
        <w:r>
          <w:rPr>
            <w:rFonts w:ascii="仿宋" w:eastAsia="仿宋" w:hAnsi="仿宋" w:cs="仿宋" w:hint="eastAsia"/>
            <w:lang w:eastAsia="zh-CN"/>
          </w:rPr>
          <w:t>(二)、培训与发展计划</w:t>
        </w:r>
        <w:r>
          <w:tab/>
        </w:r>
        <w:r>
          <w:fldChar w:fldCharType="begin"/>
        </w:r>
        <w:r>
          <w:instrText xml:space="preserve"> PAGEREF _Toc27277 \h </w:instrText>
        </w:r>
        <w:r>
          <w:fldChar w:fldCharType="separate"/>
        </w:r>
        <w:r>
          <w:t>22</w:t>
        </w:r>
        <w:r>
          <w:fldChar w:fldCharType="end"/>
        </w:r>
      </w:hyperlink>
    </w:p>
    <w:p>
      <w:pPr>
        <w:pStyle w:val="TOC1"/>
        <w:tabs>
          <w:tab w:val="right" w:leader="dot" w:pos="8306"/>
        </w:tabs>
      </w:pPr>
      <w:hyperlink w:anchor="_Toc21522" w:history="1">
        <w:r>
          <w:rPr>
            <w:rFonts w:ascii="仿宋" w:eastAsia="仿宋" w:hAnsi="仿宋" w:cs="仿宋" w:hint="eastAsia"/>
            <w:lang w:eastAsia="zh-CN"/>
          </w:rPr>
          <w:t>八、邻硝基苯酚项目财务管理</w:t>
        </w:r>
        <w:r>
          <w:tab/>
        </w:r>
        <w:r>
          <w:fldChar w:fldCharType="begin"/>
        </w:r>
        <w:r>
          <w:instrText xml:space="preserve"> PAGEREF _Toc21522 \h </w:instrText>
        </w:r>
        <w:r>
          <w:fldChar w:fldCharType="separate"/>
        </w:r>
        <w:r>
          <w:t>23</w:t>
        </w:r>
        <w:r>
          <w:fldChar w:fldCharType="end"/>
        </w:r>
      </w:hyperlink>
    </w:p>
    <w:p>
      <w:pPr>
        <w:pStyle w:val="TOC2"/>
        <w:tabs>
          <w:tab w:val="right" w:leader="dot" w:pos="8306"/>
        </w:tabs>
      </w:pPr>
      <w:hyperlink w:anchor="_Toc2214" w:history="1">
        <w:r>
          <w:rPr>
            <w:rFonts w:ascii="仿宋" w:eastAsia="仿宋" w:hAnsi="仿宋" w:cs="仿宋" w:hint="eastAsia"/>
            <w:lang w:eastAsia="zh-CN"/>
          </w:rPr>
          <w:t>(一)、资金需求大</w:t>
        </w:r>
        <w:r>
          <w:tab/>
        </w:r>
        <w:r>
          <w:fldChar w:fldCharType="begin"/>
        </w:r>
        <w:r>
          <w:instrText xml:space="preserve"> PAGEREF _Toc2214 \h </w:instrText>
        </w:r>
        <w:r>
          <w:fldChar w:fldCharType="separate"/>
        </w:r>
        <w:r>
          <w:t>23</w:t>
        </w:r>
        <w:r>
          <w:fldChar w:fldCharType="end"/>
        </w:r>
      </w:hyperlink>
    </w:p>
    <w:p>
      <w:pPr>
        <w:pStyle w:val="TOC2"/>
        <w:tabs>
          <w:tab w:val="right" w:leader="dot" w:pos="8306"/>
        </w:tabs>
      </w:pPr>
      <w:hyperlink w:anchor="_Toc32176" w:history="1">
        <w:r>
          <w:rPr>
            <w:rFonts w:ascii="仿宋" w:eastAsia="仿宋" w:hAnsi="仿宋" w:cs="仿宋" w:hint="eastAsia"/>
            <w:lang w:eastAsia="zh-CN"/>
          </w:rPr>
          <w:t>(二)、研发周期长</w:t>
        </w:r>
        <w:r>
          <w:tab/>
        </w:r>
        <w:r>
          <w:fldChar w:fldCharType="begin"/>
        </w:r>
        <w:r>
          <w:instrText xml:space="preserve"> PAGEREF _Toc32176 \h </w:instrText>
        </w:r>
        <w:r>
          <w:fldChar w:fldCharType="separate"/>
        </w:r>
        <w:r>
          <w:t>24</w:t>
        </w:r>
        <w:r>
          <w:fldChar w:fldCharType="end"/>
        </w:r>
      </w:hyperlink>
    </w:p>
    <w:p>
      <w:pPr>
        <w:pStyle w:val="TOC2"/>
        <w:tabs>
          <w:tab w:val="right" w:leader="dot" w:pos="8306"/>
        </w:tabs>
      </w:pPr>
      <w:hyperlink w:anchor="_Toc29618" w:history="1">
        <w:r>
          <w:rPr>
            <w:rFonts w:ascii="仿宋" w:eastAsia="仿宋" w:hAnsi="仿宋" w:cs="仿宋" w:hint="eastAsia"/>
            <w:lang w:eastAsia="zh-CN"/>
          </w:rPr>
          <w:t>(三)、市场风险大</w:t>
        </w:r>
        <w:r>
          <w:tab/>
        </w:r>
        <w:r>
          <w:fldChar w:fldCharType="begin"/>
        </w:r>
        <w:r>
          <w:instrText xml:space="preserve"> PAGEREF _Toc29618 \h </w:instrText>
        </w:r>
        <w:r>
          <w:fldChar w:fldCharType="separate"/>
        </w:r>
        <w:r>
          <w:t>25</w:t>
        </w:r>
        <w:r>
          <w:fldChar w:fldCharType="end"/>
        </w:r>
      </w:hyperlink>
    </w:p>
    <w:p>
      <w:pPr>
        <w:pStyle w:val="TOC2"/>
        <w:tabs>
          <w:tab w:val="right" w:leader="dot" w:pos="8306"/>
        </w:tabs>
      </w:pPr>
      <w:hyperlink w:anchor="_Toc10741" w:history="1">
        <w:r>
          <w:rPr>
            <w:rFonts w:ascii="仿宋" w:eastAsia="仿宋" w:hAnsi="仿宋" w:cs="仿宋" w:hint="eastAsia"/>
            <w:lang w:eastAsia="zh-CN"/>
          </w:rPr>
          <w:t>(四)、利润率高</w:t>
        </w:r>
        <w:r>
          <w:tab/>
        </w:r>
        <w:r>
          <w:fldChar w:fldCharType="begin"/>
        </w:r>
        <w:r>
          <w:instrText xml:space="preserve"> PAGEREF _Toc10741 \h </w:instrText>
        </w:r>
        <w:r>
          <w:fldChar w:fldCharType="separate"/>
        </w:r>
        <w:r>
          <w:t>28</w:t>
        </w:r>
        <w:r>
          <w:fldChar w:fldCharType="end"/>
        </w:r>
      </w:hyperlink>
    </w:p>
    <w:p>
      <w:pPr>
        <w:pStyle w:val="TOC1"/>
        <w:tabs>
          <w:tab w:val="right" w:leader="dot" w:pos="8306"/>
        </w:tabs>
      </w:pPr>
      <w:hyperlink w:anchor="_Toc14144" w:history="1">
        <w:r>
          <w:rPr>
            <w:rFonts w:ascii="仿宋" w:eastAsia="仿宋" w:hAnsi="仿宋" w:cs="仿宋" w:hint="eastAsia"/>
            <w:lang w:eastAsia="zh-CN"/>
          </w:rPr>
          <w:t>九、邻硝基苯酚项目技术管理</w:t>
        </w:r>
        <w:r>
          <w:tab/>
        </w:r>
        <w:r>
          <w:fldChar w:fldCharType="begin"/>
        </w:r>
        <w:r>
          <w:instrText xml:space="preserve"> PAGEREF _Toc14144 \h </w:instrText>
        </w:r>
        <w:r>
          <w:fldChar w:fldCharType="separate"/>
        </w:r>
        <w:r>
          <w:t>30</w:t>
        </w:r>
        <w:r>
          <w:fldChar w:fldCharType="end"/>
        </w:r>
      </w:hyperlink>
    </w:p>
    <w:p>
      <w:pPr>
        <w:pStyle w:val="TOC2"/>
        <w:tabs>
          <w:tab w:val="right" w:leader="dot" w:pos="8306"/>
        </w:tabs>
      </w:pPr>
      <w:hyperlink w:anchor="_Toc21590" w:history="1">
        <w:r>
          <w:rPr>
            <w:rFonts w:ascii="仿宋" w:eastAsia="仿宋" w:hAnsi="仿宋" w:cs="仿宋" w:hint="eastAsia"/>
            <w:lang w:eastAsia="zh-CN"/>
          </w:rPr>
          <w:t>(一)、技术方案选用方向</w:t>
        </w:r>
        <w:r>
          <w:tab/>
        </w:r>
        <w:r>
          <w:fldChar w:fldCharType="begin"/>
        </w:r>
        <w:r>
          <w:instrText xml:space="preserve"> PAGEREF _Toc21590 \h </w:instrText>
        </w:r>
        <w:r>
          <w:fldChar w:fldCharType="separate"/>
        </w:r>
        <w:r>
          <w:t>30</w:t>
        </w:r>
        <w:r>
          <w:fldChar w:fldCharType="end"/>
        </w:r>
      </w:hyperlink>
    </w:p>
    <w:p>
      <w:pPr>
        <w:pStyle w:val="TOC2"/>
        <w:tabs>
          <w:tab w:val="right" w:leader="dot" w:pos="8306"/>
        </w:tabs>
      </w:pPr>
      <w:hyperlink w:anchor="_Toc28325" w:history="1">
        <w:r>
          <w:rPr>
            <w:rFonts w:ascii="仿宋" w:eastAsia="仿宋" w:hAnsi="仿宋" w:cs="仿宋" w:hint="eastAsia"/>
            <w:lang w:eastAsia="zh-CN"/>
          </w:rPr>
          <w:t>(二)、工艺技术方案选用原则</w:t>
        </w:r>
        <w:r>
          <w:tab/>
        </w:r>
        <w:r>
          <w:fldChar w:fldCharType="begin"/>
        </w:r>
        <w:r>
          <w:instrText xml:space="preserve"> PAGEREF _Toc28325 \h </w:instrText>
        </w:r>
        <w:r>
          <w:fldChar w:fldCharType="separate"/>
        </w:r>
        <w:r>
          <w:t>32</w:t>
        </w:r>
        <w:r>
          <w:fldChar w:fldCharType="end"/>
        </w:r>
      </w:hyperlink>
    </w:p>
    <w:p>
      <w:pPr>
        <w:pStyle w:val="TOC2"/>
        <w:tabs>
          <w:tab w:val="right" w:leader="dot" w:pos="8306"/>
        </w:tabs>
      </w:pPr>
      <w:hyperlink w:anchor="_Toc18870" w:history="1">
        <w:r>
          <w:rPr>
            <w:rFonts w:ascii="仿宋" w:eastAsia="仿宋" w:hAnsi="仿宋" w:cs="仿宋" w:hint="eastAsia"/>
            <w:lang w:eastAsia="zh-CN"/>
          </w:rPr>
          <w:t>(三)、工艺技术方案要求</w:t>
        </w:r>
        <w:r>
          <w:tab/>
        </w:r>
        <w:r>
          <w:fldChar w:fldCharType="begin"/>
        </w:r>
        <w:r>
          <w:instrText xml:space="preserve"> PAGEREF _Toc18870 \h </w:instrText>
        </w:r>
        <w:r>
          <w:fldChar w:fldCharType="separate"/>
        </w:r>
        <w:r>
          <w:t>34</w:t>
        </w:r>
        <w:r>
          <w:fldChar w:fldCharType="end"/>
        </w:r>
      </w:hyperlink>
    </w:p>
    <w:p>
      <w:pPr>
        <w:pStyle w:val="TOC1"/>
        <w:tabs>
          <w:tab w:val="right" w:leader="dot" w:pos="8306"/>
        </w:tabs>
      </w:pPr>
      <w:hyperlink w:anchor="_Toc32370" w:history="1">
        <w:r>
          <w:rPr>
            <w:rFonts w:ascii="仿宋" w:eastAsia="仿宋" w:hAnsi="仿宋" w:cs="仿宋" w:hint="eastAsia"/>
            <w:lang w:eastAsia="zh-CN"/>
          </w:rPr>
          <w:t>十、生产安全保护</w:t>
        </w:r>
        <w:r>
          <w:tab/>
        </w:r>
        <w:r>
          <w:fldChar w:fldCharType="begin"/>
        </w:r>
        <w:r>
          <w:instrText xml:space="preserve"> PAGEREF _Toc32370 \h </w:instrText>
        </w:r>
        <w:r>
          <w:fldChar w:fldCharType="separate"/>
        </w:r>
        <w:r>
          <w:t>36</w:t>
        </w:r>
        <w:r>
          <w:fldChar w:fldCharType="end"/>
        </w:r>
      </w:hyperlink>
    </w:p>
    <w:p>
      <w:pPr>
        <w:pStyle w:val="TOC2"/>
        <w:tabs>
          <w:tab w:val="right" w:leader="dot" w:pos="8306"/>
        </w:tabs>
      </w:pPr>
      <w:hyperlink w:anchor="_Toc673" w:history="1">
        <w:r>
          <w:rPr>
            <w:rFonts w:ascii="仿宋" w:eastAsia="仿宋" w:hAnsi="仿宋" w:cs="仿宋" w:hint="eastAsia"/>
            <w:lang w:eastAsia="zh-CN"/>
          </w:rPr>
          <w:t>(一)、消防安全</w:t>
        </w:r>
        <w:r>
          <w:tab/>
        </w:r>
        <w:r>
          <w:fldChar w:fldCharType="begin"/>
        </w:r>
        <w:r>
          <w:instrText xml:space="preserve"> PAGEREF _Toc673 \h </w:instrText>
        </w:r>
        <w:r>
          <w:fldChar w:fldCharType="separate"/>
        </w:r>
        <w:r>
          <w:t>36</w:t>
        </w:r>
        <w:r>
          <w:fldChar w:fldCharType="end"/>
        </w:r>
      </w:hyperlink>
    </w:p>
    <w:p>
      <w:pPr>
        <w:pStyle w:val="TOC2"/>
        <w:tabs>
          <w:tab w:val="right" w:leader="dot" w:pos="8306"/>
        </w:tabs>
      </w:pPr>
      <w:hyperlink w:anchor="_Toc29277" w:history="1">
        <w:r>
          <w:rPr>
            <w:rFonts w:ascii="仿宋" w:eastAsia="仿宋" w:hAnsi="仿宋" w:cs="仿宋" w:hint="eastAsia"/>
            <w:lang w:eastAsia="zh-CN"/>
          </w:rPr>
          <w:t>(二)、防火防爆总图布置措施</w:t>
        </w:r>
        <w:r>
          <w:tab/>
        </w:r>
        <w:r>
          <w:fldChar w:fldCharType="begin"/>
        </w:r>
        <w:r>
          <w:instrText xml:space="preserve"> PAGEREF _Toc29277 \h </w:instrText>
        </w:r>
        <w:r>
          <w:fldChar w:fldCharType="separate"/>
        </w:r>
        <w:r>
          <w:t>37</w:t>
        </w:r>
        <w:r>
          <w:fldChar w:fldCharType="end"/>
        </w:r>
      </w:hyperlink>
    </w:p>
    <w:p>
      <w:pPr>
        <w:pStyle w:val="TOC2"/>
        <w:tabs>
          <w:tab w:val="right" w:leader="dot" w:pos="8306"/>
        </w:tabs>
      </w:pPr>
      <w:hyperlink w:anchor="_Toc17405" w:history="1">
        <w:r>
          <w:rPr>
            <w:rFonts w:ascii="仿宋" w:eastAsia="仿宋" w:hAnsi="仿宋" w:cs="仿宋" w:hint="eastAsia"/>
            <w:lang w:eastAsia="zh-CN"/>
          </w:rPr>
          <w:t>(三)、自然灾害防范措施</w:t>
        </w:r>
        <w:r>
          <w:tab/>
        </w:r>
        <w:r>
          <w:fldChar w:fldCharType="begin"/>
        </w:r>
        <w:r>
          <w:instrText xml:space="preserve"> PAGEREF _Toc17405 \h </w:instrText>
        </w:r>
        <w:r>
          <w:fldChar w:fldCharType="separate"/>
        </w:r>
        <w:r>
          <w:t>38</w:t>
        </w:r>
        <w:r>
          <w:fldChar w:fldCharType="end"/>
        </w:r>
      </w:hyperlink>
    </w:p>
    <w:p>
      <w:pPr>
        <w:pStyle w:val="TOC2"/>
        <w:tabs>
          <w:tab w:val="right" w:leader="dot" w:pos="8306"/>
        </w:tabs>
      </w:pPr>
      <w:hyperlink w:anchor="_Toc27541" w:history="1">
        <w:r>
          <w:rPr>
            <w:rFonts w:ascii="仿宋" w:eastAsia="仿宋" w:hAnsi="仿宋" w:cs="仿宋" w:hint="eastAsia"/>
            <w:lang w:eastAsia="zh-CN"/>
          </w:rPr>
          <w:t>(四)、安全色及安全标志使用要求</w:t>
        </w:r>
        <w:r>
          <w:tab/>
        </w:r>
        <w:r>
          <w:fldChar w:fldCharType="begin"/>
        </w:r>
        <w:r>
          <w:instrText xml:space="preserve"> PAGEREF _Toc27541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40" w:history="1">
        <w:r>
          <w:rPr>
            <w:rFonts w:ascii="仿宋" w:eastAsia="仿宋" w:hAnsi="仿宋" w:cs="仿宋" w:hint="eastAsia"/>
            <w:lang w:eastAsia="zh-CN"/>
          </w:rPr>
          <w:t>(五)、防尘防毒措施</w:t>
        </w:r>
        <w:r>
          <w:tab/>
        </w:r>
        <w:r>
          <w:fldChar w:fldCharType="begin"/>
        </w:r>
        <w:r>
          <w:instrText xml:space="preserve"> PAGEREF _Toc25240 \h </w:instrText>
        </w:r>
        <w:r>
          <w:fldChar w:fldCharType="separate"/>
        </w:r>
        <w:r>
          <w:t>40</w:t>
        </w:r>
        <w:r>
          <w:fldChar w:fldCharType="end"/>
        </w:r>
      </w:hyperlink>
    </w:p>
    <w:p>
      <w:pPr>
        <w:pStyle w:val="TOC2"/>
        <w:tabs>
          <w:tab w:val="right" w:leader="dot" w:pos="8306"/>
        </w:tabs>
      </w:pPr>
      <w:hyperlink w:anchor="_Toc10910" w:history="1">
        <w:r>
          <w:rPr>
            <w:rFonts w:ascii="仿宋" w:eastAsia="仿宋" w:hAnsi="仿宋" w:cs="仿宋" w:hint="eastAsia"/>
            <w:lang w:eastAsia="zh-CN"/>
          </w:rPr>
          <w:t>(六)、防静电、触电防护及防雷措施</w:t>
        </w:r>
        <w:r>
          <w:tab/>
        </w:r>
        <w:r>
          <w:fldChar w:fldCharType="begin"/>
        </w:r>
        <w:r>
          <w:instrText xml:space="preserve"> PAGEREF _Toc10910 \h </w:instrText>
        </w:r>
        <w:r>
          <w:fldChar w:fldCharType="separate"/>
        </w:r>
        <w:r>
          <w:t>41</w:t>
        </w:r>
        <w:r>
          <w:fldChar w:fldCharType="end"/>
        </w:r>
      </w:hyperlink>
    </w:p>
    <w:p>
      <w:pPr>
        <w:pStyle w:val="TOC2"/>
        <w:tabs>
          <w:tab w:val="right" w:leader="dot" w:pos="8306"/>
        </w:tabs>
      </w:pPr>
      <w:hyperlink w:anchor="_Toc10254" w:history="1">
        <w:r>
          <w:rPr>
            <w:rFonts w:ascii="仿宋" w:eastAsia="仿宋" w:hAnsi="仿宋" w:cs="仿宋" w:hint="eastAsia"/>
            <w:lang w:eastAsia="zh-CN"/>
          </w:rPr>
          <w:t>(七)、机械设备安全保障措施</w:t>
        </w:r>
        <w:r>
          <w:tab/>
        </w:r>
        <w:r>
          <w:fldChar w:fldCharType="begin"/>
        </w:r>
        <w:r>
          <w:instrText xml:space="preserve"> PAGEREF _Toc10254 \h </w:instrText>
        </w:r>
        <w:r>
          <w:fldChar w:fldCharType="separate"/>
        </w:r>
        <w:r>
          <w:t>42</w:t>
        </w:r>
        <w:r>
          <w:fldChar w:fldCharType="end"/>
        </w:r>
      </w:hyperlink>
    </w:p>
    <w:p>
      <w:pPr>
        <w:pStyle w:val="TOC1"/>
        <w:tabs>
          <w:tab w:val="right" w:leader="dot" w:pos="8306"/>
        </w:tabs>
      </w:pPr>
      <w:hyperlink w:anchor="_Toc22823" w:history="1">
        <w:r>
          <w:rPr>
            <w:rFonts w:ascii="仿宋" w:eastAsia="仿宋" w:hAnsi="仿宋" w:cs="仿宋" w:hint="eastAsia"/>
            <w:lang w:eastAsia="zh-CN"/>
          </w:rPr>
          <w:t>十一、邻硝基苯酚项目人力资源管理</w:t>
        </w:r>
        <w:r>
          <w:tab/>
        </w:r>
        <w:r>
          <w:fldChar w:fldCharType="begin"/>
        </w:r>
        <w:r>
          <w:instrText xml:space="preserve"> PAGEREF _Toc22823 \h </w:instrText>
        </w:r>
        <w:r>
          <w:fldChar w:fldCharType="separate"/>
        </w:r>
        <w:r>
          <w:t>44</w:t>
        </w:r>
        <w:r>
          <w:fldChar w:fldCharType="end"/>
        </w:r>
      </w:hyperlink>
    </w:p>
    <w:p>
      <w:pPr>
        <w:pStyle w:val="TOC2"/>
        <w:tabs>
          <w:tab w:val="right" w:leader="dot" w:pos="8306"/>
        </w:tabs>
      </w:pPr>
      <w:hyperlink w:anchor="_Toc3022" w:history="1">
        <w:r>
          <w:rPr>
            <w:rFonts w:ascii="仿宋" w:eastAsia="仿宋" w:hAnsi="仿宋" w:cs="仿宋" w:hint="eastAsia"/>
            <w:lang w:eastAsia="zh-CN"/>
          </w:rPr>
          <w:t>(一)、建立健全的预算管理制度</w:t>
        </w:r>
        <w:r>
          <w:tab/>
        </w:r>
        <w:r>
          <w:fldChar w:fldCharType="begin"/>
        </w:r>
        <w:r>
          <w:instrText xml:space="preserve"> PAGEREF _Toc3022 \h </w:instrText>
        </w:r>
        <w:r>
          <w:fldChar w:fldCharType="separate"/>
        </w:r>
        <w:r>
          <w:t>44</w:t>
        </w:r>
        <w:r>
          <w:fldChar w:fldCharType="end"/>
        </w:r>
      </w:hyperlink>
    </w:p>
    <w:p>
      <w:pPr>
        <w:pStyle w:val="TOC2"/>
        <w:tabs>
          <w:tab w:val="right" w:leader="dot" w:pos="8306"/>
        </w:tabs>
      </w:pPr>
      <w:hyperlink w:anchor="_Toc7033" w:history="1">
        <w:r>
          <w:rPr>
            <w:rFonts w:ascii="仿宋" w:eastAsia="仿宋" w:hAnsi="仿宋" w:cs="仿宋" w:hint="eastAsia"/>
            <w:lang w:eastAsia="zh-CN"/>
          </w:rPr>
          <w:t>(二)、加强资金流动监控</w:t>
        </w:r>
        <w:r>
          <w:tab/>
        </w:r>
        <w:r>
          <w:fldChar w:fldCharType="begin"/>
        </w:r>
        <w:r>
          <w:instrText xml:space="preserve"> PAGEREF _Toc7033 \h </w:instrText>
        </w:r>
        <w:r>
          <w:fldChar w:fldCharType="separate"/>
        </w:r>
        <w:r>
          <w:t>46</w:t>
        </w:r>
        <w:r>
          <w:fldChar w:fldCharType="end"/>
        </w:r>
      </w:hyperlink>
    </w:p>
    <w:p>
      <w:pPr>
        <w:pStyle w:val="TOC2"/>
        <w:tabs>
          <w:tab w:val="right" w:leader="dot" w:pos="8306"/>
        </w:tabs>
      </w:pPr>
      <w:hyperlink w:anchor="_Toc18755" w:history="1">
        <w:r>
          <w:rPr>
            <w:rFonts w:ascii="仿宋" w:eastAsia="仿宋" w:hAnsi="仿宋" w:cs="仿宋" w:hint="eastAsia"/>
            <w:lang w:eastAsia="zh-CN"/>
          </w:rPr>
          <w:t>(三)、制定完善的风险控制机制</w:t>
        </w:r>
        <w:r>
          <w:tab/>
        </w:r>
        <w:r>
          <w:fldChar w:fldCharType="begin"/>
        </w:r>
        <w:r>
          <w:instrText xml:space="preserve"> PAGEREF _Toc18755 \h </w:instrText>
        </w:r>
        <w:r>
          <w:fldChar w:fldCharType="separate"/>
        </w:r>
        <w:r>
          <w:t>47</w:t>
        </w:r>
        <w:r>
          <w:fldChar w:fldCharType="end"/>
        </w:r>
      </w:hyperlink>
    </w:p>
    <w:p>
      <w:pPr>
        <w:pStyle w:val="TOC2"/>
        <w:tabs>
          <w:tab w:val="right" w:leader="dot" w:pos="8306"/>
        </w:tabs>
      </w:pPr>
      <w:hyperlink w:anchor="_Toc28271" w:history="1">
        <w:r>
          <w:rPr>
            <w:rFonts w:ascii="仿宋" w:eastAsia="仿宋" w:hAnsi="仿宋" w:cs="仿宋" w:hint="eastAsia"/>
            <w:lang w:eastAsia="zh-CN"/>
          </w:rPr>
          <w:t>(四)、优化成本管理</w:t>
        </w:r>
        <w:r>
          <w:tab/>
        </w:r>
        <w:r>
          <w:fldChar w:fldCharType="begin"/>
        </w:r>
        <w:r>
          <w:instrText xml:space="preserve"> PAGEREF _Toc28271 \h </w:instrText>
        </w:r>
        <w:r>
          <w:fldChar w:fldCharType="separate"/>
        </w:r>
        <w:r>
          <w:t>48</w:t>
        </w:r>
        <w:r>
          <w:fldChar w:fldCharType="end"/>
        </w:r>
      </w:hyperlink>
    </w:p>
    <w:p>
      <w:pPr>
        <w:pStyle w:val="TOC1"/>
        <w:tabs>
          <w:tab w:val="right" w:leader="dot" w:pos="8306"/>
        </w:tabs>
      </w:pPr>
      <w:hyperlink w:anchor="_Toc25724" w:history="1">
        <w:r>
          <w:rPr>
            <w:rFonts w:ascii="仿宋" w:eastAsia="仿宋" w:hAnsi="仿宋" w:cs="仿宋" w:hint="eastAsia"/>
            <w:lang w:eastAsia="zh-CN"/>
          </w:rPr>
          <w:t>十二、邻硝基苯酚项目社会影响</w:t>
        </w:r>
        <w:r>
          <w:tab/>
        </w:r>
        <w:r>
          <w:fldChar w:fldCharType="begin"/>
        </w:r>
        <w:r>
          <w:instrText xml:space="preserve"> PAGEREF _Toc25724 \h </w:instrText>
        </w:r>
        <w:r>
          <w:fldChar w:fldCharType="separate"/>
        </w:r>
        <w:r>
          <w:t>49</w:t>
        </w:r>
        <w:r>
          <w:fldChar w:fldCharType="end"/>
        </w:r>
      </w:hyperlink>
    </w:p>
    <w:p>
      <w:pPr>
        <w:pStyle w:val="TOC2"/>
        <w:tabs>
          <w:tab w:val="right" w:leader="dot" w:pos="8306"/>
        </w:tabs>
      </w:pPr>
      <w:hyperlink w:anchor="_Toc15894" w:history="1">
        <w:r>
          <w:rPr>
            <w:rFonts w:ascii="仿宋" w:eastAsia="仿宋" w:hAnsi="仿宋" w:cs="仿宋" w:hint="eastAsia"/>
            <w:lang w:eastAsia="zh-CN"/>
          </w:rPr>
          <w:t>(一)、社会责任与义务</w:t>
        </w:r>
        <w:r>
          <w:tab/>
        </w:r>
        <w:r>
          <w:fldChar w:fldCharType="begin"/>
        </w:r>
        <w:r>
          <w:instrText xml:space="preserve"> PAGEREF _Toc15894 \h </w:instrText>
        </w:r>
        <w:r>
          <w:fldChar w:fldCharType="separate"/>
        </w:r>
        <w:r>
          <w:t>49</w:t>
        </w:r>
        <w:r>
          <w:fldChar w:fldCharType="end"/>
        </w:r>
      </w:hyperlink>
    </w:p>
    <w:p>
      <w:pPr>
        <w:pStyle w:val="TOC2"/>
        <w:tabs>
          <w:tab w:val="right" w:leader="dot" w:pos="8306"/>
        </w:tabs>
      </w:pPr>
      <w:hyperlink w:anchor="_Toc30906" w:history="1">
        <w:r>
          <w:rPr>
            <w:rFonts w:ascii="仿宋" w:eastAsia="仿宋" w:hAnsi="仿宋" w:cs="仿宋" w:hint="eastAsia"/>
            <w:lang w:eastAsia="zh-CN"/>
          </w:rPr>
          <w:t>(二)、社会参与与沟通</w:t>
        </w:r>
        <w:r>
          <w:tab/>
        </w:r>
        <w:r>
          <w:fldChar w:fldCharType="begin"/>
        </w:r>
        <w:r>
          <w:instrText xml:space="preserve"> PAGEREF _Toc30906 \h </w:instrText>
        </w:r>
        <w:r>
          <w:fldChar w:fldCharType="separate"/>
        </w:r>
        <w:r>
          <w:t>50</w:t>
        </w:r>
        <w:r>
          <w:fldChar w:fldCharType="end"/>
        </w:r>
      </w:hyperlink>
    </w:p>
    <w:p>
      <w:pPr>
        <w:pStyle w:val="TOC1"/>
        <w:tabs>
          <w:tab w:val="right" w:leader="dot" w:pos="8306"/>
        </w:tabs>
      </w:pPr>
      <w:hyperlink w:anchor="_Toc16996" w:history="1">
        <w:r>
          <w:rPr>
            <w:rFonts w:ascii="仿宋" w:eastAsia="仿宋" w:hAnsi="仿宋" w:cs="仿宋" w:hint="eastAsia"/>
            <w:lang w:eastAsia="zh-CN"/>
          </w:rPr>
          <w:t>十三、邻硝基苯酚项目实施保障措施</w:t>
        </w:r>
        <w:r>
          <w:tab/>
        </w:r>
        <w:r>
          <w:fldChar w:fldCharType="begin"/>
        </w:r>
        <w:r>
          <w:instrText xml:space="preserve"> PAGEREF _Toc16996 \h </w:instrText>
        </w:r>
        <w:r>
          <w:fldChar w:fldCharType="separate"/>
        </w:r>
        <w:r>
          <w:t>51</w:t>
        </w:r>
        <w:r>
          <w:fldChar w:fldCharType="end"/>
        </w:r>
      </w:hyperlink>
    </w:p>
    <w:p>
      <w:pPr>
        <w:pStyle w:val="TOC2"/>
        <w:tabs>
          <w:tab w:val="right" w:leader="dot" w:pos="8306"/>
        </w:tabs>
      </w:pPr>
      <w:hyperlink w:anchor="_Toc18642" w:history="1">
        <w:r>
          <w:rPr>
            <w:rFonts w:ascii="仿宋" w:eastAsia="仿宋" w:hAnsi="仿宋" w:cs="仿宋" w:hint="eastAsia"/>
            <w:lang w:eastAsia="zh-CN"/>
          </w:rPr>
          <w:t>(一)、邻硝基苯酚项目实施保障机制</w:t>
        </w:r>
        <w:r>
          <w:tab/>
        </w:r>
        <w:r>
          <w:fldChar w:fldCharType="begin"/>
        </w:r>
        <w:r>
          <w:instrText xml:space="preserve"> PAGEREF _Toc18642 \h </w:instrText>
        </w:r>
        <w:r>
          <w:fldChar w:fldCharType="separate"/>
        </w:r>
        <w:r>
          <w:t>51</w:t>
        </w:r>
        <w:r>
          <w:fldChar w:fldCharType="end"/>
        </w:r>
      </w:hyperlink>
    </w:p>
    <w:p>
      <w:pPr>
        <w:pStyle w:val="TOC2"/>
        <w:tabs>
          <w:tab w:val="right" w:leader="dot" w:pos="8306"/>
        </w:tabs>
      </w:pPr>
      <w:hyperlink w:anchor="_Toc23217" w:history="1">
        <w:r>
          <w:rPr>
            <w:rFonts w:ascii="仿宋" w:eastAsia="仿宋" w:hAnsi="仿宋" w:cs="仿宋" w:hint="eastAsia"/>
            <w:lang w:eastAsia="zh-CN"/>
          </w:rPr>
          <w:t>(二)、邻硝基苯酚项目法律合规要求</w:t>
        </w:r>
        <w:r>
          <w:tab/>
        </w:r>
        <w:r>
          <w:fldChar w:fldCharType="begin"/>
        </w:r>
        <w:r>
          <w:instrText xml:space="preserve"> PAGEREF _Toc23217 \h </w:instrText>
        </w:r>
        <w:r>
          <w:fldChar w:fldCharType="separate"/>
        </w:r>
        <w:r>
          <w:t>55</w:t>
        </w:r>
        <w:r>
          <w:fldChar w:fldCharType="end"/>
        </w:r>
      </w:hyperlink>
    </w:p>
    <w:p>
      <w:pPr>
        <w:pStyle w:val="TOC2"/>
        <w:tabs>
          <w:tab w:val="right" w:leader="dot" w:pos="8306"/>
        </w:tabs>
      </w:pPr>
      <w:hyperlink w:anchor="_Toc1867" w:history="1">
        <w:r>
          <w:rPr>
            <w:rFonts w:ascii="仿宋" w:eastAsia="仿宋" w:hAnsi="仿宋" w:cs="仿宋" w:hint="eastAsia"/>
            <w:lang w:eastAsia="zh-CN"/>
          </w:rPr>
          <w:t>(三)、邻硝基苯酚项目合同管理与法律事务</w:t>
        </w:r>
        <w:r>
          <w:tab/>
        </w:r>
        <w:r>
          <w:fldChar w:fldCharType="begin"/>
        </w:r>
        <w:r>
          <w:instrText xml:space="preserve"> PAGEREF _Toc1867 \h </w:instrText>
        </w:r>
        <w:r>
          <w:fldChar w:fldCharType="separate"/>
        </w:r>
        <w:r>
          <w:t>59</w:t>
        </w:r>
        <w:r>
          <w:fldChar w:fldCharType="end"/>
        </w:r>
      </w:hyperlink>
    </w:p>
    <w:p>
      <w:pPr>
        <w:pStyle w:val="TOC2"/>
        <w:tabs>
          <w:tab w:val="right" w:leader="dot" w:pos="8306"/>
        </w:tabs>
      </w:pPr>
      <w:hyperlink w:anchor="_Toc9676" w:history="1">
        <w:r>
          <w:rPr>
            <w:rFonts w:ascii="仿宋" w:eastAsia="仿宋" w:hAnsi="仿宋" w:cs="仿宋" w:hint="eastAsia"/>
            <w:lang w:eastAsia="zh-CN"/>
          </w:rPr>
          <w:t>(四)、邻硝基苯酚项目知识产权保护策略</w:t>
        </w:r>
        <w:r>
          <w:tab/>
        </w:r>
        <w:r>
          <w:fldChar w:fldCharType="begin"/>
        </w:r>
        <w:r>
          <w:instrText xml:space="preserve"> PAGEREF _Toc9676 \h </w:instrText>
        </w:r>
        <w:r>
          <w:fldChar w:fldCharType="separate"/>
        </w:r>
        <w:r>
          <w:t>65</w:t>
        </w:r>
        <w:r>
          <w:fldChar w:fldCharType="end"/>
        </w:r>
      </w:hyperlink>
    </w:p>
    <w:p>
      <w:pPr>
        <w:pStyle w:val="TOC1"/>
        <w:tabs>
          <w:tab w:val="right" w:leader="dot" w:pos="8306"/>
        </w:tabs>
      </w:pPr>
      <w:hyperlink w:anchor="_Toc15503" w:history="1">
        <w:r>
          <w:rPr>
            <w:rFonts w:ascii="仿宋" w:eastAsia="仿宋" w:hAnsi="仿宋" w:cs="仿宋" w:hint="eastAsia"/>
            <w:lang w:eastAsia="zh-CN"/>
          </w:rPr>
          <w:t>十四、邻硝基苯酚项目实施时间节点</w:t>
        </w:r>
        <w:r>
          <w:tab/>
        </w:r>
        <w:r>
          <w:fldChar w:fldCharType="begin"/>
        </w:r>
        <w:r>
          <w:instrText xml:space="preserve"> PAGEREF _Toc15503 \h </w:instrText>
        </w:r>
        <w:r>
          <w:fldChar w:fldCharType="separate"/>
        </w:r>
        <w:r>
          <w:t>68</w:t>
        </w:r>
        <w:r>
          <w:fldChar w:fldCharType="end"/>
        </w:r>
      </w:hyperlink>
    </w:p>
    <w:p>
      <w:pPr>
        <w:pStyle w:val="TOC2"/>
        <w:tabs>
          <w:tab w:val="right" w:leader="dot" w:pos="8306"/>
        </w:tabs>
      </w:pPr>
      <w:hyperlink w:anchor="_Toc17379" w:history="1">
        <w:r>
          <w:rPr>
            <w:rFonts w:ascii="仿宋" w:eastAsia="仿宋" w:hAnsi="仿宋" w:cs="仿宋" w:hint="eastAsia"/>
            <w:lang w:eastAsia="zh-CN"/>
          </w:rPr>
          <w:t>(一)、邻硝基苯酚项目启动阶段时间节点</w:t>
        </w:r>
        <w:r>
          <w:tab/>
        </w:r>
        <w:r>
          <w:fldChar w:fldCharType="begin"/>
        </w:r>
        <w:r>
          <w:instrText xml:space="preserve"> PAGEREF _Toc17379 \h </w:instrText>
        </w:r>
        <w:r>
          <w:fldChar w:fldCharType="separate"/>
        </w:r>
        <w:r>
          <w:t>68</w:t>
        </w:r>
        <w:r>
          <w:fldChar w:fldCharType="end"/>
        </w:r>
      </w:hyperlink>
    </w:p>
    <w:p>
      <w:pPr>
        <w:pStyle w:val="TOC2"/>
        <w:tabs>
          <w:tab w:val="right" w:leader="dot" w:pos="8306"/>
        </w:tabs>
      </w:pPr>
      <w:hyperlink w:anchor="_Toc9149" w:history="1">
        <w:r>
          <w:rPr>
            <w:rFonts w:ascii="仿宋" w:eastAsia="仿宋" w:hAnsi="仿宋" w:cs="仿宋" w:hint="eastAsia"/>
            <w:lang w:eastAsia="zh-CN"/>
          </w:rPr>
          <w:t>(二)、邻硝基苯酚项目执行阶段时间节点</w:t>
        </w:r>
        <w:r>
          <w:tab/>
        </w:r>
        <w:r>
          <w:fldChar w:fldCharType="begin"/>
        </w:r>
        <w:r>
          <w:instrText xml:space="preserve"> PAGEREF _Toc9149 \h </w:instrText>
        </w:r>
        <w:r>
          <w:fldChar w:fldCharType="separate"/>
        </w:r>
        <w:r>
          <w:t>69</w:t>
        </w:r>
        <w:r>
          <w:fldChar w:fldCharType="end"/>
        </w:r>
      </w:hyperlink>
    </w:p>
    <w:p>
      <w:pPr>
        <w:pStyle w:val="TOC2"/>
        <w:tabs>
          <w:tab w:val="right" w:leader="dot" w:pos="8306"/>
        </w:tabs>
      </w:pPr>
      <w:hyperlink w:anchor="_Toc22689" w:history="1">
        <w:r>
          <w:rPr>
            <w:rFonts w:ascii="仿宋" w:eastAsia="仿宋" w:hAnsi="仿宋" w:cs="仿宋" w:hint="eastAsia"/>
            <w:lang w:eastAsia="zh-CN"/>
          </w:rPr>
          <w:t>(三)、邻硝基苯酚项目完成阶段时间节点</w:t>
        </w:r>
        <w:r>
          <w:tab/>
        </w:r>
        <w:r>
          <w:fldChar w:fldCharType="begin"/>
        </w:r>
        <w:r>
          <w:instrText xml:space="preserve"> PAGEREF _Toc22689 \h </w:instrText>
        </w:r>
        <w:r>
          <w:fldChar w:fldCharType="separate"/>
        </w:r>
        <w:r>
          <w:t>70</w:t>
        </w:r>
        <w:r>
          <w:fldChar w:fldCharType="end"/>
        </w:r>
      </w:hyperlink>
    </w:p>
    <w:p>
      <w:pPr>
        <w:pStyle w:val="TOC1"/>
        <w:tabs>
          <w:tab w:val="right" w:leader="dot" w:pos="8306"/>
        </w:tabs>
      </w:pPr>
      <w:hyperlink w:anchor="_Toc23248" w:history="1">
        <w:r>
          <w:rPr>
            <w:rFonts w:ascii="仿宋" w:eastAsia="仿宋" w:hAnsi="仿宋" w:cs="仿宋" w:hint="eastAsia"/>
            <w:lang w:eastAsia="zh-CN"/>
          </w:rPr>
          <w:t>十五、邻硝基苯酚项目变更管理</w:t>
        </w:r>
        <w:r>
          <w:tab/>
        </w:r>
        <w:r>
          <w:fldChar w:fldCharType="begin"/>
        </w:r>
        <w:r>
          <w:instrText xml:space="preserve"> PAGEREF _Toc23248 \h </w:instrText>
        </w:r>
        <w:r>
          <w:fldChar w:fldCharType="separate"/>
        </w:r>
        <w:r>
          <w:t>71</w:t>
        </w:r>
        <w:r>
          <w:fldChar w:fldCharType="end"/>
        </w:r>
      </w:hyperlink>
    </w:p>
    <w:p>
      <w:pPr>
        <w:pStyle w:val="TOC2"/>
        <w:tabs>
          <w:tab w:val="right" w:leader="dot" w:pos="8306"/>
        </w:tabs>
      </w:pPr>
      <w:hyperlink w:anchor="_Toc22307" w:history="1">
        <w:r>
          <w:rPr>
            <w:rFonts w:ascii="仿宋" w:eastAsia="仿宋" w:hAnsi="仿宋" w:cs="仿宋" w:hint="eastAsia"/>
            <w:lang w:eastAsia="zh-CN"/>
          </w:rPr>
          <w:t>(一)、变更申请与评估</w:t>
        </w:r>
        <w:r>
          <w:tab/>
        </w:r>
        <w:r>
          <w:fldChar w:fldCharType="begin"/>
        </w:r>
        <w:r>
          <w:instrText xml:space="preserve"> PAGEREF _Toc22307 \h </w:instrText>
        </w:r>
        <w:r>
          <w:fldChar w:fldCharType="separate"/>
        </w:r>
        <w:r>
          <w:t>71</w:t>
        </w:r>
        <w:r>
          <w:fldChar w:fldCharType="end"/>
        </w:r>
      </w:hyperlink>
    </w:p>
    <w:p>
      <w:pPr>
        <w:pStyle w:val="TOC2"/>
        <w:tabs>
          <w:tab w:val="right" w:leader="dot" w:pos="8306"/>
        </w:tabs>
      </w:pPr>
      <w:hyperlink w:anchor="_Toc26937" w:history="1">
        <w:r>
          <w:rPr>
            <w:rFonts w:ascii="仿宋" w:eastAsia="仿宋" w:hAnsi="仿宋" w:cs="仿宋" w:hint="eastAsia"/>
            <w:lang w:eastAsia="zh-CN"/>
          </w:rPr>
          <w:t>(二)、变更实施与控制</w:t>
        </w:r>
        <w:r>
          <w:tab/>
        </w:r>
        <w:r>
          <w:fldChar w:fldCharType="begin"/>
        </w:r>
        <w:r>
          <w:instrText xml:space="preserve"> PAGEREF _Toc26937 \h </w:instrText>
        </w:r>
        <w:r>
          <w:fldChar w:fldCharType="separate"/>
        </w:r>
        <w:r>
          <w:t>71</w:t>
        </w:r>
        <w:r>
          <w:fldChar w:fldCharType="end"/>
        </w:r>
      </w:hyperlink>
    </w:p>
    <w:p>
      <w:pPr>
        <w:pStyle w:val="TOC1"/>
        <w:tabs>
          <w:tab w:val="right" w:leader="dot" w:pos="8306"/>
        </w:tabs>
      </w:pPr>
      <w:hyperlink w:anchor="_Toc11960" w:history="1">
        <w:r>
          <w:rPr>
            <w:rFonts w:ascii="仿宋" w:eastAsia="仿宋" w:hAnsi="仿宋" w:cs="仿宋" w:hint="eastAsia"/>
            <w:lang w:eastAsia="zh-CN"/>
          </w:rPr>
          <w:t>十六、利益相关者分析与沟通计划</w:t>
        </w:r>
        <w:r>
          <w:tab/>
        </w:r>
        <w:r>
          <w:fldChar w:fldCharType="begin"/>
        </w:r>
        <w:r>
          <w:instrText xml:space="preserve"> PAGEREF _Toc11960 \h </w:instrText>
        </w:r>
        <w:r>
          <w:fldChar w:fldCharType="separate"/>
        </w:r>
        <w:r>
          <w:t>72</w:t>
        </w:r>
        <w:r>
          <w:fldChar w:fldCharType="end"/>
        </w:r>
      </w:hyperlink>
    </w:p>
    <w:p>
      <w:pPr>
        <w:pStyle w:val="TOC2"/>
        <w:tabs>
          <w:tab w:val="right" w:leader="dot" w:pos="8306"/>
        </w:tabs>
      </w:pPr>
      <w:hyperlink w:anchor="_Toc30757" w:history="1">
        <w:r>
          <w:rPr>
            <w:rFonts w:ascii="仿宋" w:eastAsia="仿宋" w:hAnsi="仿宋" w:cs="仿宋" w:hint="eastAsia"/>
            <w:lang w:eastAsia="zh-CN"/>
          </w:rPr>
          <w:t>(一)、利益相关者分析</w:t>
        </w:r>
        <w:r>
          <w:tab/>
        </w:r>
        <w:r>
          <w:fldChar w:fldCharType="begin"/>
        </w:r>
        <w:r>
          <w:instrText xml:space="preserve"> PAGEREF _Toc30757 \h </w:instrText>
        </w:r>
        <w:r>
          <w:fldChar w:fldCharType="separate"/>
        </w:r>
        <w:r>
          <w:t>72</w:t>
        </w:r>
        <w:r>
          <w:fldChar w:fldCharType="end"/>
        </w:r>
      </w:hyperlink>
    </w:p>
    <w:p>
      <w:pPr>
        <w:pStyle w:val="TOC2"/>
        <w:tabs>
          <w:tab w:val="right" w:leader="dot" w:pos="8306"/>
        </w:tabs>
      </w:pPr>
      <w:hyperlink w:anchor="_Toc26252" w:history="1">
        <w:r>
          <w:rPr>
            <w:rFonts w:ascii="仿宋" w:eastAsia="仿宋" w:hAnsi="仿宋" w:cs="仿宋" w:hint="eastAsia"/>
            <w:lang w:eastAsia="zh-CN"/>
          </w:rPr>
          <w:t>(二)、沟通计划</w:t>
        </w:r>
        <w:r>
          <w:tab/>
        </w:r>
        <w:r>
          <w:fldChar w:fldCharType="begin"/>
        </w:r>
        <w:r>
          <w:instrText xml:space="preserve"> PAGEREF _Toc26252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0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848"/>
      <w:r>
        <w:rPr>
          <w:rFonts w:ascii="仿宋" w:eastAsia="仿宋" w:hAnsi="仿宋" w:cs="仿宋" w:hint="eastAsia"/>
          <w:sz w:val="28"/>
          <w:lang w:eastAsia="zh-CN"/>
        </w:rPr>
        <w:t>一、邻硝基苯酚项目文档管理</w:t>
      </w:r>
      <w:bookmarkEnd w:id="2"/>
    </w:p>
    <w:p>
      <w:pPr>
        <w:pStyle w:val="Heading2"/>
        <w:rPr>
          <w:rFonts w:ascii="仿宋" w:eastAsia="仿宋" w:hAnsi="仿宋" w:cs="仿宋" w:hint="eastAsia"/>
          <w:lang w:eastAsia="zh-CN"/>
        </w:rPr>
      </w:pPr>
      <w:bookmarkStart w:id="3" w:name="_Toc1505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邻硝基苯酚项目高度重视文档的质量和准确性，以支持邻硝基苯酚项目的各项活动和决策。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文档的编制始于邻硝基苯酚项目计划的初期，我们制定了详细的文档编制计划，明确了每个文档的内容、格式和编写责任人。在邻硝基苯酚项目启动阶段，我们首先编制了邻硝基苯酚项目章程，明确定义了邻硝基苯酚项目的目标、范围、风险等关键要素。随后，邻硝基苯酚项目团队根据计划陆续编制了需求文档、设计文档、测试文档等各类文档，确保邻硝基苯酚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邻硝基苯酚项目管理中的重要环节，旨在确保邻硝基苯酚项目文档符合质量标准和邻硝基苯酚项目需求。在邻硝基苯酚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邻硝基苯酚项目相关利益方和专业领域的专家对文档进行独立审查。这有助于获取更全面、客观的反馈，确保邻硝基苯酚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邻硝基苯酚项目在文档编制与审查方面建立了严格的管理机制，通过规范的流程和多维度的审查，确保邻硝基苯酚项目文档的质量、准确性和可靠性，为邻硝基苯酚项目的顺利推进提供了有力支持。</w:t>
      </w:r>
    </w:p>
    <w:p>
      <w:pPr>
        <w:pStyle w:val="Heading2"/>
        <w:ind w:firstLine="560" w:firstLineChars="200"/>
        <w:rPr>
          <w:rFonts w:ascii="仿宋" w:eastAsia="仿宋" w:hAnsi="仿宋" w:cs="仿宋" w:hint="eastAsia"/>
          <w:sz w:val="28"/>
          <w:lang w:eastAsia="zh-CN"/>
        </w:rPr>
      </w:pPr>
      <w:bookmarkStart w:id="4" w:name="_Toc2316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在邻硝基苯酚项目中，我们致力于优化文档发布与分发过程，以确保信息的高效传递和团队间协作的顺畅进行。以下是我们采取的关键优化策略：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我们通过多渠道发布文档，包括电子邮件、邻硝基苯酚项目管理平台、内部网站等，以满足不同团队成员的偏好和需求。多渠道发布确保了信息的全面覆盖。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我们采用了精细的权限控制，确保只有授权人员可以访问敏感信息。这种安全措施保护了邻硝基苯酚项目文档的机密性，防止了未经授权的信息泄露。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312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文档存档与归档是邻硝基苯酚项目生命周期中一个至关重要的环节，直接关系到邻硝基苯酚项目信息的长期保存和历史记录的完整性。在邻硝基苯酚项目中，我们实施了一系列有效的文档存档与归档管理策略：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1328"/>
      <w:r>
        <w:rPr>
          <w:rFonts w:ascii="仿宋" w:eastAsia="仿宋" w:hAnsi="仿宋" w:cs="仿宋" w:hint="eastAsia"/>
          <w:sz w:val="28"/>
          <w:lang w:eastAsia="zh-CN"/>
        </w:rPr>
        <w:t>二、邻硝基苯酚项目可持续发展</w:t>
      </w:r>
      <w:bookmarkEnd w:id="6"/>
    </w:p>
    <w:p>
      <w:pPr>
        <w:pStyle w:val="Heading2"/>
        <w:rPr>
          <w:rFonts w:ascii="仿宋" w:eastAsia="仿宋" w:hAnsi="仿宋" w:cs="仿宋" w:hint="eastAsia"/>
          <w:lang w:eastAsia="zh-CN"/>
        </w:rPr>
      </w:pPr>
      <w:bookmarkStart w:id="7" w:name="_Toc18179"/>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邻硝基苯酚项目中，邻硝基苯酚项目团队着眼于未来，明确了可持续发展的战略方向。制定的具体可持续发展目标包括降低资源使用、采用环保技术、最大化社会效益等。这一步骤不仅有助于邻硝基苯酚项目在环保和社会责任方面达到最高标准，也为未来提供了明确的指引，确保邻硝基苯酚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可持续实践的融入邻硝基苯酚项目管理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邻硝基苯酚项目管理周期。从邻硝基苯酚项目规划开始，邻硝基苯酚项目团队就考虑了环境和社会的因素。在执行阶段，邻硝基苯酚项目团队积极推动绿色技术的应用，优化资源利用。此外，关注员工的社会责任，通过培训和沟通活动提高员工对可持续发展的认知，使他们能够在日常工作中践行可持续实践。这些举措不仅为邻硝基苯酚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30823"/>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扎根于邻硝基苯酚项目的可持续发展理念，我们深信环保与社会责任是邻硝基苯酚项目成功的关键支柱。在邻硝基苯酚项目的每一步，我们都致力于通过创新和实践，履行对环境和社会的坚定责任。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团队通过引入先进的环保技术、建立高效的废物处理系统以及推动能源节约措施，积极履行环保责任。定期的环保监测和评估确保邻硝基苯酚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不仅致力于自身可持续发展，还注重对社会的回馈。通过支持社区邻硝基苯酚项目、参与慈善事业、提供培训机会等方式，邻硝基苯酚项目积极履行社会责任。与当地社区建立积极互动，关注员工的工作与生活平衡，以及员工的身心健康，是邻硝基苯酚项目在社会责任层面的关键举措。这样的实践不仅增强了邻硝基苯酚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349"/>
      <w:r>
        <w:rPr>
          <w:rFonts w:ascii="仿宋" w:eastAsia="仿宋" w:hAnsi="仿宋" w:cs="仿宋" w:hint="eastAsia"/>
          <w:sz w:val="28"/>
          <w:lang w:eastAsia="zh-CN"/>
        </w:rPr>
        <w:t>三、邻硝基苯酚项目概论</w:t>
      </w:r>
      <w:bookmarkEnd w:id="9"/>
    </w:p>
    <w:p>
      <w:pPr>
        <w:pStyle w:val="Heading2"/>
        <w:rPr>
          <w:rFonts w:ascii="仿宋" w:eastAsia="仿宋" w:hAnsi="仿宋" w:cs="仿宋" w:hint="eastAsia"/>
          <w:lang w:eastAsia="zh-CN"/>
        </w:rPr>
      </w:pPr>
      <w:bookmarkStart w:id="10" w:name="_Toc1728"/>
      <w:r>
        <w:rPr>
          <w:rFonts w:ascii="仿宋" w:eastAsia="仿宋" w:hAnsi="仿宋" w:cs="仿宋" w:hint="eastAsia"/>
          <w:lang w:eastAsia="zh-CN"/>
        </w:rPr>
        <w:t>(一)、邻硝基苯酚项目概况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的起源追溯至对市场的深入洞察。市场的不断演变与变革为邻硝基苯酚项目提供了难得的机遇。当前市场存在的需求缺口和变革的大环境共同构成了邻硝基苯酚项目的背景。这个邻硝基苯酚项目旨在充分利用市场机遇，填补行业中尚未满足的需求，为客户提供全新的解决方案。市场的变革和需求的增长使得这个邻硝基苯酚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邻硝基苯酚项目名称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邻硝基苯酚项目正式命名为邻硝基苯酚。这个名称不仅仅是一个标识，更代表了邻硝基苯酚项目的核心理念和愿景。它蕴含着邻硝基苯酚项目所要解决问题的关键字，具有强烈的表达和辨识度，为邻硝基苯酚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邻硝基苯酚项目目标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的核心目标是提供一种全新、高效的解决方案，满足客户日益增长的需求。邻硝基苯酚项目追求的不仅仅是满足市场需求，更是在市场中获得卓越的竞争优势。通过不断提升产品或服务的质量和创新水平，邻硝基苯酚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邻硝基苯酚项目范围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全面涵盖了产品研发、制造、市场推广和售后服务，确保从产品设计到最终用户体验的全方位关注。这一全面的邻硝基苯酚项目范围是为了确保邻硝基苯酚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邻硝基苯酚项目时间表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邻硝基苯酚项目计划在未来18个月内完成，包括研发、测试、市场试点和正式推出等不同阶段。这个时间表的合理设计是为了确保邻硝基苯酚项目各个阶段的顺利推进，以便按时交付高质量的成果。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邻硝基苯酚项目预算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邻硝基苯酚项目总预算估算为XX百万美元，主要分配在研发、市场推广、人员培训和运营等方面。这一充足的预算为邻硝基苯酚项目提供了充足的资源，确保邻硝基苯酚项目在各个方面都能取得优异的表现。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邻硝基苯酚项目风险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可能面临的风险包括市场接受度低、技术难题、竞争激烈等。邻硝基苯酚项目团队已经制定了相应的风险应对计划，通过前瞻性的风险管理，确保邻硝基苯酚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邻硝基苯酚项目团队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邻硝基苯酚项目汇聚了一支经验丰富、多领域专业素养的核心团队，确保邻硝基苯酚项目在各个方面都能拥有高水平的执行力。团队的协同作战是邻硝基苯酚项目成功的关键因素之一。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邻硝基苯酚项目背景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邻硝基苯酚项目的背景根植于市场对更高效、创新产品的渴望，同时也受到科技发展对行业格局的深刻改变的影响。这为邻硝基苯酚项目提供了广阔的发展空间和市场需求。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邻硝基苯酚项目现状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截至目前，邻硝基苯酚项目已完成市场调研和技术验证，取得了初步的成功。这为邻硝基苯酚项目在未来的发展奠定了坚实的基础，为更远大的目标打下了坚实的基石。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0368"/>
      <w:r>
        <w:rPr>
          <w:rFonts w:ascii="仿宋" w:eastAsia="仿宋" w:hAnsi="仿宋" w:cs="仿宋" w:hint="eastAsia"/>
          <w:sz w:val="28"/>
          <w:lang w:eastAsia="zh-CN"/>
        </w:rPr>
        <w:t>(二)、邻硝基苯酚项目目标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keyword》邻硝基苯酚项目首要业务目标是在市场中占据有利地位，实现产品/服务的成功推广和销售。通过不断提升产品质量、创新性，邻硝基苯酚项目追求成为行业中的领导者，赢得更多客户的青睐。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在科技迅速发展的时代，邻硝基苯酚项目着眼于技术创新。通过持续的研发和技术升级，邻硝基苯酚项目旨在推出更具创新性的产品或服务，以满足市场对新鲜、先进解决方案的需求。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为了建立可持续的客户关系，邻硝基苯酚项目设定了客户满意度目标。通过提供卓越的产品质量和优质的客户服务，邻硝基苯酚项目追求赢得客户的信任和忠诚度，确保他们的满意度达到行业领先水平。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邻硝基苯酚项目注重社会责任和可持续发展。通过实施环保、社会责任邻硝基苯酚项目，邻硝基苯酚项目致力于在经济发展的同时保护环境，促进社会公平，实现可持续经营。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邻硝基苯酚项目的团队是实现目标的核心驱动力。因此，邻硝基苯酚项目设定了团队发展目标，包括提升团队成员的专业技能、培养领导力，以及搭建协同高效的团队工作氛围。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3659"/>
      <w:r>
        <w:rPr>
          <w:rFonts w:ascii="仿宋" w:eastAsia="仿宋" w:hAnsi="仿宋" w:cs="仿宋" w:hint="eastAsia"/>
          <w:sz w:val="28"/>
          <w:lang w:eastAsia="zh-CN"/>
        </w:rPr>
        <w:t>(三)、邻硝基苯酚项目提出的理由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邻硝基苯酚项目提出的理由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的提出源于对市场机遇的深刻洞察。当前市场中存在的需求缺口和行业发展趋势表明，有巨大的商业机会等待被开发。通过准确捕捉市场机遇，邻硝基苯酚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的理念基于对技术创新的信仰。通过持续的研发和技术投入，邻硝基苯酚项目有望推出更具创新性的产品或服务。在科技飞速发展的当下，邻硝基苯酚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的提出是为了增强企业的行业竞争力。通过提升产品或服务的质量和独特性，邻硝基苯酚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响应了消费者需求的变化。随着社会和科技的不断发展，消费者对产品和服务的需求也在发生变化。通过深入了解并及时回应消费者的新需求，邻硝基苯酚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邻硝基苯酚项目的提出是企业战略发展规划的一部分。在面对日益激烈的市场竞争和不断变化的商业环境中，邻硝基苯酚项目作为企业战略的一环，旨在为企业开辟新的增长领域，巩固企业在行业中的地位。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的提出不仅仅是基于商业考量，还注重社会责任。通过推出环保、社会责任等方面的邻硝基苯酚项目，邻硝基苯酚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邻硝基苯酚项目的提出反映了对利益相关者期望的关注。包括客户、员工、投资者等利益相关者在企业发展中都有着各自的期望，邻硝基苯酚项目力求在满足这些期望的同时，取得更大的共赢。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9045"/>
      <w:r>
        <w:rPr>
          <w:rFonts w:ascii="仿宋" w:eastAsia="仿宋" w:hAnsi="仿宋" w:cs="仿宋" w:hint="eastAsia"/>
          <w:sz w:val="28"/>
          <w:lang w:eastAsia="zh-CN"/>
        </w:rPr>
        <w:t>(四)、邻硝基苯酚项目意义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在实施邻硝基苯酚项目的过程中，我们不仅仅是在追逐商业成功，更是为企业和社会的多个层面创造了深远的意义。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的首要意义在于提升企业的市场竞争力。通过持续的创新和对产品质量的高标准要求，邻硝基苯酚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邻硝基苯酚项目的推进将促使行业技术水平的提升。通过引入先进技术和创新性解决方案，邻硝基苯酚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邻硝基苯酚项目不仅创造了大量就业机会，提高了就业水平，还注重社会责任和环保。通过参与社会公益事业和推动环保邻硝基苯酚项目，邻硝基苯酚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综合而言，邻硝基苯酚项目意义重大，不仅推动了企业的发展，也为行业和社会的进步贡献了积极力量。这是一个全面而深刻的影响，将在未来产生可持续的正面效应。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5250"/>
      <w:r>
        <w:rPr>
          <w:rFonts w:ascii="仿宋" w:eastAsia="仿宋" w:hAnsi="仿宋" w:cs="仿宋" w:hint="eastAsia"/>
          <w:sz w:val="28"/>
          <w:lang w:eastAsia="zh-CN"/>
        </w:rPr>
        <w:t>(五)、邻硝基苯酚项目背景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在当今迅猛发展的商业环境中，邻硝基苯酚项目的动因根植于对多方面因素的审慎考量。这个邻硝基苯酚项目的提出并非孤立的决策，而是对企业所处背景深入思考的产物。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邻硝基苯酚项目背后的首要原因。科技的迅速发展和全球市场的快速变化使得企业必须灵活应对。邻硝基苯酚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竞争的激烈程度也是邻硝基苯酚项目背景中不可忽视的一环。企业需要在激烈竞争中脱颖而出，为此，邻硝基苯酚项目致力于打破常规，提供独特的价值主张，以吸引客户并确保市场份额的增长。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技术的迅速发展为企业带来了机遇与挑战。作为邻硝基苯酚项目启动的背景之一，对新兴技术的应用将有助于提升企业的技术水平，使其在不断演进的商业环境中保持竞争优势。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此外，社会对企业责任的期望也在逐渐升高。邻硝基苯酚项目充分融入了社会责任的理念，通过可持续经营和社会公益邻硝基苯酚项目，企图为社会贡献一份力量，在商业成功的同时关注社会价值。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3646"/>
      <w:r>
        <w:rPr>
          <w:rFonts w:ascii="仿宋" w:eastAsia="仿宋" w:hAnsi="仿宋" w:cs="仿宋" w:hint="eastAsia"/>
          <w:sz w:val="28"/>
          <w:lang w:eastAsia="zh-CN"/>
        </w:rPr>
        <w:t>四、邻硝基苯酚项目建设单位说明</w:t>
      </w:r>
      <w:bookmarkEnd w:id="15"/>
    </w:p>
    <w:p>
      <w:pPr>
        <w:pStyle w:val="Heading2"/>
        <w:rPr>
          <w:rFonts w:ascii="仿宋" w:eastAsia="仿宋" w:hAnsi="仿宋" w:cs="仿宋" w:hint="eastAsia"/>
          <w:lang w:eastAsia="zh-CN"/>
        </w:rPr>
      </w:pPr>
      <w:bookmarkStart w:id="16" w:name="_Toc18130"/>
      <w:r>
        <w:rPr>
          <w:rFonts w:ascii="仿宋" w:eastAsia="仿宋" w:hAnsi="仿宋" w:cs="仿宋" w:hint="eastAsia"/>
          <w:lang w:eastAsia="zh-CN"/>
        </w:rPr>
        <w:t>(一)、邻硝基苯酚项目承办单位基本情况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8865"/>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邻硝基苯酚项目承办单位的XXXX，我们着眼于实现可持续的经济效益。通过技术创新和解决方案的提供，公司预计在邻硝基苯酚项目执行期间将获得可观的收入增长。这一收入来源主要包括邻硝基苯酚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同时，我们注重成本控制和效率提升，以确保邻硝基苯酚项目的可持续盈利。透过精细的管理和资源优化，公司期望实现邻硝基苯酚项目利润最大化。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邻硝基苯酚项目实施进行全面的投资评估，包括邻硝基苯酚项目启动阶段的资金投入和后续运营成本。通过对邻硝基苯酚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邻硝基苯酚项目实施过程中具备足够的资金流动性，公司将进行详尽的现金流分析。这包括资金需求的合理预测、邻硝基苯酚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5966"/>
      <w:r>
        <w:rPr>
          <w:rFonts w:ascii="仿宋" w:eastAsia="仿宋" w:hAnsi="仿宋" w:cs="仿宋" w:hint="eastAsia"/>
          <w:sz w:val="28"/>
          <w:lang w:eastAsia="zh-CN"/>
        </w:rPr>
        <w:t>五、邻硝基苯酚项目绩效评估</w:t>
      </w:r>
      <w:bookmarkEnd w:id="18"/>
    </w:p>
    <w:p>
      <w:pPr>
        <w:pStyle w:val="Heading2"/>
        <w:rPr>
          <w:rFonts w:ascii="仿宋" w:eastAsia="仿宋" w:hAnsi="仿宋" w:cs="仿宋" w:hint="eastAsia"/>
          <w:lang w:eastAsia="zh-CN"/>
        </w:rPr>
      </w:pPr>
      <w:bookmarkStart w:id="19" w:name="_Toc13672"/>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邻硝基苯酚项目中，我们设计了一套全面的绩效评估指标，以确保邻硝基苯酚项目的可控和成功交付。这些指标跨足邻硝基苯酚项目目标、成本、进度和质量等多个维度，为我们提供了全面洞察邻硝基苯酚项目的健康状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https://d.book118.com/278075121015006025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FE1CB3"/>
    <w:rsid w:val="7DFE1C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807512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2024-01-09T00:43:00Z</dcterms:created>
  <dcterms:modified xsi:type="dcterms:W3CDTF">2024-01-09T00:43:36Z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8C6BC95ADB5F4C1C81160C157078A03A_11</vt:lpwstr>
  </property>
  <property fmtid="{D5CDD505-2E9C-101B-9397-08002B2CF9AE}" pid="3" name="KSOProductBuildVer">
    <vt:lpwstr>2052-12.1.0.16120</vt:lpwstr>
  </property>
</Properties>
</file>