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电子美容仪项目规划设计方案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75" w:history="1">
        <w:r>
          <w:rPr>
            <w:rFonts w:ascii="仿宋" w:eastAsia="仿宋" w:hAnsi="仿宋" w:cs="仿宋" w:hint="eastAsia"/>
            <w:lang w:eastAsia="zh-CN"/>
          </w:rPr>
          <w:t>前言</w:t>
        </w:r>
        <w:r>
          <w:tab/>
        </w:r>
        <w:r>
          <w:fldChar w:fldCharType="begin"/>
        </w:r>
        <w:r>
          <w:instrText xml:space="preserve"> PAGEREF _Toc30975 \h </w:instrText>
        </w:r>
        <w:r>
          <w:fldChar w:fldCharType="separate"/>
        </w:r>
        <w:r>
          <w:t>3</w:t>
        </w:r>
        <w:r>
          <w:fldChar w:fldCharType="end"/>
        </w:r>
      </w:hyperlink>
    </w:p>
    <w:p>
      <w:pPr>
        <w:pStyle w:val="TOC1"/>
        <w:tabs>
          <w:tab w:val="right" w:leader="dot" w:pos="8306"/>
        </w:tabs>
      </w:pPr>
      <w:hyperlink w:anchor="_Toc23990" w:history="1">
        <w:r>
          <w:rPr>
            <w:rFonts w:ascii="仿宋" w:eastAsia="仿宋" w:hAnsi="仿宋" w:cs="仿宋" w:hint="eastAsia"/>
            <w:lang w:eastAsia="zh-CN"/>
          </w:rPr>
          <w:t>一、电子美容仪项目建设背景及必要性分析</w:t>
        </w:r>
        <w:r>
          <w:tab/>
        </w:r>
        <w:r>
          <w:fldChar w:fldCharType="begin"/>
        </w:r>
        <w:r>
          <w:instrText xml:space="preserve"> PAGEREF _Toc23990 \h </w:instrText>
        </w:r>
        <w:r>
          <w:fldChar w:fldCharType="separate"/>
        </w:r>
        <w:r>
          <w:t>3</w:t>
        </w:r>
        <w:r>
          <w:fldChar w:fldCharType="end"/>
        </w:r>
      </w:hyperlink>
    </w:p>
    <w:p>
      <w:pPr>
        <w:pStyle w:val="TOC2"/>
        <w:tabs>
          <w:tab w:val="right" w:leader="dot" w:pos="8306"/>
        </w:tabs>
      </w:pPr>
      <w:hyperlink w:anchor="_Toc22862" w:history="1">
        <w:r>
          <w:rPr>
            <w:rFonts w:ascii="仿宋" w:eastAsia="仿宋" w:hAnsi="仿宋" w:cs="仿宋" w:hint="eastAsia"/>
            <w:lang w:eastAsia="zh-CN"/>
          </w:rPr>
          <w:t>(一)、电子美容仪项目背景分析</w:t>
        </w:r>
        <w:r>
          <w:tab/>
        </w:r>
        <w:r>
          <w:fldChar w:fldCharType="begin"/>
        </w:r>
        <w:r>
          <w:instrText xml:space="preserve"> PAGEREF _Toc22862 \h </w:instrText>
        </w:r>
        <w:r>
          <w:fldChar w:fldCharType="separate"/>
        </w:r>
        <w:r>
          <w:t>3</w:t>
        </w:r>
        <w:r>
          <w:fldChar w:fldCharType="end"/>
        </w:r>
      </w:hyperlink>
    </w:p>
    <w:p>
      <w:pPr>
        <w:pStyle w:val="TOC2"/>
        <w:tabs>
          <w:tab w:val="right" w:leader="dot" w:pos="8306"/>
        </w:tabs>
      </w:pPr>
      <w:hyperlink w:anchor="_Toc7546" w:history="1">
        <w:r>
          <w:rPr>
            <w:rFonts w:ascii="仿宋" w:eastAsia="仿宋" w:hAnsi="仿宋" w:cs="仿宋" w:hint="eastAsia"/>
            <w:lang w:eastAsia="zh-CN"/>
          </w:rPr>
          <w:t>(二)、电子美容仪项目建设必要性分析</w:t>
        </w:r>
        <w:r>
          <w:tab/>
        </w:r>
        <w:r>
          <w:fldChar w:fldCharType="begin"/>
        </w:r>
        <w:r>
          <w:instrText xml:space="preserve"> PAGEREF _Toc7546 \h </w:instrText>
        </w:r>
        <w:r>
          <w:fldChar w:fldCharType="separate"/>
        </w:r>
        <w:r>
          <w:t>5</w:t>
        </w:r>
        <w:r>
          <w:fldChar w:fldCharType="end"/>
        </w:r>
      </w:hyperlink>
    </w:p>
    <w:p>
      <w:pPr>
        <w:pStyle w:val="TOC1"/>
        <w:tabs>
          <w:tab w:val="right" w:leader="dot" w:pos="8306"/>
        </w:tabs>
      </w:pPr>
      <w:hyperlink w:anchor="_Toc20368" w:history="1">
        <w:r>
          <w:rPr>
            <w:rFonts w:ascii="仿宋" w:eastAsia="仿宋" w:hAnsi="仿宋" w:cs="仿宋" w:hint="eastAsia"/>
            <w:lang w:eastAsia="zh-CN"/>
          </w:rPr>
          <w:t>二、电子美容仪项目绩效评估</w:t>
        </w:r>
        <w:r>
          <w:tab/>
        </w:r>
        <w:r>
          <w:fldChar w:fldCharType="begin"/>
        </w:r>
        <w:r>
          <w:instrText xml:space="preserve"> PAGEREF _Toc20368 \h </w:instrText>
        </w:r>
        <w:r>
          <w:fldChar w:fldCharType="separate"/>
        </w:r>
        <w:r>
          <w:t>6</w:t>
        </w:r>
        <w:r>
          <w:fldChar w:fldCharType="end"/>
        </w:r>
      </w:hyperlink>
    </w:p>
    <w:p>
      <w:pPr>
        <w:pStyle w:val="TOC2"/>
        <w:tabs>
          <w:tab w:val="right" w:leader="dot" w:pos="8306"/>
        </w:tabs>
      </w:pPr>
      <w:hyperlink w:anchor="_Toc4911" w:history="1">
        <w:r>
          <w:rPr>
            <w:rFonts w:ascii="仿宋" w:eastAsia="仿宋" w:hAnsi="仿宋" w:cs="仿宋" w:hint="eastAsia"/>
            <w:lang w:eastAsia="zh-CN"/>
          </w:rPr>
          <w:t>(一)、绩效评估指标</w:t>
        </w:r>
        <w:r>
          <w:tab/>
        </w:r>
        <w:r>
          <w:fldChar w:fldCharType="begin"/>
        </w:r>
        <w:r>
          <w:instrText xml:space="preserve"> PAGEREF _Toc4911 \h </w:instrText>
        </w:r>
        <w:r>
          <w:fldChar w:fldCharType="separate"/>
        </w:r>
        <w:r>
          <w:t>6</w:t>
        </w:r>
        <w:r>
          <w:fldChar w:fldCharType="end"/>
        </w:r>
      </w:hyperlink>
    </w:p>
    <w:p>
      <w:pPr>
        <w:pStyle w:val="TOC2"/>
        <w:tabs>
          <w:tab w:val="right" w:leader="dot" w:pos="8306"/>
        </w:tabs>
      </w:pPr>
      <w:hyperlink w:anchor="_Toc31130" w:history="1">
        <w:r>
          <w:rPr>
            <w:rFonts w:ascii="仿宋" w:eastAsia="仿宋" w:hAnsi="仿宋" w:cs="仿宋" w:hint="eastAsia"/>
            <w:lang w:eastAsia="zh-CN"/>
          </w:rPr>
          <w:t>(二)、绩效评估方法</w:t>
        </w:r>
        <w:r>
          <w:tab/>
        </w:r>
        <w:r>
          <w:fldChar w:fldCharType="begin"/>
        </w:r>
        <w:r>
          <w:instrText xml:space="preserve"> PAGEREF _Toc31130 \h </w:instrText>
        </w:r>
        <w:r>
          <w:fldChar w:fldCharType="separate"/>
        </w:r>
        <w:r>
          <w:t>7</w:t>
        </w:r>
        <w:r>
          <w:fldChar w:fldCharType="end"/>
        </w:r>
      </w:hyperlink>
    </w:p>
    <w:p>
      <w:pPr>
        <w:pStyle w:val="TOC2"/>
        <w:tabs>
          <w:tab w:val="right" w:leader="dot" w:pos="8306"/>
        </w:tabs>
      </w:pPr>
      <w:hyperlink w:anchor="_Toc13748" w:history="1">
        <w:r>
          <w:rPr>
            <w:rFonts w:ascii="仿宋" w:eastAsia="仿宋" w:hAnsi="仿宋" w:cs="仿宋" w:hint="eastAsia"/>
            <w:lang w:eastAsia="zh-CN"/>
          </w:rPr>
          <w:t>(三)、绩效评估周期</w:t>
        </w:r>
        <w:r>
          <w:tab/>
        </w:r>
        <w:r>
          <w:fldChar w:fldCharType="begin"/>
        </w:r>
        <w:r>
          <w:instrText xml:space="preserve"> PAGEREF _Toc13748 \h </w:instrText>
        </w:r>
        <w:r>
          <w:fldChar w:fldCharType="separate"/>
        </w:r>
        <w:r>
          <w:t>8</w:t>
        </w:r>
        <w:r>
          <w:fldChar w:fldCharType="end"/>
        </w:r>
      </w:hyperlink>
    </w:p>
    <w:p>
      <w:pPr>
        <w:pStyle w:val="TOC1"/>
        <w:tabs>
          <w:tab w:val="right" w:leader="dot" w:pos="8306"/>
        </w:tabs>
      </w:pPr>
      <w:hyperlink w:anchor="_Toc27078" w:history="1">
        <w:r>
          <w:rPr>
            <w:rFonts w:ascii="仿宋" w:eastAsia="仿宋" w:hAnsi="仿宋" w:cs="仿宋" w:hint="eastAsia"/>
            <w:lang w:eastAsia="zh-CN"/>
          </w:rPr>
          <w:t>三、电子美容仪项目可持续发展</w:t>
        </w:r>
        <w:r>
          <w:tab/>
        </w:r>
        <w:r>
          <w:fldChar w:fldCharType="begin"/>
        </w:r>
        <w:r>
          <w:instrText xml:space="preserve"> PAGEREF _Toc27078 \h </w:instrText>
        </w:r>
        <w:r>
          <w:fldChar w:fldCharType="separate"/>
        </w:r>
        <w:r>
          <w:t>9</w:t>
        </w:r>
        <w:r>
          <w:fldChar w:fldCharType="end"/>
        </w:r>
      </w:hyperlink>
    </w:p>
    <w:p>
      <w:pPr>
        <w:pStyle w:val="TOC2"/>
        <w:tabs>
          <w:tab w:val="right" w:leader="dot" w:pos="8306"/>
        </w:tabs>
      </w:pPr>
      <w:hyperlink w:anchor="_Toc12578" w:history="1">
        <w:r>
          <w:rPr>
            <w:rFonts w:ascii="仿宋" w:eastAsia="仿宋" w:hAnsi="仿宋" w:cs="仿宋" w:hint="eastAsia"/>
            <w:lang w:eastAsia="zh-CN"/>
          </w:rPr>
          <w:t>(一)、可持续战略与实践</w:t>
        </w:r>
        <w:r>
          <w:tab/>
        </w:r>
        <w:r>
          <w:fldChar w:fldCharType="begin"/>
        </w:r>
        <w:r>
          <w:instrText xml:space="preserve"> PAGEREF _Toc12578 \h </w:instrText>
        </w:r>
        <w:r>
          <w:fldChar w:fldCharType="separate"/>
        </w:r>
        <w:r>
          <w:t>9</w:t>
        </w:r>
        <w:r>
          <w:fldChar w:fldCharType="end"/>
        </w:r>
      </w:hyperlink>
    </w:p>
    <w:p>
      <w:pPr>
        <w:pStyle w:val="TOC2"/>
        <w:tabs>
          <w:tab w:val="right" w:leader="dot" w:pos="8306"/>
        </w:tabs>
      </w:pPr>
      <w:hyperlink w:anchor="_Toc6728" w:history="1">
        <w:r>
          <w:rPr>
            <w:rFonts w:ascii="仿宋" w:eastAsia="仿宋" w:hAnsi="仿宋" w:cs="仿宋" w:hint="eastAsia"/>
            <w:lang w:eastAsia="zh-CN"/>
          </w:rPr>
          <w:t>(二)、环保与社会责任</w:t>
        </w:r>
        <w:r>
          <w:tab/>
        </w:r>
        <w:r>
          <w:fldChar w:fldCharType="begin"/>
        </w:r>
        <w:r>
          <w:instrText xml:space="preserve"> PAGEREF _Toc6728 \h </w:instrText>
        </w:r>
        <w:r>
          <w:fldChar w:fldCharType="separate"/>
        </w:r>
        <w:r>
          <w:t>10</w:t>
        </w:r>
        <w:r>
          <w:fldChar w:fldCharType="end"/>
        </w:r>
      </w:hyperlink>
    </w:p>
    <w:p>
      <w:pPr>
        <w:pStyle w:val="TOC1"/>
        <w:tabs>
          <w:tab w:val="right" w:leader="dot" w:pos="8306"/>
        </w:tabs>
      </w:pPr>
      <w:hyperlink w:anchor="_Toc9044" w:history="1">
        <w:r>
          <w:rPr>
            <w:rFonts w:ascii="仿宋" w:eastAsia="仿宋" w:hAnsi="仿宋" w:cs="仿宋" w:hint="eastAsia"/>
            <w:lang w:eastAsia="zh-CN"/>
          </w:rPr>
          <w:t>四、工艺说明</w:t>
        </w:r>
        <w:r>
          <w:tab/>
        </w:r>
        <w:r>
          <w:fldChar w:fldCharType="begin"/>
        </w:r>
        <w:r>
          <w:instrText xml:space="preserve"> PAGEREF _Toc9044 \h </w:instrText>
        </w:r>
        <w:r>
          <w:fldChar w:fldCharType="separate"/>
        </w:r>
        <w:r>
          <w:t>11</w:t>
        </w:r>
        <w:r>
          <w:fldChar w:fldCharType="end"/>
        </w:r>
      </w:hyperlink>
    </w:p>
    <w:p>
      <w:pPr>
        <w:pStyle w:val="TOC2"/>
        <w:tabs>
          <w:tab w:val="right" w:leader="dot" w:pos="8306"/>
        </w:tabs>
      </w:pPr>
      <w:hyperlink w:anchor="_Toc29729" w:history="1">
        <w:r>
          <w:rPr>
            <w:rFonts w:ascii="仿宋" w:eastAsia="仿宋" w:hAnsi="仿宋" w:cs="仿宋" w:hint="eastAsia"/>
            <w:lang w:eastAsia="zh-CN"/>
          </w:rPr>
          <w:t>(一)、技术管理特点</w:t>
        </w:r>
        <w:r>
          <w:tab/>
        </w:r>
        <w:r>
          <w:fldChar w:fldCharType="begin"/>
        </w:r>
        <w:r>
          <w:instrText xml:space="preserve"> PAGEREF _Toc29729 \h </w:instrText>
        </w:r>
        <w:r>
          <w:fldChar w:fldCharType="separate"/>
        </w:r>
        <w:r>
          <w:t>11</w:t>
        </w:r>
        <w:r>
          <w:fldChar w:fldCharType="end"/>
        </w:r>
      </w:hyperlink>
    </w:p>
    <w:p>
      <w:pPr>
        <w:pStyle w:val="TOC2"/>
        <w:tabs>
          <w:tab w:val="right" w:leader="dot" w:pos="8306"/>
        </w:tabs>
      </w:pPr>
      <w:hyperlink w:anchor="_Toc20887" w:history="1">
        <w:r>
          <w:rPr>
            <w:rFonts w:ascii="仿宋" w:eastAsia="仿宋" w:hAnsi="仿宋" w:cs="仿宋" w:hint="eastAsia"/>
            <w:lang w:eastAsia="zh-CN"/>
          </w:rPr>
          <w:t>(二)、电子美容仪项目工艺技术设计方案</w:t>
        </w:r>
        <w:r>
          <w:tab/>
        </w:r>
        <w:r>
          <w:fldChar w:fldCharType="begin"/>
        </w:r>
        <w:r>
          <w:instrText xml:space="preserve"> PAGEREF _Toc20887 \h </w:instrText>
        </w:r>
        <w:r>
          <w:fldChar w:fldCharType="separate"/>
        </w:r>
        <w:r>
          <w:t>12</w:t>
        </w:r>
        <w:r>
          <w:fldChar w:fldCharType="end"/>
        </w:r>
      </w:hyperlink>
    </w:p>
    <w:p>
      <w:pPr>
        <w:pStyle w:val="TOC2"/>
        <w:tabs>
          <w:tab w:val="right" w:leader="dot" w:pos="8306"/>
        </w:tabs>
      </w:pPr>
      <w:hyperlink w:anchor="_Toc20113" w:history="1">
        <w:r>
          <w:rPr>
            <w:rFonts w:ascii="仿宋" w:eastAsia="仿宋" w:hAnsi="仿宋" w:cs="仿宋" w:hint="eastAsia"/>
            <w:lang w:eastAsia="zh-CN"/>
          </w:rPr>
          <w:t>(三)、设备选型方案</w:t>
        </w:r>
        <w:r>
          <w:tab/>
        </w:r>
        <w:r>
          <w:fldChar w:fldCharType="begin"/>
        </w:r>
        <w:r>
          <w:instrText xml:space="preserve"> PAGEREF _Toc20113 \h </w:instrText>
        </w:r>
        <w:r>
          <w:fldChar w:fldCharType="separate"/>
        </w:r>
        <w:r>
          <w:t>13</w:t>
        </w:r>
        <w:r>
          <w:fldChar w:fldCharType="end"/>
        </w:r>
      </w:hyperlink>
    </w:p>
    <w:p>
      <w:pPr>
        <w:pStyle w:val="TOC1"/>
        <w:tabs>
          <w:tab w:val="right" w:leader="dot" w:pos="8306"/>
        </w:tabs>
      </w:pPr>
      <w:hyperlink w:anchor="_Toc18628" w:history="1">
        <w:r>
          <w:rPr>
            <w:rFonts w:ascii="仿宋" w:eastAsia="仿宋" w:hAnsi="仿宋" w:cs="仿宋" w:hint="eastAsia"/>
            <w:lang w:eastAsia="zh-CN"/>
          </w:rPr>
          <w:t>五、电子美容仪项目危机管理</w:t>
        </w:r>
        <w:r>
          <w:tab/>
        </w:r>
        <w:r>
          <w:fldChar w:fldCharType="begin"/>
        </w:r>
        <w:r>
          <w:instrText xml:space="preserve"> PAGEREF _Toc18628 \h </w:instrText>
        </w:r>
        <w:r>
          <w:fldChar w:fldCharType="separate"/>
        </w:r>
        <w:r>
          <w:t>14</w:t>
        </w:r>
        <w:r>
          <w:fldChar w:fldCharType="end"/>
        </w:r>
      </w:hyperlink>
    </w:p>
    <w:p>
      <w:pPr>
        <w:pStyle w:val="TOC2"/>
        <w:tabs>
          <w:tab w:val="right" w:leader="dot" w:pos="8306"/>
        </w:tabs>
      </w:pPr>
      <w:hyperlink w:anchor="_Toc13113" w:history="1">
        <w:r>
          <w:rPr>
            <w:rFonts w:ascii="仿宋" w:eastAsia="仿宋" w:hAnsi="仿宋" w:cs="仿宋" w:hint="eastAsia"/>
            <w:lang w:eastAsia="zh-CN"/>
          </w:rPr>
          <w:t>(一)、危机预警与识别</w:t>
        </w:r>
        <w:r>
          <w:tab/>
        </w:r>
        <w:r>
          <w:fldChar w:fldCharType="begin"/>
        </w:r>
        <w:r>
          <w:instrText xml:space="preserve"> PAGEREF _Toc13113 \h </w:instrText>
        </w:r>
        <w:r>
          <w:fldChar w:fldCharType="separate"/>
        </w:r>
        <w:r>
          <w:t>14</w:t>
        </w:r>
        <w:r>
          <w:fldChar w:fldCharType="end"/>
        </w:r>
      </w:hyperlink>
    </w:p>
    <w:p>
      <w:pPr>
        <w:pStyle w:val="TOC2"/>
        <w:tabs>
          <w:tab w:val="right" w:leader="dot" w:pos="8306"/>
        </w:tabs>
      </w:pPr>
      <w:hyperlink w:anchor="_Toc9053" w:history="1">
        <w:r>
          <w:rPr>
            <w:rFonts w:ascii="仿宋" w:eastAsia="仿宋" w:hAnsi="仿宋" w:cs="仿宋" w:hint="eastAsia"/>
            <w:lang w:eastAsia="zh-CN"/>
          </w:rPr>
          <w:t>(二)、危机应对与恢复</w:t>
        </w:r>
        <w:r>
          <w:tab/>
        </w:r>
        <w:r>
          <w:fldChar w:fldCharType="begin"/>
        </w:r>
        <w:r>
          <w:instrText xml:space="preserve"> PAGEREF _Toc9053 \h </w:instrText>
        </w:r>
        <w:r>
          <w:fldChar w:fldCharType="separate"/>
        </w:r>
        <w:r>
          <w:t>15</w:t>
        </w:r>
        <w:r>
          <w:fldChar w:fldCharType="end"/>
        </w:r>
      </w:hyperlink>
    </w:p>
    <w:p>
      <w:pPr>
        <w:pStyle w:val="TOC1"/>
        <w:tabs>
          <w:tab w:val="right" w:leader="dot" w:pos="8306"/>
        </w:tabs>
      </w:pPr>
      <w:hyperlink w:anchor="_Toc21592" w:history="1">
        <w:r>
          <w:rPr>
            <w:rFonts w:ascii="仿宋" w:eastAsia="仿宋" w:hAnsi="仿宋" w:cs="仿宋" w:hint="eastAsia"/>
            <w:lang w:eastAsia="zh-CN"/>
          </w:rPr>
          <w:t>六、电子美容仪项目文档管理</w:t>
        </w:r>
        <w:r>
          <w:tab/>
        </w:r>
        <w:r>
          <w:fldChar w:fldCharType="begin"/>
        </w:r>
        <w:r>
          <w:instrText xml:space="preserve"> PAGEREF _Toc21592 \h </w:instrText>
        </w:r>
        <w:r>
          <w:fldChar w:fldCharType="separate"/>
        </w:r>
        <w:r>
          <w:t>17</w:t>
        </w:r>
        <w:r>
          <w:fldChar w:fldCharType="end"/>
        </w:r>
      </w:hyperlink>
    </w:p>
    <w:p>
      <w:pPr>
        <w:pStyle w:val="TOC2"/>
        <w:tabs>
          <w:tab w:val="right" w:leader="dot" w:pos="8306"/>
        </w:tabs>
      </w:pPr>
      <w:hyperlink w:anchor="_Toc19811" w:history="1">
        <w:r>
          <w:rPr>
            <w:rFonts w:ascii="仿宋" w:eastAsia="仿宋" w:hAnsi="仿宋" w:cs="仿宋" w:hint="eastAsia"/>
            <w:lang w:eastAsia="zh-CN"/>
          </w:rPr>
          <w:t>(一)、文档编制与审查</w:t>
        </w:r>
        <w:r>
          <w:tab/>
        </w:r>
        <w:r>
          <w:fldChar w:fldCharType="begin"/>
        </w:r>
        <w:r>
          <w:instrText xml:space="preserve"> PAGEREF _Toc19811 \h </w:instrText>
        </w:r>
        <w:r>
          <w:fldChar w:fldCharType="separate"/>
        </w:r>
        <w:r>
          <w:t>17</w:t>
        </w:r>
        <w:r>
          <w:fldChar w:fldCharType="end"/>
        </w:r>
      </w:hyperlink>
    </w:p>
    <w:p>
      <w:pPr>
        <w:pStyle w:val="TOC2"/>
        <w:tabs>
          <w:tab w:val="right" w:leader="dot" w:pos="8306"/>
        </w:tabs>
      </w:pPr>
      <w:hyperlink w:anchor="_Toc19898" w:history="1">
        <w:r>
          <w:rPr>
            <w:rFonts w:ascii="仿宋" w:eastAsia="仿宋" w:hAnsi="仿宋" w:cs="仿宋" w:hint="eastAsia"/>
            <w:lang w:eastAsia="zh-CN"/>
          </w:rPr>
          <w:t>(二)、文档发布与分发</w:t>
        </w:r>
        <w:r>
          <w:tab/>
        </w:r>
        <w:r>
          <w:fldChar w:fldCharType="begin"/>
        </w:r>
        <w:r>
          <w:instrText xml:space="preserve"> PAGEREF _Toc19898 \h </w:instrText>
        </w:r>
        <w:r>
          <w:fldChar w:fldCharType="separate"/>
        </w:r>
        <w:r>
          <w:t>18</w:t>
        </w:r>
        <w:r>
          <w:fldChar w:fldCharType="end"/>
        </w:r>
      </w:hyperlink>
    </w:p>
    <w:p>
      <w:pPr>
        <w:pStyle w:val="TOC2"/>
        <w:tabs>
          <w:tab w:val="right" w:leader="dot" w:pos="8306"/>
        </w:tabs>
      </w:pPr>
      <w:hyperlink w:anchor="_Toc7164" w:history="1">
        <w:r>
          <w:rPr>
            <w:rFonts w:ascii="仿宋" w:eastAsia="仿宋" w:hAnsi="仿宋" w:cs="仿宋" w:hint="eastAsia"/>
            <w:lang w:eastAsia="zh-CN"/>
          </w:rPr>
          <w:t>(三)、文档存档与归档</w:t>
        </w:r>
        <w:r>
          <w:tab/>
        </w:r>
        <w:r>
          <w:fldChar w:fldCharType="begin"/>
        </w:r>
        <w:r>
          <w:instrText xml:space="preserve"> PAGEREF _Toc7164 \h </w:instrText>
        </w:r>
        <w:r>
          <w:fldChar w:fldCharType="separate"/>
        </w:r>
        <w:r>
          <w:t>19</w:t>
        </w:r>
        <w:r>
          <w:fldChar w:fldCharType="end"/>
        </w:r>
      </w:hyperlink>
    </w:p>
    <w:p>
      <w:pPr>
        <w:pStyle w:val="TOC1"/>
        <w:tabs>
          <w:tab w:val="right" w:leader="dot" w:pos="8306"/>
        </w:tabs>
      </w:pPr>
      <w:hyperlink w:anchor="_Toc20053" w:history="1">
        <w:r>
          <w:rPr>
            <w:rFonts w:ascii="仿宋" w:eastAsia="仿宋" w:hAnsi="仿宋" w:cs="仿宋" w:hint="eastAsia"/>
            <w:lang w:eastAsia="zh-CN"/>
          </w:rPr>
          <w:t>七、电子美容仪项目人力资源管理</w:t>
        </w:r>
        <w:r>
          <w:tab/>
        </w:r>
        <w:r>
          <w:fldChar w:fldCharType="begin"/>
        </w:r>
        <w:r>
          <w:instrText xml:space="preserve"> PAGEREF _Toc20053 \h </w:instrText>
        </w:r>
        <w:r>
          <w:fldChar w:fldCharType="separate"/>
        </w:r>
        <w:r>
          <w:t>20</w:t>
        </w:r>
        <w:r>
          <w:fldChar w:fldCharType="end"/>
        </w:r>
      </w:hyperlink>
    </w:p>
    <w:p>
      <w:pPr>
        <w:pStyle w:val="TOC2"/>
        <w:tabs>
          <w:tab w:val="right" w:leader="dot" w:pos="8306"/>
        </w:tabs>
      </w:pPr>
      <w:hyperlink w:anchor="_Toc32544" w:history="1">
        <w:r>
          <w:rPr>
            <w:rFonts w:ascii="仿宋" w:eastAsia="仿宋" w:hAnsi="仿宋" w:cs="仿宋" w:hint="eastAsia"/>
            <w:lang w:eastAsia="zh-CN"/>
          </w:rPr>
          <w:t>(一)、建立健全的预算管理制度</w:t>
        </w:r>
        <w:r>
          <w:tab/>
        </w:r>
        <w:r>
          <w:fldChar w:fldCharType="begin"/>
        </w:r>
        <w:r>
          <w:instrText xml:space="preserve"> PAGEREF _Toc32544 \h </w:instrText>
        </w:r>
        <w:r>
          <w:fldChar w:fldCharType="separate"/>
        </w:r>
        <w:r>
          <w:t>20</w:t>
        </w:r>
        <w:r>
          <w:fldChar w:fldCharType="end"/>
        </w:r>
      </w:hyperlink>
    </w:p>
    <w:p>
      <w:pPr>
        <w:pStyle w:val="TOC2"/>
        <w:tabs>
          <w:tab w:val="right" w:leader="dot" w:pos="8306"/>
        </w:tabs>
      </w:pPr>
      <w:hyperlink w:anchor="_Toc30637" w:history="1">
        <w:r>
          <w:rPr>
            <w:rFonts w:ascii="仿宋" w:eastAsia="仿宋" w:hAnsi="仿宋" w:cs="仿宋" w:hint="eastAsia"/>
            <w:lang w:eastAsia="zh-CN"/>
          </w:rPr>
          <w:t>(二)、加强资金流动监控</w:t>
        </w:r>
        <w:r>
          <w:tab/>
        </w:r>
        <w:r>
          <w:fldChar w:fldCharType="begin"/>
        </w:r>
        <w:r>
          <w:instrText xml:space="preserve"> PAGEREF _Toc30637 \h </w:instrText>
        </w:r>
        <w:r>
          <w:fldChar w:fldCharType="separate"/>
        </w:r>
        <w:r>
          <w:t>22</w:t>
        </w:r>
        <w:r>
          <w:fldChar w:fldCharType="end"/>
        </w:r>
      </w:hyperlink>
    </w:p>
    <w:p>
      <w:pPr>
        <w:pStyle w:val="TOC2"/>
        <w:tabs>
          <w:tab w:val="right" w:leader="dot" w:pos="8306"/>
        </w:tabs>
      </w:pPr>
      <w:hyperlink w:anchor="_Toc1515" w:history="1">
        <w:r>
          <w:rPr>
            <w:rFonts w:ascii="仿宋" w:eastAsia="仿宋" w:hAnsi="仿宋" w:cs="仿宋" w:hint="eastAsia"/>
            <w:lang w:eastAsia="zh-CN"/>
          </w:rPr>
          <w:t>(三)、制定完善的风险控制机制</w:t>
        </w:r>
        <w:r>
          <w:tab/>
        </w:r>
        <w:r>
          <w:fldChar w:fldCharType="begin"/>
        </w:r>
        <w:r>
          <w:instrText xml:space="preserve"> PAGEREF _Toc1515 \h </w:instrText>
        </w:r>
        <w:r>
          <w:fldChar w:fldCharType="separate"/>
        </w:r>
        <w:r>
          <w:t>23</w:t>
        </w:r>
        <w:r>
          <w:fldChar w:fldCharType="end"/>
        </w:r>
      </w:hyperlink>
    </w:p>
    <w:p>
      <w:pPr>
        <w:pStyle w:val="TOC2"/>
        <w:tabs>
          <w:tab w:val="right" w:leader="dot" w:pos="8306"/>
        </w:tabs>
      </w:pPr>
      <w:hyperlink w:anchor="_Toc26994" w:history="1">
        <w:r>
          <w:rPr>
            <w:rFonts w:ascii="仿宋" w:eastAsia="仿宋" w:hAnsi="仿宋" w:cs="仿宋" w:hint="eastAsia"/>
            <w:lang w:eastAsia="zh-CN"/>
          </w:rPr>
          <w:t>(四)、优化成本管理</w:t>
        </w:r>
        <w:r>
          <w:tab/>
        </w:r>
        <w:r>
          <w:fldChar w:fldCharType="begin"/>
        </w:r>
        <w:r>
          <w:instrText xml:space="preserve"> PAGEREF _Toc26994 \h </w:instrText>
        </w:r>
        <w:r>
          <w:fldChar w:fldCharType="separate"/>
        </w:r>
        <w:r>
          <w:t>24</w:t>
        </w:r>
        <w:r>
          <w:fldChar w:fldCharType="end"/>
        </w:r>
      </w:hyperlink>
    </w:p>
    <w:p>
      <w:pPr>
        <w:pStyle w:val="TOC1"/>
        <w:tabs>
          <w:tab w:val="right" w:leader="dot" w:pos="8306"/>
        </w:tabs>
      </w:pPr>
      <w:hyperlink w:anchor="_Toc29255" w:history="1">
        <w:r>
          <w:rPr>
            <w:rFonts w:ascii="仿宋" w:eastAsia="仿宋" w:hAnsi="仿宋" w:cs="仿宋" w:hint="eastAsia"/>
            <w:lang w:eastAsia="zh-CN"/>
          </w:rPr>
          <w:t>八、生产安全保护</w:t>
        </w:r>
        <w:r>
          <w:tab/>
        </w:r>
        <w:r>
          <w:fldChar w:fldCharType="begin"/>
        </w:r>
        <w:r>
          <w:instrText xml:space="preserve"> PAGEREF _Toc29255 \h </w:instrText>
        </w:r>
        <w:r>
          <w:fldChar w:fldCharType="separate"/>
        </w:r>
        <w:r>
          <w:t>26</w:t>
        </w:r>
        <w:r>
          <w:fldChar w:fldCharType="end"/>
        </w:r>
      </w:hyperlink>
    </w:p>
    <w:p>
      <w:pPr>
        <w:pStyle w:val="TOC2"/>
        <w:tabs>
          <w:tab w:val="right" w:leader="dot" w:pos="8306"/>
        </w:tabs>
      </w:pPr>
      <w:hyperlink w:anchor="_Toc25337" w:history="1">
        <w:r>
          <w:rPr>
            <w:rFonts w:ascii="仿宋" w:eastAsia="仿宋" w:hAnsi="仿宋" w:cs="仿宋" w:hint="eastAsia"/>
            <w:lang w:eastAsia="zh-CN"/>
          </w:rPr>
          <w:t>(一)、消防安全</w:t>
        </w:r>
        <w:r>
          <w:tab/>
        </w:r>
        <w:r>
          <w:fldChar w:fldCharType="begin"/>
        </w:r>
        <w:r>
          <w:instrText xml:space="preserve"> PAGEREF _Toc25337 \h </w:instrText>
        </w:r>
        <w:r>
          <w:fldChar w:fldCharType="separate"/>
        </w:r>
        <w:r>
          <w:t>26</w:t>
        </w:r>
        <w:r>
          <w:fldChar w:fldCharType="end"/>
        </w:r>
      </w:hyperlink>
    </w:p>
    <w:p>
      <w:pPr>
        <w:pStyle w:val="TOC2"/>
        <w:tabs>
          <w:tab w:val="right" w:leader="dot" w:pos="8306"/>
        </w:tabs>
      </w:pPr>
      <w:hyperlink w:anchor="_Toc16131" w:history="1">
        <w:r>
          <w:rPr>
            <w:rFonts w:ascii="仿宋" w:eastAsia="仿宋" w:hAnsi="仿宋" w:cs="仿宋" w:hint="eastAsia"/>
            <w:lang w:eastAsia="zh-CN"/>
          </w:rPr>
          <w:t>(二)、防火防爆总图布置措施</w:t>
        </w:r>
        <w:r>
          <w:tab/>
        </w:r>
        <w:r>
          <w:fldChar w:fldCharType="begin"/>
        </w:r>
        <w:r>
          <w:instrText xml:space="preserve"> PAGEREF _Toc16131 \h </w:instrText>
        </w:r>
        <w:r>
          <w:fldChar w:fldCharType="separate"/>
        </w:r>
        <w:r>
          <w:t>27</w:t>
        </w:r>
        <w:r>
          <w:fldChar w:fldCharType="end"/>
        </w:r>
      </w:hyperlink>
    </w:p>
    <w:p>
      <w:pPr>
        <w:pStyle w:val="TOC2"/>
        <w:tabs>
          <w:tab w:val="right" w:leader="dot" w:pos="8306"/>
        </w:tabs>
      </w:pPr>
      <w:hyperlink w:anchor="_Toc29045" w:history="1">
        <w:r>
          <w:rPr>
            <w:rFonts w:ascii="仿宋" w:eastAsia="仿宋" w:hAnsi="仿宋" w:cs="仿宋" w:hint="eastAsia"/>
            <w:lang w:eastAsia="zh-CN"/>
          </w:rPr>
          <w:t>(三)、自然灾害防范措施</w:t>
        </w:r>
        <w:r>
          <w:tab/>
        </w:r>
        <w:r>
          <w:fldChar w:fldCharType="begin"/>
        </w:r>
        <w:r>
          <w:instrText xml:space="preserve"> PAGEREF _Toc29045 \h </w:instrText>
        </w:r>
        <w:r>
          <w:fldChar w:fldCharType="separate"/>
        </w:r>
        <w:r>
          <w:t>28</w:t>
        </w:r>
        <w:r>
          <w:fldChar w:fldCharType="end"/>
        </w:r>
      </w:hyperlink>
    </w:p>
    <w:p>
      <w:pPr>
        <w:pStyle w:val="TOC2"/>
        <w:tabs>
          <w:tab w:val="right" w:leader="dot" w:pos="8306"/>
        </w:tabs>
      </w:pPr>
      <w:hyperlink w:anchor="_Toc21402" w:history="1">
        <w:r>
          <w:rPr>
            <w:rFonts w:ascii="仿宋" w:eastAsia="仿宋" w:hAnsi="仿宋" w:cs="仿宋" w:hint="eastAsia"/>
            <w:lang w:eastAsia="zh-CN"/>
          </w:rPr>
          <w:t>(四)、安全色及安全标志使用要求</w:t>
        </w:r>
        <w:r>
          <w:tab/>
        </w:r>
        <w:r>
          <w:fldChar w:fldCharType="begin"/>
        </w:r>
        <w:r>
          <w:instrText xml:space="preserve"> PAGEREF _Toc21402 \h </w:instrText>
        </w:r>
        <w:r>
          <w:fldChar w:fldCharType="separate"/>
        </w:r>
        <w:r>
          <w:t>29</w:t>
        </w:r>
        <w:r>
          <w:fldChar w:fldCharType="end"/>
        </w:r>
      </w:hyperlink>
    </w:p>
    <w:p>
      <w:pPr>
        <w:pStyle w:val="TOC2"/>
        <w:tabs>
          <w:tab w:val="right" w:leader="dot" w:pos="8306"/>
        </w:tabs>
      </w:pPr>
      <w:hyperlink w:anchor="_Toc6441" w:history="1">
        <w:r>
          <w:rPr>
            <w:rFonts w:ascii="仿宋" w:eastAsia="仿宋" w:hAnsi="仿宋" w:cs="仿宋" w:hint="eastAsia"/>
            <w:lang w:eastAsia="zh-CN"/>
          </w:rPr>
          <w:t>(五)、防尘防毒措施</w:t>
        </w:r>
        <w:r>
          <w:tab/>
        </w:r>
        <w:r>
          <w:fldChar w:fldCharType="begin"/>
        </w:r>
        <w:r>
          <w:instrText xml:space="preserve"> PAGEREF _Toc6441 \h </w:instrText>
        </w:r>
        <w:r>
          <w:fldChar w:fldCharType="separate"/>
        </w:r>
        <w:r>
          <w:t>30</w:t>
        </w:r>
        <w:r>
          <w:fldChar w:fldCharType="end"/>
        </w:r>
      </w:hyperlink>
    </w:p>
    <w:p>
      <w:pPr>
        <w:pStyle w:val="TOC2"/>
        <w:tabs>
          <w:tab w:val="right" w:leader="dot" w:pos="8306"/>
        </w:tabs>
      </w:pPr>
      <w:hyperlink w:anchor="_Toc15156" w:history="1">
        <w:r>
          <w:rPr>
            <w:rFonts w:ascii="仿宋" w:eastAsia="仿宋" w:hAnsi="仿宋" w:cs="仿宋" w:hint="eastAsia"/>
            <w:lang w:eastAsia="zh-CN"/>
          </w:rPr>
          <w:t>(六)、防静电、触电防护及防雷措施</w:t>
        </w:r>
        <w:r>
          <w:tab/>
        </w:r>
        <w:r>
          <w:fldChar w:fldCharType="begin"/>
        </w:r>
        <w:r>
          <w:instrText xml:space="preserve"> PAGEREF _Toc15156 \h </w:instrText>
        </w:r>
        <w:r>
          <w:fldChar w:fldCharType="separate"/>
        </w:r>
        <w:r>
          <w:t>31</w:t>
        </w:r>
        <w:r>
          <w:fldChar w:fldCharType="end"/>
        </w:r>
      </w:hyperlink>
    </w:p>
    <w:p>
      <w:pPr>
        <w:pStyle w:val="TOC2"/>
        <w:tabs>
          <w:tab w:val="right" w:leader="dot" w:pos="8306"/>
        </w:tabs>
      </w:pPr>
      <w:hyperlink w:anchor="_Toc6368" w:history="1">
        <w:r>
          <w:rPr>
            <w:rFonts w:ascii="仿宋" w:eastAsia="仿宋" w:hAnsi="仿宋" w:cs="仿宋" w:hint="eastAsia"/>
            <w:lang w:eastAsia="zh-CN"/>
          </w:rPr>
          <w:t>(七)、机械设备安全保障措施</w:t>
        </w:r>
        <w:r>
          <w:tab/>
        </w:r>
        <w:r>
          <w:fldChar w:fldCharType="begin"/>
        </w:r>
        <w:r>
          <w:instrText xml:space="preserve"> PAGEREF _Toc6368 \h </w:instrText>
        </w:r>
        <w:r>
          <w:fldChar w:fldCharType="separate"/>
        </w:r>
        <w:r>
          <w:t>32</w:t>
        </w:r>
        <w:r>
          <w:fldChar w:fldCharType="end"/>
        </w:r>
      </w:hyperlink>
    </w:p>
    <w:p>
      <w:pPr>
        <w:pStyle w:val="TOC1"/>
        <w:tabs>
          <w:tab w:val="right" w:leader="dot" w:pos="8306"/>
        </w:tabs>
      </w:pPr>
      <w:hyperlink w:anchor="_Toc8356" w:history="1">
        <w:r>
          <w:rPr>
            <w:rFonts w:ascii="仿宋" w:eastAsia="仿宋" w:hAnsi="仿宋" w:cs="仿宋" w:hint="eastAsia"/>
            <w:lang w:eastAsia="zh-CN"/>
          </w:rPr>
          <w:t>九、电子美容仪项目投资规划</w:t>
        </w:r>
        <w:r>
          <w:tab/>
        </w:r>
        <w:r>
          <w:fldChar w:fldCharType="begin"/>
        </w:r>
        <w:r>
          <w:instrText xml:space="preserve"> PAGEREF _Toc8356 \h </w:instrText>
        </w:r>
        <w:r>
          <w:fldChar w:fldCharType="separate"/>
        </w:r>
        <w:r>
          <w:t>34</w:t>
        </w:r>
        <w:r>
          <w:fldChar w:fldCharType="end"/>
        </w:r>
      </w:hyperlink>
    </w:p>
    <w:p>
      <w:pPr>
        <w:pStyle w:val="TOC2"/>
        <w:tabs>
          <w:tab w:val="right" w:leader="dot" w:pos="8306"/>
        </w:tabs>
      </w:pPr>
      <w:hyperlink w:anchor="_Toc8815" w:history="1">
        <w:r>
          <w:rPr>
            <w:rFonts w:ascii="仿宋" w:eastAsia="仿宋" w:hAnsi="仿宋" w:cs="仿宋" w:hint="eastAsia"/>
            <w:lang w:eastAsia="zh-CN"/>
          </w:rPr>
          <w:t>(一)、电子美容仪项目总投资估算</w:t>
        </w:r>
        <w:r>
          <w:tab/>
        </w:r>
        <w:r>
          <w:fldChar w:fldCharType="begin"/>
        </w:r>
        <w:r>
          <w:instrText xml:space="preserve"> PAGEREF _Toc8815 \h </w:instrText>
        </w:r>
        <w:r>
          <w:fldChar w:fldCharType="separate"/>
        </w:r>
        <w:r>
          <w:t>34</w:t>
        </w:r>
        <w:r>
          <w:fldChar w:fldCharType="end"/>
        </w:r>
      </w:hyperlink>
    </w:p>
    <w:p>
      <w:pPr>
        <w:pStyle w:val="TOC2"/>
        <w:tabs>
          <w:tab w:val="right" w:leader="dot" w:pos="8306"/>
        </w:tabs>
      </w:pPr>
      <w:hyperlink w:anchor="_Toc8055" w:history="1">
        <w:r>
          <w:rPr>
            <w:rFonts w:ascii="仿宋" w:eastAsia="仿宋" w:hAnsi="仿宋" w:cs="仿宋" w:hint="eastAsia"/>
            <w:lang w:eastAsia="zh-CN"/>
          </w:rPr>
          <w:t>(二)、资金筹措</w:t>
        </w:r>
        <w:r>
          <w:tab/>
        </w:r>
        <w:r>
          <w:fldChar w:fldCharType="begin"/>
        </w:r>
        <w:r>
          <w:instrText xml:space="preserve"> PAGEREF _Toc8055 \h </w:instrText>
        </w:r>
        <w:r>
          <w:fldChar w:fldCharType="separate"/>
        </w:r>
        <w:r>
          <w:t>35</w:t>
        </w:r>
        <w:r>
          <w:fldChar w:fldCharType="end"/>
        </w:r>
      </w:hyperlink>
    </w:p>
    <w:p>
      <w:pPr>
        <w:pStyle w:val="TOC1"/>
        <w:tabs>
          <w:tab w:val="right" w:leader="dot" w:pos="8306"/>
        </w:tabs>
      </w:pPr>
      <w:hyperlink w:anchor="_Toc30741" w:history="1">
        <w:r>
          <w:rPr>
            <w:rFonts w:ascii="仿宋" w:eastAsia="仿宋" w:hAnsi="仿宋" w:cs="仿宋" w:hint="eastAsia"/>
            <w:lang w:eastAsia="zh-CN"/>
          </w:rPr>
          <w:t>十、电子美容仪项目经营效益</w:t>
        </w:r>
        <w:r>
          <w:tab/>
        </w:r>
        <w:r>
          <w:fldChar w:fldCharType="begin"/>
        </w:r>
        <w:r>
          <w:instrText xml:space="preserve"> PAGEREF _Toc30741 \h </w:instrText>
        </w:r>
        <w:r>
          <w:fldChar w:fldCharType="separate"/>
        </w:r>
        <w:r>
          <w:t>36</w:t>
        </w:r>
        <w:r>
          <w:fldChar w:fldCharType="end"/>
        </w:r>
      </w:hyperlink>
    </w:p>
    <w:p>
      <w:pPr>
        <w:pStyle w:val="TOC2"/>
        <w:tabs>
          <w:tab w:val="right" w:leader="dot" w:pos="8306"/>
        </w:tabs>
      </w:pPr>
      <w:hyperlink w:anchor="_Toc14922" w:history="1">
        <w:r>
          <w:rPr>
            <w:rFonts w:ascii="仿宋" w:eastAsia="仿宋" w:hAnsi="仿宋" w:cs="仿宋" w:hint="eastAsia"/>
            <w:lang w:eastAsia="zh-CN"/>
          </w:rPr>
          <w:t>(一)、经济评价财务测算</w:t>
        </w:r>
        <w:r>
          <w:tab/>
        </w:r>
        <w:r>
          <w:fldChar w:fldCharType="begin"/>
        </w:r>
        <w:r>
          <w:instrText xml:space="preserve"> PAGEREF _Toc14922 \h </w:instrText>
        </w:r>
        <w:r>
          <w:fldChar w:fldCharType="separate"/>
        </w:r>
        <w:r>
          <w:t>36</w:t>
        </w:r>
        <w:r>
          <w:fldChar w:fldCharType="end"/>
        </w:r>
      </w:hyperlink>
    </w:p>
    <w:p>
      <w:pPr>
        <w:pStyle w:val="TOC2"/>
        <w:tabs>
          <w:tab w:val="right" w:leader="dot" w:pos="8306"/>
        </w:tabs>
      </w:pPr>
      <w:hyperlink w:anchor="_Toc7657" w:history="1">
        <w:r>
          <w:rPr>
            <w:rFonts w:ascii="仿宋" w:eastAsia="仿宋" w:hAnsi="仿宋" w:cs="仿宋" w:hint="eastAsia"/>
            <w:lang w:eastAsia="zh-CN"/>
          </w:rPr>
          <w:t>(二)、电子美容仪项目盈利能力分析</w:t>
        </w:r>
        <w:r>
          <w:tab/>
        </w:r>
        <w:r>
          <w:fldChar w:fldCharType="begin"/>
        </w:r>
        <w:r>
          <w:instrText xml:space="preserve"> PAGEREF _Toc7657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7" w:history="1">
        <w:r>
          <w:rPr>
            <w:rFonts w:ascii="仿宋" w:eastAsia="仿宋" w:hAnsi="仿宋" w:cs="仿宋" w:hint="eastAsia"/>
            <w:lang w:eastAsia="zh-CN"/>
          </w:rPr>
          <w:t>十一、电子美容仪项目财务管理</w:t>
        </w:r>
        <w:r>
          <w:tab/>
        </w:r>
        <w:r>
          <w:fldChar w:fldCharType="begin"/>
        </w:r>
        <w:r>
          <w:instrText xml:space="preserve"> PAGEREF _Toc2307 \h </w:instrText>
        </w:r>
        <w:r>
          <w:fldChar w:fldCharType="separate"/>
        </w:r>
        <w:r>
          <w:t>38</w:t>
        </w:r>
        <w:r>
          <w:fldChar w:fldCharType="end"/>
        </w:r>
      </w:hyperlink>
    </w:p>
    <w:p>
      <w:pPr>
        <w:pStyle w:val="TOC2"/>
        <w:tabs>
          <w:tab w:val="right" w:leader="dot" w:pos="8306"/>
        </w:tabs>
      </w:pPr>
      <w:hyperlink w:anchor="_Toc1982" w:history="1">
        <w:r>
          <w:rPr>
            <w:rFonts w:ascii="仿宋" w:eastAsia="仿宋" w:hAnsi="仿宋" w:cs="仿宋" w:hint="eastAsia"/>
            <w:lang w:eastAsia="zh-CN"/>
          </w:rPr>
          <w:t>(一)、资金需求大</w:t>
        </w:r>
        <w:r>
          <w:tab/>
        </w:r>
        <w:r>
          <w:fldChar w:fldCharType="begin"/>
        </w:r>
        <w:r>
          <w:instrText xml:space="preserve"> PAGEREF _Toc1982 \h </w:instrText>
        </w:r>
        <w:r>
          <w:fldChar w:fldCharType="separate"/>
        </w:r>
        <w:r>
          <w:t>38</w:t>
        </w:r>
        <w:r>
          <w:fldChar w:fldCharType="end"/>
        </w:r>
      </w:hyperlink>
    </w:p>
    <w:p>
      <w:pPr>
        <w:pStyle w:val="TOC2"/>
        <w:tabs>
          <w:tab w:val="right" w:leader="dot" w:pos="8306"/>
        </w:tabs>
      </w:pPr>
      <w:hyperlink w:anchor="_Toc1443" w:history="1">
        <w:r>
          <w:rPr>
            <w:rFonts w:ascii="仿宋" w:eastAsia="仿宋" w:hAnsi="仿宋" w:cs="仿宋" w:hint="eastAsia"/>
            <w:lang w:eastAsia="zh-CN"/>
          </w:rPr>
          <w:t>(二)、研发周期长</w:t>
        </w:r>
        <w:r>
          <w:tab/>
        </w:r>
        <w:r>
          <w:fldChar w:fldCharType="begin"/>
        </w:r>
        <w:r>
          <w:instrText xml:space="preserve"> PAGEREF _Toc1443 \h </w:instrText>
        </w:r>
        <w:r>
          <w:fldChar w:fldCharType="separate"/>
        </w:r>
        <w:r>
          <w:t>39</w:t>
        </w:r>
        <w:r>
          <w:fldChar w:fldCharType="end"/>
        </w:r>
      </w:hyperlink>
    </w:p>
    <w:p>
      <w:pPr>
        <w:pStyle w:val="TOC2"/>
        <w:tabs>
          <w:tab w:val="right" w:leader="dot" w:pos="8306"/>
        </w:tabs>
      </w:pPr>
      <w:hyperlink w:anchor="_Toc12068" w:history="1">
        <w:r>
          <w:rPr>
            <w:rFonts w:ascii="仿宋" w:eastAsia="仿宋" w:hAnsi="仿宋" w:cs="仿宋" w:hint="eastAsia"/>
            <w:lang w:eastAsia="zh-CN"/>
          </w:rPr>
          <w:t>(三)、市场风险大</w:t>
        </w:r>
        <w:r>
          <w:tab/>
        </w:r>
        <w:r>
          <w:fldChar w:fldCharType="begin"/>
        </w:r>
        <w:r>
          <w:instrText xml:space="preserve"> PAGEREF _Toc12068 \h </w:instrText>
        </w:r>
        <w:r>
          <w:fldChar w:fldCharType="separate"/>
        </w:r>
        <w:r>
          <w:t>40</w:t>
        </w:r>
        <w:r>
          <w:fldChar w:fldCharType="end"/>
        </w:r>
      </w:hyperlink>
    </w:p>
    <w:p>
      <w:pPr>
        <w:pStyle w:val="TOC2"/>
        <w:tabs>
          <w:tab w:val="right" w:leader="dot" w:pos="8306"/>
        </w:tabs>
      </w:pPr>
      <w:hyperlink w:anchor="_Toc21700" w:history="1">
        <w:r>
          <w:rPr>
            <w:rFonts w:ascii="仿宋" w:eastAsia="仿宋" w:hAnsi="仿宋" w:cs="仿宋" w:hint="eastAsia"/>
            <w:lang w:eastAsia="zh-CN"/>
          </w:rPr>
          <w:t>(四)、利润率高</w:t>
        </w:r>
        <w:r>
          <w:tab/>
        </w:r>
        <w:r>
          <w:fldChar w:fldCharType="begin"/>
        </w:r>
        <w:r>
          <w:instrText xml:space="preserve"> PAGEREF _Toc21700 \h </w:instrText>
        </w:r>
        <w:r>
          <w:fldChar w:fldCharType="separate"/>
        </w:r>
        <w:r>
          <w:t>43</w:t>
        </w:r>
        <w:r>
          <w:fldChar w:fldCharType="end"/>
        </w:r>
      </w:hyperlink>
    </w:p>
    <w:p>
      <w:pPr>
        <w:pStyle w:val="TOC1"/>
        <w:tabs>
          <w:tab w:val="right" w:leader="dot" w:pos="8306"/>
        </w:tabs>
      </w:pPr>
      <w:hyperlink w:anchor="_Toc6764" w:history="1">
        <w:r>
          <w:rPr>
            <w:rFonts w:ascii="仿宋" w:eastAsia="仿宋" w:hAnsi="仿宋" w:cs="仿宋" w:hint="eastAsia"/>
            <w:lang w:eastAsia="zh-CN"/>
          </w:rPr>
          <w:t>十二、电子美容仪项目风险管理</w:t>
        </w:r>
        <w:r>
          <w:tab/>
        </w:r>
        <w:r>
          <w:fldChar w:fldCharType="begin"/>
        </w:r>
        <w:r>
          <w:instrText xml:space="preserve"> PAGEREF _Toc6764 \h </w:instrText>
        </w:r>
        <w:r>
          <w:fldChar w:fldCharType="separate"/>
        </w:r>
        <w:r>
          <w:t>45</w:t>
        </w:r>
        <w:r>
          <w:fldChar w:fldCharType="end"/>
        </w:r>
      </w:hyperlink>
    </w:p>
    <w:p>
      <w:pPr>
        <w:pStyle w:val="TOC2"/>
        <w:tabs>
          <w:tab w:val="right" w:leader="dot" w:pos="8306"/>
        </w:tabs>
      </w:pPr>
      <w:hyperlink w:anchor="_Toc3850" w:history="1">
        <w:r>
          <w:rPr>
            <w:rFonts w:ascii="仿宋" w:eastAsia="仿宋" w:hAnsi="仿宋" w:cs="仿宋" w:hint="eastAsia"/>
            <w:lang w:eastAsia="zh-CN"/>
          </w:rPr>
          <w:t>(一)、风险识别与评估</w:t>
        </w:r>
        <w:r>
          <w:tab/>
        </w:r>
        <w:r>
          <w:fldChar w:fldCharType="begin"/>
        </w:r>
        <w:r>
          <w:instrText xml:space="preserve"> PAGEREF _Toc3850 \h </w:instrText>
        </w:r>
        <w:r>
          <w:fldChar w:fldCharType="separate"/>
        </w:r>
        <w:r>
          <w:t>45</w:t>
        </w:r>
        <w:r>
          <w:fldChar w:fldCharType="end"/>
        </w:r>
      </w:hyperlink>
    </w:p>
    <w:p>
      <w:pPr>
        <w:pStyle w:val="TOC2"/>
        <w:tabs>
          <w:tab w:val="right" w:leader="dot" w:pos="8306"/>
        </w:tabs>
      </w:pPr>
      <w:hyperlink w:anchor="_Toc25823" w:history="1">
        <w:r>
          <w:rPr>
            <w:rFonts w:ascii="仿宋" w:eastAsia="仿宋" w:hAnsi="仿宋" w:cs="仿宋" w:hint="eastAsia"/>
            <w:lang w:eastAsia="zh-CN"/>
          </w:rPr>
          <w:t>(二)、风险应对策略</w:t>
        </w:r>
        <w:r>
          <w:tab/>
        </w:r>
        <w:r>
          <w:fldChar w:fldCharType="begin"/>
        </w:r>
        <w:r>
          <w:instrText xml:space="preserve"> PAGEREF _Toc25823 \h </w:instrText>
        </w:r>
        <w:r>
          <w:fldChar w:fldCharType="separate"/>
        </w:r>
        <w:r>
          <w:t>46</w:t>
        </w:r>
        <w:r>
          <w:fldChar w:fldCharType="end"/>
        </w:r>
      </w:hyperlink>
    </w:p>
    <w:p>
      <w:pPr>
        <w:pStyle w:val="TOC2"/>
        <w:tabs>
          <w:tab w:val="right" w:leader="dot" w:pos="8306"/>
        </w:tabs>
      </w:pPr>
      <w:hyperlink w:anchor="_Toc31497" w:history="1">
        <w:r>
          <w:rPr>
            <w:rFonts w:ascii="仿宋" w:eastAsia="仿宋" w:hAnsi="仿宋" w:cs="仿宋" w:hint="eastAsia"/>
            <w:lang w:eastAsia="zh-CN"/>
          </w:rPr>
          <w:t>(三)、风险监控与控制</w:t>
        </w:r>
        <w:r>
          <w:tab/>
        </w:r>
        <w:r>
          <w:fldChar w:fldCharType="begin"/>
        </w:r>
        <w:r>
          <w:instrText xml:space="preserve"> PAGEREF _Toc31497 \h </w:instrText>
        </w:r>
        <w:r>
          <w:fldChar w:fldCharType="separate"/>
        </w:r>
        <w:r>
          <w:t>48</w:t>
        </w:r>
        <w:r>
          <w:fldChar w:fldCharType="end"/>
        </w:r>
      </w:hyperlink>
    </w:p>
    <w:p>
      <w:pPr>
        <w:pStyle w:val="TOC1"/>
        <w:tabs>
          <w:tab w:val="right" w:leader="dot" w:pos="8306"/>
        </w:tabs>
      </w:pPr>
      <w:hyperlink w:anchor="_Toc6526" w:history="1">
        <w:r>
          <w:rPr>
            <w:rFonts w:ascii="仿宋" w:eastAsia="仿宋" w:hAnsi="仿宋" w:cs="仿宋" w:hint="eastAsia"/>
            <w:lang w:eastAsia="zh-CN"/>
          </w:rPr>
          <w:t>十三、利益相关者分析与沟通计划</w:t>
        </w:r>
        <w:r>
          <w:tab/>
        </w:r>
        <w:r>
          <w:fldChar w:fldCharType="begin"/>
        </w:r>
        <w:r>
          <w:instrText xml:space="preserve"> PAGEREF _Toc6526 \h </w:instrText>
        </w:r>
        <w:r>
          <w:fldChar w:fldCharType="separate"/>
        </w:r>
        <w:r>
          <w:t>49</w:t>
        </w:r>
        <w:r>
          <w:fldChar w:fldCharType="end"/>
        </w:r>
      </w:hyperlink>
    </w:p>
    <w:p>
      <w:pPr>
        <w:pStyle w:val="TOC2"/>
        <w:tabs>
          <w:tab w:val="right" w:leader="dot" w:pos="8306"/>
        </w:tabs>
      </w:pPr>
      <w:hyperlink w:anchor="_Toc25457" w:history="1">
        <w:r>
          <w:rPr>
            <w:rFonts w:ascii="仿宋" w:eastAsia="仿宋" w:hAnsi="仿宋" w:cs="仿宋" w:hint="eastAsia"/>
            <w:lang w:eastAsia="zh-CN"/>
          </w:rPr>
          <w:t>(一)、利益相关者分析</w:t>
        </w:r>
        <w:r>
          <w:tab/>
        </w:r>
        <w:r>
          <w:fldChar w:fldCharType="begin"/>
        </w:r>
        <w:r>
          <w:instrText xml:space="preserve"> PAGEREF _Toc25457 \h </w:instrText>
        </w:r>
        <w:r>
          <w:fldChar w:fldCharType="separate"/>
        </w:r>
        <w:r>
          <w:t>49</w:t>
        </w:r>
        <w:r>
          <w:fldChar w:fldCharType="end"/>
        </w:r>
      </w:hyperlink>
    </w:p>
    <w:p>
      <w:pPr>
        <w:pStyle w:val="TOC2"/>
        <w:tabs>
          <w:tab w:val="right" w:leader="dot" w:pos="8306"/>
        </w:tabs>
      </w:pPr>
      <w:hyperlink w:anchor="_Toc32017" w:history="1">
        <w:r>
          <w:rPr>
            <w:rFonts w:ascii="仿宋" w:eastAsia="仿宋" w:hAnsi="仿宋" w:cs="仿宋" w:hint="eastAsia"/>
            <w:lang w:eastAsia="zh-CN"/>
          </w:rPr>
          <w:t>(二)、沟通计划</w:t>
        </w:r>
        <w:r>
          <w:tab/>
        </w:r>
        <w:r>
          <w:fldChar w:fldCharType="begin"/>
        </w:r>
        <w:r>
          <w:instrText xml:space="preserve"> PAGEREF _Toc32017 \h </w:instrText>
        </w:r>
        <w:r>
          <w:fldChar w:fldCharType="separate"/>
        </w:r>
        <w:r>
          <w:t>50</w:t>
        </w:r>
        <w:r>
          <w:fldChar w:fldCharType="end"/>
        </w:r>
      </w:hyperlink>
    </w:p>
    <w:p>
      <w:pPr>
        <w:pStyle w:val="TOC1"/>
        <w:tabs>
          <w:tab w:val="right" w:leader="dot" w:pos="8306"/>
        </w:tabs>
      </w:pPr>
      <w:hyperlink w:anchor="_Toc21373" w:history="1">
        <w:r>
          <w:rPr>
            <w:rFonts w:ascii="仿宋" w:eastAsia="仿宋" w:hAnsi="仿宋" w:cs="仿宋" w:hint="eastAsia"/>
            <w:lang w:eastAsia="zh-CN"/>
          </w:rPr>
          <w:t>十四、电子美容仪项目工程方案分析</w:t>
        </w:r>
        <w:r>
          <w:tab/>
        </w:r>
        <w:r>
          <w:fldChar w:fldCharType="begin"/>
        </w:r>
        <w:r>
          <w:instrText xml:space="preserve"> PAGEREF _Toc21373 \h </w:instrText>
        </w:r>
        <w:r>
          <w:fldChar w:fldCharType="separate"/>
        </w:r>
        <w:r>
          <w:t>51</w:t>
        </w:r>
        <w:r>
          <w:fldChar w:fldCharType="end"/>
        </w:r>
      </w:hyperlink>
    </w:p>
    <w:p>
      <w:pPr>
        <w:pStyle w:val="TOC2"/>
        <w:tabs>
          <w:tab w:val="right" w:leader="dot" w:pos="8306"/>
        </w:tabs>
      </w:pPr>
      <w:hyperlink w:anchor="_Toc2373" w:history="1">
        <w:r>
          <w:rPr>
            <w:rFonts w:ascii="仿宋" w:eastAsia="仿宋" w:hAnsi="仿宋" w:cs="仿宋" w:hint="eastAsia"/>
            <w:lang w:eastAsia="zh-CN"/>
          </w:rPr>
          <w:t>(一)、建筑工程设计原则</w:t>
        </w:r>
        <w:r>
          <w:tab/>
        </w:r>
        <w:r>
          <w:fldChar w:fldCharType="begin"/>
        </w:r>
        <w:r>
          <w:instrText xml:space="preserve"> PAGEREF _Toc2373 \h </w:instrText>
        </w:r>
        <w:r>
          <w:fldChar w:fldCharType="separate"/>
        </w:r>
        <w:r>
          <w:t>51</w:t>
        </w:r>
        <w:r>
          <w:fldChar w:fldCharType="end"/>
        </w:r>
      </w:hyperlink>
    </w:p>
    <w:p>
      <w:pPr>
        <w:pStyle w:val="TOC2"/>
        <w:tabs>
          <w:tab w:val="right" w:leader="dot" w:pos="8306"/>
        </w:tabs>
      </w:pPr>
      <w:hyperlink w:anchor="_Toc5112" w:history="1">
        <w:r>
          <w:rPr>
            <w:rFonts w:ascii="仿宋" w:eastAsia="仿宋" w:hAnsi="仿宋" w:cs="仿宋" w:hint="eastAsia"/>
            <w:lang w:eastAsia="zh-CN"/>
          </w:rPr>
          <w:t>(二)、土建工程建设指标</w:t>
        </w:r>
        <w:r>
          <w:tab/>
        </w:r>
        <w:r>
          <w:fldChar w:fldCharType="begin"/>
        </w:r>
        <w:r>
          <w:instrText xml:space="preserve"> PAGEREF _Toc5112 \h </w:instrText>
        </w:r>
        <w:r>
          <w:fldChar w:fldCharType="separate"/>
        </w:r>
        <w:r>
          <w:t>54</w:t>
        </w:r>
        <w:r>
          <w:fldChar w:fldCharType="end"/>
        </w:r>
      </w:hyperlink>
    </w:p>
    <w:p>
      <w:pPr>
        <w:pStyle w:val="TOC1"/>
        <w:tabs>
          <w:tab w:val="right" w:leader="dot" w:pos="8306"/>
        </w:tabs>
      </w:pPr>
      <w:hyperlink w:anchor="_Toc10797" w:history="1">
        <w:r>
          <w:rPr>
            <w:rFonts w:ascii="仿宋" w:eastAsia="仿宋" w:hAnsi="仿宋" w:cs="仿宋" w:hint="eastAsia"/>
            <w:lang w:eastAsia="zh-CN"/>
          </w:rPr>
          <w:t>十五、电子美容仪项目变更管理</w:t>
        </w:r>
        <w:r>
          <w:tab/>
        </w:r>
        <w:r>
          <w:fldChar w:fldCharType="begin"/>
        </w:r>
        <w:r>
          <w:instrText xml:space="preserve"> PAGEREF _Toc10797 \h </w:instrText>
        </w:r>
        <w:r>
          <w:fldChar w:fldCharType="separate"/>
        </w:r>
        <w:r>
          <w:t>56</w:t>
        </w:r>
        <w:r>
          <w:fldChar w:fldCharType="end"/>
        </w:r>
      </w:hyperlink>
    </w:p>
    <w:p>
      <w:pPr>
        <w:pStyle w:val="TOC2"/>
        <w:tabs>
          <w:tab w:val="right" w:leader="dot" w:pos="8306"/>
        </w:tabs>
      </w:pPr>
      <w:hyperlink w:anchor="_Toc21848" w:history="1">
        <w:r>
          <w:rPr>
            <w:rFonts w:ascii="仿宋" w:eastAsia="仿宋" w:hAnsi="仿宋" w:cs="仿宋" w:hint="eastAsia"/>
            <w:lang w:eastAsia="zh-CN"/>
          </w:rPr>
          <w:t>(一)、变更申请与评估</w:t>
        </w:r>
        <w:r>
          <w:tab/>
        </w:r>
        <w:r>
          <w:fldChar w:fldCharType="begin"/>
        </w:r>
        <w:r>
          <w:instrText xml:space="preserve"> PAGEREF _Toc21848 \h </w:instrText>
        </w:r>
        <w:r>
          <w:fldChar w:fldCharType="separate"/>
        </w:r>
        <w:r>
          <w:t>56</w:t>
        </w:r>
        <w:r>
          <w:fldChar w:fldCharType="end"/>
        </w:r>
      </w:hyperlink>
    </w:p>
    <w:p>
      <w:pPr>
        <w:pStyle w:val="TOC2"/>
        <w:tabs>
          <w:tab w:val="right" w:leader="dot" w:pos="8306"/>
        </w:tabs>
      </w:pPr>
      <w:hyperlink w:anchor="_Toc6246" w:history="1">
        <w:r>
          <w:rPr>
            <w:rFonts w:ascii="仿宋" w:eastAsia="仿宋" w:hAnsi="仿宋" w:cs="仿宋" w:hint="eastAsia"/>
            <w:lang w:eastAsia="zh-CN"/>
          </w:rPr>
          <w:t>(二)、变更实施与控制</w:t>
        </w:r>
        <w:r>
          <w:tab/>
        </w:r>
        <w:r>
          <w:fldChar w:fldCharType="begin"/>
        </w:r>
        <w:r>
          <w:instrText xml:space="preserve"> PAGEREF _Toc6246 \h </w:instrText>
        </w:r>
        <w:r>
          <w:fldChar w:fldCharType="separate"/>
        </w:r>
        <w:r>
          <w:t>56</w:t>
        </w:r>
        <w:r>
          <w:fldChar w:fldCharType="end"/>
        </w:r>
      </w:hyperlink>
    </w:p>
    <w:p>
      <w:pPr>
        <w:pStyle w:val="TOC1"/>
        <w:tabs>
          <w:tab w:val="right" w:leader="dot" w:pos="8306"/>
        </w:tabs>
      </w:pPr>
      <w:hyperlink w:anchor="_Toc6078" w:history="1">
        <w:r>
          <w:rPr>
            <w:rFonts w:ascii="仿宋" w:eastAsia="仿宋" w:hAnsi="仿宋" w:cs="仿宋" w:hint="eastAsia"/>
            <w:lang w:eastAsia="zh-CN"/>
          </w:rPr>
          <w:t>十六、质量管理体系</w:t>
        </w:r>
        <w:r>
          <w:tab/>
        </w:r>
        <w:r>
          <w:fldChar w:fldCharType="begin"/>
        </w:r>
        <w:r>
          <w:instrText xml:space="preserve"> PAGEREF _Toc6078 \h </w:instrText>
        </w:r>
        <w:r>
          <w:fldChar w:fldCharType="separate"/>
        </w:r>
        <w:r>
          <w:t>57</w:t>
        </w:r>
        <w:r>
          <w:fldChar w:fldCharType="end"/>
        </w:r>
      </w:hyperlink>
    </w:p>
    <w:p>
      <w:pPr>
        <w:pStyle w:val="TOC2"/>
        <w:tabs>
          <w:tab w:val="right" w:leader="dot" w:pos="8306"/>
        </w:tabs>
      </w:pPr>
      <w:hyperlink w:anchor="_Toc15780" w:history="1">
        <w:r>
          <w:rPr>
            <w:rFonts w:ascii="仿宋" w:eastAsia="仿宋" w:hAnsi="仿宋" w:cs="仿宋" w:hint="eastAsia"/>
            <w:lang w:eastAsia="zh-CN"/>
          </w:rPr>
          <w:t>(一)、质量目标与方针</w:t>
        </w:r>
        <w:r>
          <w:tab/>
        </w:r>
        <w:r>
          <w:fldChar w:fldCharType="begin"/>
        </w:r>
        <w:r>
          <w:instrText xml:space="preserve"> PAGEREF _Toc15780 \h </w:instrText>
        </w:r>
        <w:r>
          <w:fldChar w:fldCharType="separate"/>
        </w:r>
        <w:r>
          <w:t>57</w:t>
        </w:r>
        <w:r>
          <w:fldChar w:fldCharType="end"/>
        </w:r>
      </w:hyperlink>
    </w:p>
    <w:p>
      <w:pPr>
        <w:pStyle w:val="TOC2"/>
        <w:tabs>
          <w:tab w:val="right" w:leader="dot" w:pos="8306"/>
        </w:tabs>
      </w:pPr>
      <w:hyperlink w:anchor="_Toc10198" w:history="1">
        <w:r>
          <w:rPr>
            <w:rFonts w:ascii="仿宋" w:eastAsia="仿宋" w:hAnsi="仿宋" w:cs="仿宋" w:hint="eastAsia"/>
            <w:lang w:eastAsia="zh-CN"/>
          </w:rPr>
          <w:t>(二)、质量管理责任</w:t>
        </w:r>
        <w:r>
          <w:tab/>
        </w:r>
        <w:r>
          <w:fldChar w:fldCharType="begin"/>
        </w:r>
        <w:r>
          <w:instrText xml:space="preserve"> PAGEREF _Toc10198 \h </w:instrText>
        </w:r>
        <w:r>
          <w:fldChar w:fldCharType="separate"/>
        </w:r>
        <w:r>
          <w:t>58</w:t>
        </w:r>
        <w:r>
          <w:fldChar w:fldCharType="end"/>
        </w:r>
      </w:hyperlink>
    </w:p>
    <w:p>
      <w:pPr>
        <w:pStyle w:val="TOC2"/>
        <w:tabs>
          <w:tab w:val="right" w:leader="dot" w:pos="8306"/>
        </w:tabs>
      </w:pPr>
      <w:hyperlink w:anchor="_Toc15999" w:history="1">
        <w:r>
          <w:rPr>
            <w:rFonts w:ascii="仿宋" w:eastAsia="仿宋" w:hAnsi="仿宋" w:cs="仿宋" w:hint="eastAsia"/>
            <w:lang w:eastAsia="zh-CN"/>
          </w:rPr>
          <w:t>(三)、质量管理体系文件</w:t>
        </w:r>
        <w:r>
          <w:tab/>
        </w:r>
        <w:r>
          <w:fldChar w:fldCharType="begin"/>
        </w:r>
        <w:r>
          <w:instrText xml:space="preserve"> PAGEREF _Toc15999 \h </w:instrText>
        </w:r>
        <w:r>
          <w:fldChar w:fldCharType="separate"/>
        </w:r>
        <w:r>
          <w:t>59</w:t>
        </w:r>
        <w:r>
          <w:fldChar w:fldCharType="end"/>
        </w:r>
      </w:hyperlink>
    </w:p>
    <w:p>
      <w:pPr>
        <w:pStyle w:val="TOC2"/>
        <w:tabs>
          <w:tab w:val="right" w:leader="dot" w:pos="8306"/>
        </w:tabs>
      </w:pPr>
      <w:hyperlink w:anchor="_Toc32758" w:history="1">
        <w:r>
          <w:rPr>
            <w:rFonts w:ascii="仿宋" w:eastAsia="仿宋" w:hAnsi="仿宋" w:cs="仿宋" w:hint="eastAsia"/>
            <w:lang w:eastAsia="zh-CN"/>
          </w:rPr>
          <w:t>(四)、质量培训与教育</w:t>
        </w:r>
        <w:r>
          <w:tab/>
        </w:r>
        <w:r>
          <w:fldChar w:fldCharType="begin"/>
        </w:r>
        <w:r>
          <w:instrText xml:space="preserve"> PAGEREF _Toc32758 \h </w:instrText>
        </w:r>
        <w:r>
          <w:fldChar w:fldCharType="separate"/>
        </w:r>
        <w:r>
          <w:t>62</w:t>
        </w:r>
        <w:r>
          <w:fldChar w:fldCharType="end"/>
        </w:r>
      </w:hyperlink>
    </w:p>
    <w:p>
      <w:pPr>
        <w:pStyle w:val="TOC2"/>
        <w:tabs>
          <w:tab w:val="right" w:leader="dot" w:pos="8306"/>
        </w:tabs>
      </w:pPr>
      <w:hyperlink w:anchor="_Toc23467" w:history="1">
        <w:r>
          <w:rPr>
            <w:rFonts w:ascii="仿宋" w:eastAsia="仿宋" w:hAnsi="仿宋" w:cs="仿宋" w:hint="eastAsia"/>
            <w:lang w:eastAsia="zh-CN"/>
          </w:rPr>
          <w:t>(五)、质量审核与评价</w:t>
        </w:r>
        <w:r>
          <w:tab/>
        </w:r>
        <w:r>
          <w:fldChar w:fldCharType="begin"/>
        </w:r>
        <w:r>
          <w:instrText xml:space="preserve"> PAGEREF _Toc23467 \h </w:instrText>
        </w:r>
        <w:r>
          <w:fldChar w:fldCharType="separate"/>
        </w:r>
        <w:r>
          <w:t>63</w:t>
        </w:r>
        <w:r>
          <w:fldChar w:fldCharType="end"/>
        </w:r>
      </w:hyperlink>
    </w:p>
    <w:p>
      <w:pPr>
        <w:pStyle w:val="TOC2"/>
        <w:tabs>
          <w:tab w:val="right" w:leader="dot" w:pos="8306"/>
        </w:tabs>
      </w:pPr>
      <w:hyperlink w:anchor="_Toc5865" w:history="1">
        <w:r>
          <w:rPr>
            <w:rFonts w:ascii="仿宋" w:eastAsia="仿宋" w:hAnsi="仿宋" w:cs="仿宋" w:hint="eastAsia"/>
            <w:lang w:eastAsia="zh-CN"/>
          </w:rPr>
          <w:t>(六)、不符合与纠正措施</w:t>
        </w:r>
        <w:r>
          <w:tab/>
        </w:r>
        <w:r>
          <w:fldChar w:fldCharType="begin"/>
        </w:r>
        <w:r>
          <w:instrText xml:space="preserve"> PAGEREF _Toc5865 \h </w:instrText>
        </w:r>
        <w:r>
          <w:fldChar w:fldCharType="separate"/>
        </w:r>
        <w:r>
          <w:t>64</w:t>
        </w:r>
        <w:r>
          <w:fldChar w:fldCharType="end"/>
        </w:r>
      </w:hyperlink>
    </w:p>
    <w:p>
      <w:pPr>
        <w:pStyle w:val="TOC1"/>
        <w:tabs>
          <w:tab w:val="right" w:leader="dot" w:pos="8306"/>
        </w:tabs>
      </w:pPr>
      <w:hyperlink w:anchor="_Toc11789" w:history="1">
        <w:r>
          <w:rPr>
            <w:rFonts w:ascii="仿宋" w:eastAsia="仿宋" w:hAnsi="仿宋" w:cs="仿宋" w:hint="eastAsia"/>
            <w:lang w:eastAsia="zh-CN"/>
          </w:rPr>
          <w:t>十七、电子美容仪项目实施时间节点</w:t>
        </w:r>
        <w:r>
          <w:tab/>
        </w:r>
        <w:r>
          <w:fldChar w:fldCharType="begin"/>
        </w:r>
        <w:r>
          <w:instrText xml:space="preserve"> PAGEREF _Toc11789 \h </w:instrText>
        </w:r>
        <w:r>
          <w:fldChar w:fldCharType="separate"/>
        </w:r>
        <w:r>
          <w:t>65</w:t>
        </w:r>
        <w:r>
          <w:fldChar w:fldCharType="end"/>
        </w:r>
      </w:hyperlink>
    </w:p>
    <w:p>
      <w:pPr>
        <w:pStyle w:val="TOC2"/>
        <w:tabs>
          <w:tab w:val="right" w:leader="dot" w:pos="8306"/>
        </w:tabs>
      </w:pPr>
      <w:hyperlink w:anchor="_Toc12862" w:history="1">
        <w:r>
          <w:rPr>
            <w:rFonts w:ascii="仿宋" w:eastAsia="仿宋" w:hAnsi="仿宋" w:cs="仿宋" w:hint="eastAsia"/>
            <w:lang w:eastAsia="zh-CN"/>
          </w:rPr>
          <w:t>(一)、电子美容仪项目启动阶段时间节点</w:t>
        </w:r>
        <w:r>
          <w:tab/>
        </w:r>
        <w:r>
          <w:fldChar w:fldCharType="begin"/>
        </w:r>
        <w:r>
          <w:instrText xml:space="preserve"> PAGEREF _Toc12862 \h </w:instrText>
        </w:r>
        <w:r>
          <w:fldChar w:fldCharType="separate"/>
        </w:r>
        <w:r>
          <w:t>65</w:t>
        </w:r>
        <w:r>
          <w:fldChar w:fldCharType="end"/>
        </w:r>
      </w:hyperlink>
    </w:p>
    <w:p>
      <w:pPr>
        <w:pStyle w:val="TOC2"/>
        <w:tabs>
          <w:tab w:val="right" w:leader="dot" w:pos="8306"/>
        </w:tabs>
      </w:pPr>
      <w:hyperlink w:anchor="_Toc7232" w:history="1">
        <w:r>
          <w:rPr>
            <w:rFonts w:ascii="仿宋" w:eastAsia="仿宋" w:hAnsi="仿宋" w:cs="仿宋" w:hint="eastAsia"/>
            <w:lang w:eastAsia="zh-CN"/>
          </w:rPr>
          <w:t>(二)、电子美容仪项目执行阶段时间节点</w:t>
        </w:r>
        <w:r>
          <w:tab/>
        </w:r>
        <w:r>
          <w:fldChar w:fldCharType="begin"/>
        </w:r>
        <w:r>
          <w:instrText xml:space="preserve"> PAGEREF _Toc7232 \h </w:instrText>
        </w:r>
        <w:r>
          <w:fldChar w:fldCharType="separate"/>
        </w:r>
        <w:r>
          <w:t>66</w:t>
        </w:r>
        <w:r>
          <w:fldChar w:fldCharType="end"/>
        </w:r>
      </w:hyperlink>
    </w:p>
    <w:p>
      <w:pPr>
        <w:pStyle w:val="TOC2"/>
        <w:tabs>
          <w:tab w:val="right" w:leader="dot" w:pos="8306"/>
        </w:tabs>
      </w:pPr>
      <w:hyperlink w:anchor="_Toc16426" w:history="1">
        <w:r>
          <w:rPr>
            <w:rFonts w:ascii="仿宋" w:eastAsia="仿宋" w:hAnsi="仿宋" w:cs="仿宋" w:hint="eastAsia"/>
            <w:lang w:eastAsia="zh-CN"/>
          </w:rPr>
          <w:t>(三)、电子美容仪项目完成阶段时间节点</w:t>
        </w:r>
        <w:r>
          <w:tab/>
        </w:r>
        <w:r>
          <w:fldChar w:fldCharType="begin"/>
        </w:r>
        <w:r>
          <w:instrText xml:space="preserve"> PAGEREF _Toc16426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90"/>
      <w:r>
        <w:rPr>
          <w:rFonts w:ascii="仿宋" w:eastAsia="仿宋" w:hAnsi="仿宋" w:cs="仿宋" w:hint="eastAsia"/>
          <w:sz w:val="28"/>
          <w:lang w:eastAsia="zh-CN"/>
        </w:rPr>
        <w:t>一、电子美容仪项目建设背景及必要性分析</w:t>
      </w:r>
      <w:bookmarkEnd w:id="2"/>
    </w:p>
    <w:p>
      <w:pPr>
        <w:pStyle w:val="Heading2"/>
        <w:rPr>
          <w:rFonts w:ascii="仿宋" w:eastAsia="仿宋" w:hAnsi="仿宋" w:cs="仿宋" w:hint="eastAsia"/>
          <w:lang w:eastAsia="zh-CN"/>
        </w:rPr>
      </w:pPr>
      <w:bookmarkStart w:id="3" w:name="_Toc22862"/>
      <w:r>
        <w:rPr>
          <w:rFonts w:ascii="仿宋" w:eastAsia="仿宋" w:hAnsi="仿宋" w:cs="仿宋" w:hint="eastAsia"/>
          <w:lang w:eastAsia="zh-CN"/>
        </w:rPr>
        <w:t>(一)、电子美容仪项目背景分析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美容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美容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美容仪项目在这个潮流中的定位。同时，我们将关注行业内涌现的新兴机遇，以便电子美容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美容仪项目提供了强大的发展动力。我们将聚焦于行业内最新的技术发展趋势，包括但不限于人工智能、大数据分析、物联网等领域。通过深度的技术研究，我们将确保电子美容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美容仪项目发展的源泉。我们将投入更多的精力对市场需求进行深入剖析，超越表面的需求，深入挖掘潜在的市场痛点和机遇。通过对市场需求的细致了解，电子美容仪项目将更有针对性地设计解决方案，满足市场的多样化需求，从而更好地促进电子美容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美容仪项目战略至关重要。我们将对竞争态势进行更为深入的分析，包括但不限于市场份额、产品特点、客户满意度等多个维度。通过深度的竞争分析，电子美容仪项目将能够更准确地把握市场脉搏，制定具有竞争力的电子美容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子美容仪项目的发展具有直接的影响。我们将进行更为全面的法规和政策分析，了解行业发展中的潜在法律风险和合规挑战。通过充分了解和遵守相关法规，电子美容仪项目将确保在法律框架内合法合规运营，为电子美容仪项目的稳健发展提供有力支持。</w:t>
      </w:r>
    </w:p>
    <w:p>
      <w:pPr>
        <w:pStyle w:val="Heading2"/>
        <w:ind w:firstLine="560" w:firstLineChars="200"/>
        <w:rPr>
          <w:rFonts w:ascii="仿宋" w:eastAsia="仿宋" w:hAnsi="仿宋" w:cs="仿宋" w:hint="eastAsia"/>
          <w:sz w:val="28"/>
          <w:lang w:eastAsia="zh-CN"/>
        </w:rPr>
      </w:pPr>
      <w:bookmarkStart w:id="4" w:name="_Toc7546"/>
      <w:r>
        <w:rPr>
          <w:rFonts w:ascii="仿宋" w:eastAsia="仿宋" w:hAnsi="仿宋" w:cs="仿宋" w:hint="eastAsia"/>
          <w:sz w:val="28"/>
          <w:lang w:eastAsia="zh-CN"/>
        </w:rPr>
        <w:t>(二)、电子美容仪项目建设必要性分析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美容仪项目建设的迫切性源于对行业发展趋势的深刻洞察。我们正处于一个行业变革的时代，科技创新、数字化转型成为企业发展的关键动力。电子美容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美容仪项目建设不仅仅是为了跟上潮流，更是为了通过技术创新推动企业的持续发展。通过引入先进的技术和解决方案，电子美容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美容仪项目的建设成为必然选择，通过提高产品质量、拓展服务领域，从而在竞争中获得更多的机会。电子美容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美容仪项目建设的必要性体现在对客户需求更精准的满足。通过电子美容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美容仪项目建设的背后是对企业持续创新的追求。只有通过不断创新，企业才能在竞争中立于不败之地。电子美容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368"/>
      <w:r>
        <w:rPr>
          <w:rFonts w:ascii="仿宋" w:eastAsia="仿宋" w:hAnsi="仿宋" w:cs="仿宋" w:hint="eastAsia"/>
          <w:sz w:val="28"/>
          <w:lang w:eastAsia="zh-CN"/>
        </w:rPr>
        <w:t>二、电子美容仪项目绩效评估</w:t>
      </w:r>
      <w:bookmarkEnd w:id="5"/>
    </w:p>
    <w:p>
      <w:pPr>
        <w:pStyle w:val="Heading2"/>
        <w:rPr>
          <w:rFonts w:ascii="仿宋" w:eastAsia="仿宋" w:hAnsi="仿宋" w:cs="仿宋" w:hint="eastAsia"/>
          <w:lang w:eastAsia="zh-CN"/>
        </w:rPr>
      </w:pPr>
      <w:bookmarkStart w:id="6" w:name="_Toc491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美容仪项目中，我们设计了一套全面的绩效评估指标，以确保电子美容仪项目的可控和成功交付。这些指标跨足电子美容仪项目目标、成本、进度和质量等多个维度，为我们提供了全面洞察电子美容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美容仪项目目标达成率是我们关注的首要指标。我们设定了明确的目标，并通过定期监测和评估，迅速发现并应对潜在的目标偏差。这为电子美容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成本绩效是另一个核心关注点。通过实际成本与预算成本的对比分析，我们深入了解成本差异的原因，及时调整资源分配，保持电子美容仪项目在经济效益方面的合理水平。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美容仪项目进度作为关键的绩效指标之一，得到了精心的关注。我们制定了详细的电子美容仪项目进度计划，并设立了进度符合度指标，确保实际进度与计划进度保持一致。这使我们能够快速发现和解决潜在的进度问题，保持电子美容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美容仪项目绩效的不可或缺的一环。我们引入了一系列的质量标准和客户满意度指标，以确保电子美容仪项目交付的成果在质量上达到或超越预期水平。通过持续监测这些指标，我们努力提升电子美容仪项目整体质量水平，为电子美容仪项目的成功交付提供有力保障。通过这些科学且全面的绩效评估，我们能够更好地引导电子美容仪项目的持续改进，确保电子美容仪项目目标的顺利达成。</w:t>
      </w:r>
    </w:p>
    <w:p>
      <w:pPr>
        <w:pStyle w:val="Heading2"/>
        <w:ind w:firstLine="560" w:firstLineChars="200"/>
        <w:rPr>
          <w:rFonts w:ascii="仿宋" w:eastAsia="仿宋" w:hAnsi="仿宋" w:cs="仿宋" w:hint="eastAsia"/>
          <w:sz w:val="28"/>
          <w:lang w:eastAsia="zh-CN"/>
        </w:rPr>
      </w:pPr>
      <w:bookmarkStart w:id="7" w:name="_Toc3113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绩效评估是电子美容仪项目中的关键环节，为确保电子美容仪项目达到预期目标，我们采用了多层次、多维度的绩效评估方法。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美容仪项目的战略目标对齐，确保每个决策和行动都与电子美容仪项目整体目标保持一致。团队会定期召开战略对齐会议，审视当前工作与电子美容仪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美容仪项目进度、质量、成本和风险等方面。这些指标通过数据收集和分析，为电子美容仪项目管理团队提供了客观的评估依据。例如，我们通过电子美容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绩效评估不仅仅停留在电子美容仪项目内部，还考虑了电子美容仪项目对外部环境的影响。我们定期进行干系人满意度调查，以了解各利益相关方对电子美容仪项目的期望和满意度，并及时做出调整。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这种多层次、多角度的绩效评估方法，使得我们能够全面了解电子美容仪项目的运行状态，及时做出调整，确保电子美容仪项目在不断变化的环境中保持稳健前行。</w:t>
      </w:r>
    </w:p>
    <w:p>
      <w:pPr>
        <w:pStyle w:val="Heading2"/>
        <w:ind w:firstLine="560" w:firstLineChars="200"/>
        <w:rPr>
          <w:rFonts w:ascii="仿宋" w:eastAsia="仿宋" w:hAnsi="仿宋" w:cs="仿宋" w:hint="eastAsia"/>
          <w:sz w:val="28"/>
          <w:lang w:eastAsia="zh-CN"/>
        </w:rPr>
      </w:pPr>
      <w:bookmarkStart w:id="8" w:name="_Toc1374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为了确保电子美容仪项目的有效管理和不断优化，我们采用了精心设计的绩效评估周期。这个周期旨在实现灵活、实时和全面的评估，以适应电子美容仪项目执行中的各种挑战。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美容仪项目的不同需求，分为短期、中期和长期。短期评估关注每个迭代或工作周期，以及时发现和解决当前任务中的问题。中期评估涵盖几个迭代，深入了解整体电子美容仪项目的趋势和性能。长期评估则着眼于整个电子美容仪项目阶段，确保电子美容仪项目目标的一致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美容仪项目管理工具和协作平台，团队成员能够随时更新和分享电子美容仪项目数据。这种实时性的反馈机制使我们能够及时察觉潜在问题，快速调整，保持电子美容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美容仪项目的决策制定密不可分。每个周期的电子美容仪项目回顾会议成为集体总结经验、识别问题深层次原因并找到创新解决方案的平台。这种定期的反思与调整机制使电子美容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078"/>
      <w:r>
        <w:rPr>
          <w:rFonts w:ascii="仿宋" w:eastAsia="仿宋" w:hAnsi="仿宋" w:cs="仿宋" w:hint="eastAsia"/>
          <w:sz w:val="28"/>
          <w:lang w:eastAsia="zh-CN"/>
        </w:rPr>
        <w:t>三、电子美容仪项目可持续发展</w:t>
      </w:r>
      <w:bookmarkEnd w:id="9"/>
    </w:p>
    <w:p>
      <w:pPr>
        <w:pStyle w:val="Heading2"/>
        <w:rPr>
          <w:rFonts w:ascii="仿宋" w:eastAsia="仿宋" w:hAnsi="仿宋" w:cs="仿宋" w:hint="eastAsia"/>
          <w:lang w:eastAsia="zh-CN"/>
        </w:rPr>
      </w:pPr>
      <w:bookmarkStart w:id="10" w:name="_Toc1257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美容仪项目中，电子美容仪项目团队着眼于未来，明确了可持续发展的战略方向。制定的具体可持续发展目标包括降低资源使用、采用环保技术、最大化社会效益等。这一步骤不仅有助于电子美容仪项目在环保和社会责任方面达到最高标准，也为未来提供了明确的指引，确保电子美容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可持续实践的融入电子美容仪项目管理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美容仪项目管理周期。从电子美容仪项目规划开始，电子美容仪项目团队就考虑了环境和社会的因素。在执行阶段，电子美容仪项目团队积极推动绿色技术的应用，优化资源利用。此外，关注员工的社会责任，通过培训和沟通活动提高员工对可持续发展的认知，使他们能够在日常工作中践行可持续实践。这些举措不仅为电子美容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672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扎根于电子美容仪项目的可持续发展理念，我们深信环保与社会责任是电子美容仪项目成功的关键支柱。在电子美容仪项目的每一步，我们都致力于通过创新和实践，履行对环境和社会的坚定责任。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美容仪项目团队通过引入先进的环保技术、建立高效的废物处理系统以及推动能源节约措施，积极履行环保责任。定期的环保监测和评估确保电子美容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子美容仪项目不仅致力于自身可持续发展，还注重对社会的回馈。通过支持社区电子美容仪项目、参与慈善事业、提供培训机会等方式，电子美容仪项目积极履行社会责任。与当地社区建立积极互动，关注员工的工作与生活平衡，以及员工的身心健康，是电子美容仪项目在社会责任层面的关键举措。这样的实践不仅增强了电子美容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904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972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子美容仪项目的技术管理特点体现在其创新导向。通过引入最先进的技术趋势和解决方案，电子美容仪项目致力于提升科技含量、提高质量和效率水平。这意味着我们将采用最新的工具和方法，确保电子美容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美容仪项目技术管理的显著特征。通过整合不同领域的技术资源，我们实现了跨学科的协同工作。这有助于优化技术架构，提高整体效能。此外，整合性策略还促进了不同技术团队之间的紧密沟通和高效合作，确保电子美容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美容仪项目所采用的技术。通过不断优化技术方案，电子美容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美容仪项目团队将在电子美容仪项目初期识别可能的技术风险，并采取相应的预防和应对措施。通过建立健全的风险评估机制，电子美容仪项目能够在实施过程中及时发现并解决潜在的技术问题，保障电子美容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美容仪项目中，技术将成为电子美容仪项目成功的有力支持。这一深度剖析揭示了技术管理在电子美容仪项目实施中的关键作用，为电子美容仪项目的技术基础奠定了坚实的基础。</w:t>
      </w:r>
    </w:p>
    <w:p>
      <w:pPr>
        <w:pStyle w:val="Heading2"/>
        <w:ind w:firstLine="560" w:firstLineChars="200"/>
        <w:rPr>
          <w:rFonts w:ascii="仿宋" w:eastAsia="仿宋" w:hAnsi="仿宋" w:cs="仿宋" w:hint="eastAsia"/>
          <w:sz w:val="28"/>
          <w:lang w:eastAsia="zh-CN"/>
        </w:rPr>
      </w:pPr>
      <w:bookmarkStart w:id="14" w:name="_Toc20887"/>
      <w:r>
        <w:rPr>
          <w:rFonts w:ascii="仿宋" w:eastAsia="仿宋" w:hAnsi="仿宋" w:cs="仿宋" w:hint="eastAsia"/>
          <w:sz w:val="28"/>
          <w:lang w:eastAsia="zh-CN"/>
        </w:rPr>
        <w:t>(二)、电子美容仪项目工艺技术设计方案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美容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美容仪项目将严格按照相关行业规范要求进行组织。通过有效控制产品质量，电子美容仪项目将致力于为顾客提供优质的电子美容仪项目产品和良好的服务。这体现了电子美容仪项目对于生产活动合规性和质量标准的高度重视，为电子美容仪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美容仪项目注重生态效益和清洁生产原则。电子美容仪项目建设将紧密结合地方特色经济发展，与社会经济发展规划和区域环境保护规划方案相协调一致。通过与当地区域自然生态系统的结合，电子美容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美容仪项目产品具有多样化的客户需求和个性化的特点。因此，电子美容仪项目产品规格品种多样，且单批生产数量较小。为满足这一特点，电子美容仪项目承办单位将建设先进的柔性制造生产线。通过广泛应用柔性制造技术，电子美容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美容仪项目采用的技术具有较高的技术含量和自动化水平，处于国内先进水平。这一技术选用不仅体现了对生产效率、质量和环境友好性的高标准要求，同时为电子美容仪项目的可持续发展奠定了坚实的基础。</w:t>
      </w:r>
    </w:p>
    <w:p>
      <w:pPr>
        <w:pStyle w:val="Heading2"/>
        <w:ind w:firstLine="560" w:firstLineChars="200"/>
        <w:rPr>
          <w:rFonts w:ascii="仿宋" w:eastAsia="仿宋" w:hAnsi="仿宋" w:cs="仿宋" w:hint="eastAsia"/>
          <w:sz w:val="28"/>
          <w:lang w:eastAsia="zh-CN"/>
        </w:rPr>
      </w:pPr>
      <w:bookmarkStart w:id="15" w:name="_Toc2011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为确保电子美容仪项目的高效生产和技术实施，我们制定了一套精心设计的设备选型方案，以满足电子美容仪项目生产、质量和环保的要求。该方案的主要特点如下：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美容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针对电子美容仪项目产品的多样性和小批量生产的特点，我们将建设柔性制造生产线。通过在设备选型中考虑柔性制造技术，可以灵活应对不同产品规格和生产需求，实现生产线的高度灵活性和适应性。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8628"/>
      <w:r>
        <w:rPr>
          <w:rFonts w:ascii="仿宋" w:eastAsia="仿宋" w:hAnsi="仿宋" w:cs="仿宋" w:hint="eastAsia"/>
          <w:sz w:val="28"/>
          <w:lang w:eastAsia="zh-CN"/>
        </w:rPr>
        <w:t>五、电子美容仪项目危机管理</w:t>
      </w:r>
      <w:bookmarkEnd w:id="16"/>
    </w:p>
    <w:p>
      <w:pPr>
        <w:pStyle w:val="Heading2"/>
        <w:rPr>
          <w:rFonts w:ascii="仿宋" w:eastAsia="仿宋" w:hAnsi="仿宋" w:cs="仿宋" w:hint="eastAsia"/>
          <w:lang w:eastAsia="zh-CN"/>
        </w:rPr>
      </w:pPr>
      <w:bookmarkStart w:id="17" w:name="_Toc1311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美容仪项目危机管理中，危机预警与识别是确保电子美容仪项目稳健运行的核心步骤。通过建立全面的监测机制，电子美容仪项目团队旨在及时发现和理解潜在的风险和危机因素，以便采取及时的预防和应对措施，确保电子美容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首先，通过深入的风险评估，电子美容仪项目团队全面分析了整个电子美容仪项目和各个阶段可能存在的威胁。这包括准确评估每个潜在风险的发生概率和可能影响的程度，为后续危机预警提供了有力支持。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美容仪项目团队着重于明确定义电子美容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美容仪项目进展的持续监控，团队能够及时发现潜在问题并作出迅速反应。电子美容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在这一阶段，团队的专业素养和反应速度将发挥至关重要的作用，以确保潜在危机能够在初期得到有效的处理，最大程度地减轻负面影响。通过危机预警与识别，电子美容仪项目得以更有序、可控地推进。</w:t>
      </w:r>
    </w:p>
    <w:p>
      <w:pPr>
        <w:pStyle w:val="Heading2"/>
        <w:ind w:firstLine="560" w:firstLineChars="200"/>
        <w:rPr>
          <w:rFonts w:ascii="仿宋" w:eastAsia="仿宋" w:hAnsi="仿宋" w:cs="仿宋" w:hint="eastAsia"/>
          <w:sz w:val="28"/>
          <w:lang w:eastAsia="zh-CN"/>
        </w:rPr>
      </w:pPr>
      <w:bookmarkStart w:id="18" w:name="_Toc905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在危机发生时，电子美容仪项目团队立即行动，成立了应急小组。该小组的任务是迅速制定并实施紧急应对措施，以最小化潜在损失。以下是采取的主要措施：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暂停电子美容仪项目进度：为遏制危机蔓延，电子美容仪项目暂时停止进行，以便全面评估当前状况。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资源重新分配：重新评估电子美容仪项目资源的分配，确保最大限度地减小损失。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实时沟通：与关键利益相关者建立实时沟通机制，向他们传递电子美容仪项目危机的实际状况，保障电子美容仪项目核心利益。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在紧急应对的同时，电子美容仪项目团队强调了团队协作和有效沟通的重要性。以下是团队协作的关键举措：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信息共享机制：建立了信息共享平台，确保团队成员能够及时获取电子美容仪项目危机的实时信息。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领导者沟通：电子美容仪项目领导者通过定期会议和即时沟通工具，指导团队应对危机，保持团队稳定运行。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随着危机得到初步控制，电子美容仪项目团队转向制定恢复计划，以确保电子美容仪项目能够从中迅速恢复。主要恢复计划包括：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修复受损的进度计划：重新评估电子美容仪项目进度，制定修复计划，确保电子美容仪项目尽快回归正常进程。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https://d.book118.com/278101043113006047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电子美容仪项目规划设计方案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0E3DDA"/>
    <w:rsid w:val="7B0E3D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01043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2024-03-01T08:42:00Z</dcterms:created>
  <dcterms:modified xsi:type="dcterms:W3CDTF">2024-03-01T08:42:48Z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0D9550BD83C24861B36A285806BC4E04_11</vt:lpwstr>
  </property>
  <property fmtid="{D5CDD505-2E9C-101B-9397-08002B2CF9AE}" pid="3" name="KSOProductBuildVer">
    <vt:lpwstr>2052-12.1.0.16388</vt:lpwstr>
  </property>
</Properties>
</file>