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数控磨床项目规划设计方案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4" w:history="1">
        <w:r>
          <w:rPr>
            <w:rFonts w:ascii="仿宋" w:eastAsia="仿宋" w:hAnsi="仿宋" w:cs="仿宋" w:hint="eastAsia"/>
            <w:lang w:eastAsia="zh-CN"/>
          </w:rPr>
          <w:t>序言</w:t>
        </w:r>
        <w:r>
          <w:tab/>
        </w:r>
        <w:r>
          <w:fldChar w:fldCharType="begin"/>
        </w:r>
        <w:r>
          <w:instrText xml:space="preserve"> PAGEREF _Toc21244 \h </w:instrText>
        </w:r>
        <w:r>
          <w:fldChar w:fldCharType="separate"/>
        </w:r>
        <w:r>
          <w:t>3</w:t>
        </w:r>
        <w:r>
          <w:fldChar w:fldCharType="end"/>
        </w:r>
      </w:hyperlink>
    </w:p>
    <w:p>
      <w:pPr>
        <w:pStyle w:val="TOC1"/>
        <w:tabs>
          <w:tab w:val="right" w:leader="dot" w:pos="8306"/>
        </w:tabs>
      </w:pPr>
      <w:hyperlink w:anchor="_Toc13156" w:history="1">
        <w:r>
          <w:rPr>
            <w:rFonts w:ascii="仿宋" w:eastAsia="仿宋" w:hAnsi="仿宋" w:cs="仿宋" w:hint="eastAsia"/>
            <w:lang w:eastAsia="zh-CN"/>
          </w:rPr>
          <w:t>一、市场分析、调研</w:t>
        </w:r>
        <w:r>
          <w:tab/>
        </w:r>
        <w:r>
          <w:fldChar w:fldCharType="begin"/>
        </w:r>
        <w:r>
          <w:instrText xml:space="preserve"> PAGEREF _Toc13156 \h </w:instrText>
        </w:r>
        <w:r>
          <w:fldChar w:fldCharType="separate"/>
        </w:r>
        <w:r>
          <w:t>3</w:t>
        </w:r>
        <w:r>
          <w:fldChar w:fldCharType="end"/>
        </w:r>
      </w:hyperlink>
    </w:p>
    <w:p>
      <w:pPr>
        <w:pStyle w:val="TOC2"/>
        <w:tabs>
          <w:tab w:val="right" w:leader="dot" w:pos="8306"/>
        </w:tabs>
      </w:pPr>
      <w:hyperlink w:anchor="_Toc7072" w:history="1">
        <w:r>
          <w:rPr>
            <w:rFonts w:ascii="仿宋" w:eastAsia="仿宋" w:hAnsi="仿宋" w:cs="仿宋" w:hint="eastAsia"/>
            <w:lang w:eastAsia="zh-CN"/>
          </w:rPr>
          <w:t>(一)、数控磨床行业分析</w:t>
        </w:r>
        <w:r>
          <w:tab/>
        </w:r>
        <w:r>
          <w:fldChar w:fldCharType="begin"/>
        </w:r>
        <w:r>
          <w:instrText xml:space="preserve"> PAGEREF _Toc7072 \h </w:instrText>
        </w:r>
        <w:r>
          <w:fldChar w:fldCharType="separate"/>
        </w:r>
        <w:r>
          <w:t>3</w:t>
        </w:r>
        <w:r>
          <w:fldChar w:fldCharType="end"/>
        </w:r>
      </w:hyperlink>
    </w:p>
    <w:p>
      <w:pPr>
        <w:pStyle w:val="TOC2"/>
        <w:tabs>
          <w:tab w:val="right" w:leader="dot" w:pos="8306"/>
        </w:tabs>
      </w:pPr>
      <w:hyperlink w:anchor="_Toc390" w:history="1">
        <w:r>
          <w:rPr>
            <w:rFonts w:ascii="仿宋" w:eastAsia="仿宋" w:hAnsi="仿宋" w:cs="仿宋" w:hint="eastAsia"/>
            <w:lang w:eastAsia="zh-CN"/>
          </w:rPr>
          <w:t>(二)、数控磨床市场分析预测</w:t>
        </w:r>
        <w:r>
          <w:tab/>
        </w:r>
        <w:r>
          <w:fldChar w:fldCharType="begin"/>
        </w:r>
        <w:r>
          <w:instrText xml:space="preserve"> PAGEREF _Toc390 \h </w:instrText>
        </w:r>
        <w:r>
          <w:fldChar w:fldCharType="separate"/>
        </w:r>
        <w:r>
          <w:t>4</w:t>
        </w:r>
        <w:r>
          <w:fldChar w:fldCharType="end"/>
        </w:r>
      </w:hyperlink>
    </w:p>
    <w:p>
      <w:pPr>
        <w:pStyle w:val="TOC1"/>
        <w:tabs>
          <w:tab w:val="right" w:leader="dot" w:pos="8306"/>
        </w:tabs>
      </w:pPr>
      <w:hyperlink w:anchor="_Toc821" w:history="1">
        <w:r>
          <w:rPr>
            <w:rFonts w:ascii="仿宋" w:eastAsia="仿宋" w:hAnsi="仿宋" w:cs="仿宋" w:hint="eastAsia"/>
            <w:lang w:eastAsia="zh-CN"/>
          </w:rPr>
          <w:t>二、数控磨床项目建设单位说明</w:t>
        </w:r>
        <w:r>
          <w:tab/>
        </w:r>
        <w:r>
          <w:fldChar w:fldCharType="begin"/>
        </w:r>
        <w:r>
          <w:instrText xml:space="preserve"> PAGEREF _Toc821 \h </w:instrText>
        </w:r>
        <w:r>
          <w:fldChar w:fldCharType="separate"/>
        </w:r>
        <w:r>
          <w:t>4</w:t>
        </w:r>
        <w:r>
          <w:fldChar w:fldCharType="end"/>
        </w:r>
      </w:hyperlink>
    </w:p>
    <w:p>
      <w:pPr>
        <w:pStyle w:val="TOC2"/>
        <w:tabs>
          <w:tab w:val="right" w:leader="dot" w:pos="8306"/>
        </w:tabs>
      </w:pPr>
      <w:hyperlink w:anchor="_Toc30323" w:history="1">
        <w:r>
          <w:rPr>
            <w:rFonts w:ascii="仿宋" w:eastAsia="仿宋" w:hAnsi="仿宋" w:cs="仿宋" w:hint="eastAsia"/>
            <w:lang w:eastAsia="zh-CN"/>
          </w:rPr>
          <w:t>(一)、数控磨床项目承办单位基本情况</w:t>
        </w:r>
        <w:r>
          <w:tab/>
        </w:r>
        <w:r>
          <w:fldChar w:fldCharType="begin"/>
        </w:r>
        <w:r>
          <w:instrText xml:space="preserve"> PAGEREF _Toc30323 \h </w:instrText>
        </w:r>
        <w:r>
          <w:fldChar w:fldCharType="separate"/>
        </w:r>
        <w:r>
          <w:t>4</w:t>
        </w:r>
        <w:r>
          <w:fldChar w:fldCharType="end"/>
        </w:r>
      </w:hyperlink>
    </w:p>
    <w:p>
      <w:pPr>
        <w:pStyle w:val="TOC2"/>
        <w:tabs>
          <w:tab w:val="right" w:leader="dot" w:pos="8306"/>
        </w:tabs>
      </w:pPr>
      <w:hyperlink w:anchor="_Toc15498" w:history="1">
        <w:r>
          <w:rPr>
            <w:rFonts w:ascii="仿宋" w:eastAsia="仿宋" w:hAnsi="仿宋" w:cs="仿宋" w:hint="eastAsia"/>
            <w:lang w:eastAsia="zh-CN"/>
          </w:rPr>
          <w:t>(二)、公司经济效益分析</w:t>
        </w:r>
        <w:r>
          <w:tab/>
        </w:r>
        <w:r>
          <w:fldChar w:fldCharType="begin"/>
        </w:r>
        <w:r>
          <w:instrText xml:space="preserve"> PAGEREF _Toc15498 \h </w:instrText>
        </w:r>
        <w:r>
          <w:fldChar w:fldCharType="separate"/>
        </w:r>
        <w:r>
          <w:t>5</w:t>
        </w:r>
        <w:r>
          <w:fldChar w:fldCharType="end"/>
        </w:r>
      </w:hyperlink>
    </w:p>
    <w:p>
      <w:pPr>
        <w:pStyle w:val="TOC1"/>
        <w:tabs>
          <w:tab w:val="right" w:leader="dot" w:pos="8306"/>
        </w:tabs>
      </w:pPr>
      <w:hyperlink w:anchor="_Toc12483" w:history="1">
        <w:r>
          <w:rPr>
            <w:rFonts w:ascii="仿宋" w:eastAsia="仿宋" w:hAnsi="仿宋" w:cs="仿宋" w:hint="eastAsia"/>
            <w:lang w:eastAsia="zh-CN"/>
          </w:rPr>
          <w:t>三、工艺说明</w:t>
        </w:r>
        <w:r>
          <w:tab/>
        </w:r>
        <w:r>
          <w:fldChar w:fldCharType="begin"/>
        </w:r>
        <w:r>
          <w:instrText xml:space="preserve"> PAGEREF _Toc12483 \h </w:instrText>
        </w:r>
        <w:r>
          <w:fldChar w:fldCharType="separate"/>
        </w:r>
        <w:r>
          <w:t>6</w:t>
        </w:r>
        <w:r>
          <w:fldChar w:fldCharType="end"/>
        </w:r>
      </w:hyperlink>
    </w:p>
    <w:p>
      <w:pPr>
        <w:pStyle w:val="TOC2"/>
        <w:tabs>
          <w:tab w:val="right" w:leader="dot" w:pos="8306"/>
        </w:tabs>
      </w:pPr>
      <w:hyperlink w:anchor="_Toc20175" w:history="1">
        <w:r>
          <w:rPr>
            <w:rFonts w:ascii="仿宋" w:eastAsia="仿宋" w:hAnsi="仿宋" w:cs="仿宋" w:hint="eastAsia"/>
            <w:lang w:eastAsia="zh-CN"/>
          </w:rPr>
          <w:t>(一)、技术管理特点</w:t>
        </w:r>
        <w:r>
          <w:tab/>
        </w:r>
        <w:r>
          <w:fldChar w:fldCharType="begin"/>
        </w:r>
        <w:r>
          <w:instrText xml:space="preserve"> PAGEREF _Toc20175 \h </w:instrText>
        </w:r>
        <w:r>
          <w:fldChar w:fldCharType="separate"/>
        </w:r>
        <w:r>
          <w:t>6</w:t>
        </w:r>
        <w:r>
          <w:fldChar w:fldCharType="end"/>
        </w:r>
      </w:hyperlink>
    </w:p>
    <w:p>
      <w:pPr>
        <w:pStyle w:val="TOC2"/>
        <w:tabs>
          <w:tab w:val="right" w:leader="dot" w:pos="8306"/>
        </w:tabs>
      </w:pPr>
      <w:hyperlink w:anchor="_Toc23029" w:history="1">
        <w:r>
          <w:rPr>
            <w:rFonts w:ascii="仿宋" w:eastAsia="仿宋" w:hAnsi="仿宋" w:cs="仿宋" w:hint="eastAsia"/>
            <w:lang w:eastAsia="zh-CN"/>
          </w:rPr>
          <w:t>(二)、数控磨床项目工艺技术设计方案</w:t>
        </w:r>
        <w:r>
          <w:tab/>
        </w:r>
        <w:r>
          <w:fldChar w:fldCharType="begin"/>
        </w:r>
        <w:r>
          <w:instrText xml:space="preserve"> PAGEREF _Toc23029 \h </w:instrText>
        </w:r>
        <w:r>
          <w:fldChar w:fldCharType="separate"/>
        </w:r>
        <w:r>
          <w:t>7</w:t>
        </w:r>
        <w:r>
          <w:fldChar w:fldCharType="end"/>
        </w:r>
      </w:hyperlink>
    </w:p>
    <w:p>
      <w:pPr>
        <w:pStyle w:val="TOC2"/>
        <w:tabs>
          <w:tab w:val="right" w:leader="dot" w:pos="8306"/>
        </w:tabs>
      </w:pPr>
      <w:hyperlink w:anchor="_Toc18510" w:history="1">
        <w:r>
          <w:rPr>
            <w:rFonts w:ascii="仿宋" w:eastAsia="仿宋" w:hAnsi="仿宋" w:cs="仿宋" w:hint="eastAsia"/>
            <w:lang w:eastAsia="zh-CN"/>
          </w:rPr>
          <w:t>(三)、设备选型方案</w:t>
        </w:r>
        <w:r>
          <w:tab/>
        </w:r>
        <w:r>
          <w:fldChar w:fldCharType="begin"/>
        </w:r>
        <w:r>
          <w:instrText xml:space="preserve"> PAGEREF _Toc18510 \h </w:instrText>
        </w:r>
        <w:r>
          <w:fldChar w:fldCharType="separate"/>
        </w:r>
        <w:r>
          <w:t>8</w:t>
        </w:r>
        <w:r>
          <w:fldChar w:fldCharType="end"/>
        </w:r>
      </w:hyperlink>
    </w:p>
    <w:p>
      <w:pPr>
        <w:pStyle w:val="TOC1"/>
        <w:tabs>
          <w:tab w:val="right" w:leader="dot" w:pos="8306"/>
        </w:tabs>
      </w:pPr>
      <w:hyperlink w:anchor="_Toc20177" w:history="1">
        <w:r>
          <w:rPr>
            <w:rFonts w:ascii="仿宋" w:eastAsia="仿宋" w:hAnsi="仿宋" w:cs="仿宋" w:hint="eastAsia"/>
            <w:lang w:eastAsia="zh-CN"/>
          </w:rPr>
          <w:t>四、数控磨床项目建设背景及必要性分析</w:t>
        </w:r>
        <w:r>
          <w:tab/>
        </w:r>
        <w:r>
          <w:fldChar w:fldCharType="begin"/>
        </w:r>
        <w:r>
          <w:instrText xml:space="preserve"> PAGEREF _Toc20177 \h </w:instrText>
        </w:r>
        <w:r>
          <w:fldChar w:fldCharType="separate"/>
        </w:r>
        <w:r>
          <w:t>10</w:t>
        </w:r>
        <w:r>
          <w:fldChar w:fldCharType="end"/>
        </w:r>
      </w:hyperlink>
    </w:p>
    <w:p>
      <w:pPr>
        <w:pStyle w:val="TOC2"/>
        <w:tabs>
          <w:tab w:val="right" w:leader="dot" w:pos="8306"/>
        </w:tabs>
      </w:pPr>
      <w:hyperlink w:anchor="_Toc977" w:history="1">
        <w:r>
          <w:rPr>
            <w:rFonts w:ascii="仿宋" w:eastAsia="仿宋" w:hAnsi="仿宋" w:cs="仿宋" w:hint="eastAsia"/>
            <w:lang w:eastAsia="zh-CN"/>
          </w:rPr>
          <w:t>(一)、数控磨床项目背景分析</w:t>
        </w:r>
        <w:r>
          <w:tab/>
        </w:r>
        <w:r>
          <w:fldChar w:fldCharType="begin"/>
        </w:r>
        <w:r>
          <w:instrText xml:space="preserve"> PAGEREF _Toc977 \h </w:instrText>
        </w:r>
        <w:r>
          <w:fldChar w:fldCharType="separate"/>
        </w:r>
        <w:r>
          <w:t>10</w:t>
        </w:r>
        <w:r>
          <w:fldChar w:fldCharType="end"/>
        </w:r>
      </w:hyperlink>
    </w:p>
    <w:p>
      <w:pPr>
        <w:pStyle w:val="TOC2"/>
        <w:tabs>
          <w:tab w:val="right" w:leader="dot" w:pos="8306"/>
        </w:tabs>
      </w:pPr>
      <w:hyperlink w:anchor="_Toc5034" w:history="1">
        <w:r>
          <w:rPr>
            <w:rFonts w:ascii="仿宋" w:eastAsia="仿宋" w:hAnsi="仿宋" w:cs="仿宋" w:hint="eastAsia"/>
            <w:lang w:eastAsia="zh-CN"/>
          </w:rPr>
          <w:t>(二)、数控磨床项目建设必要性分析</w:t>
        </w:r>
        <w:r>
          <w:tab/>
        </w:r>
        <w:r>
          <w:fldChar w:fldCharType="begin"/>
        </w:r>
        <w:r>
          <w:instrText xml:space="preserve"> PAGEREF _Toc5034 \h </w:instrText>
        </w:r>
        <w:r>
          <w:fldChar w:fldCharType="separate"/>
        </w:r>
        <w:r>
          <w:t>11</w:t>
        </w:r>
        <w:r>
          <w:fldChar w:fldCharType="end"/>
        </w:r>
      </w:hyperlink>
    </w:p>
    <w:p>
      <w:pPr>
        <w:pStyle w:val="TOC1"/>
        <w:tabs>
          <w:tab w:val="right" w:leader="dot" w:pos="8306"/>
        </w:tabs>
      </w:pPr>
      <w:hyperlink w:anchor="_Toc32321" w:history="1">
        <w:r>
          <w:rPr>
            <w:rFonts w:ascii="仿宋" w:eastAsia="仿宋" w:hAnsi="仿宋" w:cs="仿宋" w:hint="eastAsia"/>
            <w:lang w:eastAsia="zh-CN"/>
          </w:rPr>
          <w:t>五、产品规划分析</w:t>
        </w:r>
        <w:r>
          <w:tab/>
        </w:r>
        <w:r>
          <w:fldChar w:fldCharType="begin"/>
        </w:r>
        <w:r>
          <w:instrText xml:space="preserve"> PAGEREF _Toc32321 \h </w:instrText>
        </w:r>
        <w:r>
          <w:fldChar w:fldCharType="separate"/>
        </w:r>
        <w:r>
          <w:t>13</w:t>
        </w:r>
        <w:r>
          <w:fldChar w:fldCharType="end"/>
        </w:r>
      </w:hyperlink>
    </w:p>
    <w:p>
      <w:pPr>
        <w:pStyle w:val="TOC2"/>
        <w:tabs>
          <w:tab w:val="right" w:leader="dot" w:pos="8306"/>
        </w:tabs>
      </w:pPr>
      <w:hyperlink w:anchor="_Toc15367" w:history="1">
        <w:r>
          <w:rPr>
            <w:rFonts w:ascii="仿宋" w:eastAsia="仿宋" w:hAnsi="仿宋" w:cs="仿宋" w:hint="eastAsia"/>
            <w:lang w:eastAsia="zh-CN"/>
          </w:rPr>
          <w:t>(一)、产品规划</w:t>
        </w:r>
        <w:r>
          <w:tab/>
        </w:r>
        <w:r>
          <w:fldChar w:fldCharType="begin"/>
        </w:r>
        <w:r>
          <w:instrText xml:space="preserve"> PAGEREF _Toc15367 \h </w:instrText>
        </w:r>
        <w:r>
          <w:fldChar w:fldCharType="separate"/>
        </w:r>
        <w:r>
          <w:t>13</w:t>
        </w:r>
        <w:r>
          <w:fldChar w:fldCharType="end"/>
        </w:r>
      </w:hyperlink>
    </w:p>
    <w:p>
      <w:pPr>
        <w:pStyle w:val="TOC2"/>
        <w:tabs>
          <w:tab w:val="right" w:leader="dot" w:pos="8306"/>
        </w:tabs>
      </w:pPr>
      <w:hyperlink w:anchor="_Toc26184" w:history="1">
        <w:r>
          <w:rPr>
            <w:rFonts w:ascii="仿宋" w:eastAsia="仿宋" w:hAnsi="仿宋" w:cs="仿宋" w:hint="eastAsia"/>
            <w:lang w:eastAsia="zh-CN"/>
          </w:rPr>
          <w:t>(二)、建设规模</w:t>
        </w:r>
        <w:r>
          <w:tab/>
        </w:r>
        <w:r>
          <w:fldChar w:fldCharType="begin"/>
        </w:r>
        <w:r>
          <w:instrText xml:space="preserve"> PAGEREF _Toc26184 \h </w:instrText>
        </w:r>
        <w:r>
          <w:fldChar w:fldCharType="separate"/>
        </w:r>
        <w:r>
          <w:t>14</w:t>
        </w:r>
        <w:r>
          <w:fldChar w:fldCharType="end"/>
        </w:r>
      </w:hyperlink>
    </w:p>
    <w:p>
      <w:pPr>
        <w:pStyle w:val="TOC1"/>
        <w:tabs>
          <w:tab w:val="right" w:leader="dot" w:pos="8306"/>
        </w:tabs>
      </w:pPr>
      <w:hyperlink w:anchor="_Toc26680" w:history="1">
        <w:r>
          <w:rPr>
            <w:rFonts w:ascii="仿宋" w:eastAsia="仿宋" w:hAnsi="仿宋" w:cs="仿宋" w:hint="eastAsia"/>
            <w:lang w:eastAsia="zh-CN"/>
          </w:rPr>
          <w:t>六、数控磨床项目概论</w:t>
        </w:r>
        <w:r>
          <w:tab/>
        </w:r>
        <w:r>
          <w:fldChar w:fldCharType="begin"/>
        </w:r>
        <w:r>
          <w:instrText xml:space="preserve"> PAGEREF _Toc26680 \h </w:instrText>
        </w:r>
        <w:r>
          <w:fldChar w:fldCharType="separate"/>
        </w:r>
        <w:r>
          <w:t>15</w:t>
        </w:r>
        <w:r>
          <w:fldChar w:fldCharType="end"/>
        </w:r>
      </w:hyperlink>
    </w:p>
    <w:p>
      <w:pPr>
        <w:pStyle w:val="TOC2"/>
        <w:tabs>
          <w:tab w:val="right" w:leader="dot" w:pos="8306"/>
        </w:tabs>
      </w:pPr>
      <w:hyperlink w:anchor="_Toc7678" w:history="1">
        <w:r>
          <w:rPr>
            <w:rFonts w:ascii="仿宋" w:eastAsia="仿宋" w:hAnsi="仿宋" w:cs="仿宋" w:hint="eastAsia"/>
            <w:lang w:eastAsia="zh-CN"/>
          </w:rPr>
          <w:t>(一)、数控磨床项目概况</w:t>
        </w:r>
        <w:r>
          <w:tab/>
        </w:r>
        <w:r>
          <w:fldChar w:fldCharType="begin"/>
        </w:r>
        <w:r>
          <w:instrText xml:space="preserve"> PAGEREF _Toc7678 \h </w:instrText>
        </w:r>
        <w:r>
          <w:fldChar w:fldCharType="separate"/>
        </w:r>
        <w:r>
          <w:t>15</w:t>
        </w:r>
        <w:r>
          <w:fldChar w:fldCharType="end"/>
        </w:r>
      </w:hyperlink>
    </w:p>
    <w:p>
      <w:pPr>
        <w:pStyle w:val="TOC2"/>
        <w:tabs>
          <w:tab w:val="right" w:leader="dot" w:pos="8306"/>
        </w:tabs>
      </w:pPr>
      <w:hyperlink w:anchor="_Toc20700" w:history="1">
        <w:r>
          <w:rPr>
            <w:rFonts w:ascii="仿宋" w:eastAsia="仿宋" w:hAnsi="仿宋" w:cs="仿宋" w:hint="eastAsia"/>
            <w:lang w:eastAsia="zh-CN"/>
          </w:rPr>
          <w:t>(二)、数控磨床项目目标</w:t>
        </w:r>
        <w:r>
          <w:tab/>
        </w:r>
        <w:r>
          <w:fldChar w:fldCharType="begin"/>
        </w:r>
        <w:r>
          <w:instrText xml:space="preserve"> PAGEREF _Toc20700 \h </w:instrText>
        </w:r>
        <w:r>
          <w:fldChar w:fldCharType="separate"/>
        </w:r>
        <w:r>
          <w:t>17</w:t>
        </w:r>
        <w:r>
          <w:fldChar w:fldCharType="end"/>
        </w:r>
      </w:hyperlink>
    </w:p>
    <w:p>
      <w:pPr>
        <w:pStyle w:val="TOC2"/>
        <w:tabs>
          <w:tab w:val="right" w:leader="dot" w:pos="8306"/>
        </w:tabs>
      </w:pPr>
      <w:hyperlink w:anchor="_Toc26335" w:history="1">
        <w:r>
          <w:rPr>
            <w:rFonts w:ascii="仿宋" w:eastAsia="仿宋" w:hAnsi="仿宋" w:cs="仿宋" w:hint="eastAsia"/>
            <w:lang w:eastAsia="zh-CN"/>
          </w:rPr>
          <w:t>(三)、数控磨床项目提出的理由</w:t>
        </w:r>
        <w:r>
          <w:tab/>
        </w:r>
        <w:r>
          <w:fldChar w:fldCharType="begin"/>
        </w:r>
        <w:r>
          <w:instrText xml:space="preserve"> PAGEREF _Toc26335 \h </w:instrText>
        </w:r>
        <w:r>
          <w:fldChar w:fldCharType="separate"/>
        </w:r>
        <w:r>
          <w:t>18</w:t>
        </w:r>
        <w:r>
          <w:fldChar w:fldCharType="end"/>
        </w:r>
      </w:hyperlink>
    </w:p>
    <w:p>
      <w:pPr>
        <w:pStyle w:val="TOC2"/>
        <w:tabs>
          <w:tab w:val="right" w:leader="dot" w:pos="8306"/>
        </w:tabs>
      </w:pPr>
      <w:hyperlink w:anchor="_Toc22383" w:history="1">
        <w:r>
          <w:rPr>
            <w:rFonts w:ascii="仿宋" w:eastAsia="仿宋" w:hAnsi="仿宋" w:cs="仿宋" w:hint="eastAsia"/>
            <w:lang w:eastAsia="zh-CN"/>
          </w:rPr>
          <w:t>(四)、数控磨床项目意义</w:t>
        </w:r>
        <w:r>
          <w:tab/>
        </w:r>
        <w:r>
          <w:fldChar w:fldCharType="begin"/>
        </w:r>
        <w:r>
          <w:instrText xml:space="preserve"> PAGEREF _Toc22383 \h </w:instrText>
        </w:r>
        <w:r>
          <w:fldChar w:fldCharType="separate"/>
        </w:r>
        <w:r>
          <w:t>19</w:t>
        </w:r>
        <w:r>
          <w:fldChar w:fldCharType="end"/>
        </w:r>
      </w:hyperlink>
    </w:p>
    <w:p>
      <w:pPr>
        <w:pStyle w:val="TOC2"/>
        <w:tabs>
          <w:tab w:val="right" w:leader="dot" w:pos="8306"/>
        </w:tabs>
      </w:pPr>
      <w:hyperlink w:anchor="_Toc29347" w:history="1">
        <w:r>
          <w:rPr>
            <w:rFonts w:ascii="仿宋" w:eastAsia="仿宋" w:hAnsi="仿宋" w:cs="仿宋" w:hint="eastAsia"/>
            <w:lang w:eastAsia="zh-CN"/>
          </w:rPr>
          <w:t>(五)、数控磨床项目背景</w:t>
        </w:r>
        <w:r>
          <w:tab/>
        </w:r>
        <w:r>
          <w:fldChar w:fldCharType="begin"/>
        </w:r>
        <w:r>
          <w:instrText xml:space="preserve"> PAGEREF _Toc29347 \h </w:instrText>
        </w:r>
        <w:r>
          <w:fldChar w:fldCharType="separate"/>
        </w:r>
        <w:r>
          <w:t>20</w:t>
        </w:r>
        <w:r>
          <w:fldChar w:fldCharType="end"/>
        </w:r>
      </w:hyperlink>
    </w:p>
    <w:p>
      <w:pPr>
        <w:pStyle w:val="TOC1"/>
        <w:tabs>
          <w:tab w:val="right" w:leader="dot" w:pos="8306"/>
        </w:tabs>
      </w:pPr>
      <w:hyperlink w:anchor="_Toc3149" w:history="1">
        <w:r>
          <w:rPr>
            <w:rFonts w:ascii="仿宋" w:eastAsia="仿宋" w:hAnsi="仿宋" w:cs="仿宋" w:hint="eastAsia"/>
            <w:lang w:eastAsia="zh-CN"/>
          </w:rPr>
          <w:t>七、生产安全保护</w:t>
        </w:r>
        <w:r>
          <w:tab/>
        </w:r>
        <w:r>
          <w:fldChar w:fldCharType="begin"/>
        </w:r>
        <w:r>
          <w:instrText xml:space="preserve"> PAGEREF _Toc3149 \h </w:instrText>
        </w:r>
        <w:r>
          <w:fldChar w:fldCharType="separate"/>
        </w:r>
        <w:r>
          <w:t>21</w:t>
        </w:r>
        <w:r>
          <w:fldChar w:fldCharType="end"/>
        </w:r>
      </w:hyperlink>
    </w:p>
    <w:p>
      <w:pPr>
        <w:pStyle w:val="TOC2"/>
        <w:tabs>
          <w:tab w:val="right" w:leader="dot" w:pos="8306"/>
        </w:tabs>
      </w:pPr>
      <w:hyperlink w:anchor="_Toc10160" w:history="1">
        <w:r>
          <w:rPr>
            <w:rFonts w:ascii="仿宋" w:eastAsia="仿宋" w:hAnsi="仿宋" w:cs="仿宋" w:hint="eastAsia"/>
            <w:lang w:eastAsia="zh-CN"/>
          </w:rPr>
          <w:t>(一)、消防安全</w:t>
        </w:r>
        <w:r>
          <w:tab/>
        </w:r>
        <w:r>
          <w:fldChar w:fldCharType="begin"/>
        </w:r>
        <w:r>
          <w:instrText xml:space="preserve"> PAGEREF _Toc10160 \h </w:instrText>
        </w:r>
        <w:r>
          <w:fldChar w:fldCharType="separate"/>
        </w:r>
        <w:r>
          <w:t>21</w:t>
        </w:r>
        <w:r>
          <w:fldChar w:fldCharType="end"/>
        </w:r>
      </w:hyperlink>
    </w:p>
    <w:p>
      <w:pPr>
        <w:pStyle w:val="TOC2"/>
        <w:tabs>
          <w:tab w:val="right" w:leader="dot" w:pos="8306"/>
        </w:tabs>
      </w:pPr>
      <w:hyperlink w:anchor="_Toc24017" w:history="1">
        <w:r>
          <w:rPr>
            <w:rFonts w:ascii="仿宋" w:eastAsia="仿宋" w:hAnsi="仿宋" w:cs="仿宋" w:hint="eastAsia"/>
            <w:lang w:eastAsia="zh-CN"/>
          </w:rPr>
          <w:t>(二)、防火防爆总图布置措施</w:t>
        </w:r>
        <w:r>
          <w:tab/>
        </w:r>
        <w:r>
          <w:fldChar w:fldCharType="begin"/>
        </w:r>
        <w:r>
          <w:instrText xml:space="preserve"> PAGEREF _Toc24017 \h </w:instrText>
        </w:r>
        <w:r>
          <w:fldChar w:fldCharType="separate"/>
        </w:r>
        <w:r>
          <w:t>23</w:t>
        </w:r>
        <w:r>
          <w:fldChar w:fldCharType="end"/>
        </w:r>
      </w:hyperlink>
    </w:p>
    <w:p>
      <w:pPr>
        <w:pStyle w:val="TOC2"/>
        <w:tabs>
          <w:tab w:val="right" w:leader="dot" w:pos="8306"/>
        </w:tabs>
      </w:pPr>
      <w:hyperlink w:anchor="_Toc7741" w:history="1">
        <w:r>
          <w:rPr>
            <w:rFonts w:ascii="仿宋" w:eastAsia="仿宋" w:hAnsi="仿宋" w:cs="仿宋" w:hint="eastAsia"/>
            <w:lang w:eastAsia="zh-CN"/>
          </w:rPr>
          <w:t>(三)、自然灾害防范措施</w:t>
        </w:r>
        <w:r>
          <w:tab/>
        </w:r>
        <w:r>
          <w:fldChar w:fldCharType="begin"/>
        </w:r>
        <w:r>
          <w:instrText xml:space="preserve"> PAGEREF _Toc7741 \h </w:instrText>
        </w:r>
        <w:r>
          <w:fldChar w:fldCharType="separate"/>
        </w:r>
        <w:r>
          <w:t>23</w:t>
        </w:r>
        <w:r>
          <w:fldChar w:fldCharType="end"/>
        </w:r>
      </w:hyperlink>
    </w:p>
    <w:p>
      <w:pPr>
        <w:pStyle w:val="TOC2"/>
        <w:tabs>
          <w:tab w:val="right" w:leader="dot" w:pos="8306"/>
        </w:tabs>
      </w:pPr>
      <w:hyperlink w:anchor="_Toc383" w:history="1">
        <w:r>
          <w:rPr>
            <w:rFonts w:ascii="仿宋" w:eastAsia="仿宋" w:hAnsi="仿宋" w:cs="仿宋" w:hint="eastAsia"/>
            <w:lang w:eastAsia="zh-CN"/>
          </w:rPr>
          <w:t>(四)、安全色及安全标志使用要求</w:t>
        </w:r>
        <w:r>
          <w:tab/>
        </w:r>
        <w:r>
          <w:fldChar w:fldCharType="begin"/>
        </w:r>
        <w:r>
          <w:instrText xml:space="preserve"> PAGEREF _Toc383 \h </w:instrText>
        </w:r>
        <w:r>
          <w:fldChar w:fldCharType="separate"/>
        </w:r>
        <w:r>
          <w:t>24</w:t>
        </w:r>
        <w:r>
          <w:fldChar w:fldCharType="end"/>
        </w:r>
      </w:hyperlink>
    </w:p>
    <w:p>
      <w:pPr>
        <w:pStyle w:val="TOC2"/>
        <w:tabs>
          <w:tab w:val="right" w:leader="dot" w:pos="8306"/>
        </w:tabs>
      </w:pPr>
      <w:hyperlink w:anchor="_Toc17242" w:history="1">
        <w:r>
          <w:rPr>
            <w:rFonts w:ascii="仿宋" w:eastAsia="仿宋" w:hAnsi="仿宋" w:cs="仿宋" w:hint="eastAsia"/>
            <w:lang w:eastAsia="zh-CN"/>
          </w:rPr>
          <w:t>(五)、防尘防毒措施</w:t>
        </w:r>
        <w:r>
          <w:tab/>
        </w:r>
        <w:r>
          <w:fldChar w:fldCharType="begin"/>
        </w:r>
        <w:r>
          <w:instrText xml:space="preserve"> PAGEREF _Toc17242 \h </w:instrText>
        </w:r>
        <w:r>
          <w:fldChar w:fldCharType="separate"/>
        </w:r>
        <w:r>
          <w:t>25</w:t>
        </w:r>
        <w:r>
          <w:fldChar w:fldCharType="end"/>
        </w:r>
      </w:hyperlink>
    </w:p>
    <w:p>
      <w:pPr>
        <w:pStyle w:val="TOC2"/>
        <w:tabs>
          <w:tab w:val="right" w:leader="dot" w:pos="8306"/>
        </w:tabs>
      </w:pPr>
      <w:hyperlink w:anchor="_Toc28498" w:history="1">
        <w:r>
          <w:rPr>
            <w:rFonts w:ascii="仿宋" w:eastAsia="仿宋" w:hAnsi="仿宋" w:cs="仿宋" w:hint="eastAsia"/>
            <w:lang w:eastAsia="zh-CN"/>
          </w:rPr>
          <w:t>(六)、防静电、触电防护及防雷措施</w:t>
        </w:r>
        <w:r>
          <w:tab/>
        </w:r>
        <w:r>
          <w:fldChar w:fldCharType="begin"/>
        </w:r>
        <w:r>
          <w:instrText xml:space="preserve"> PAGEREF _Toc28498 \h </w:instrText>
        </w:r>
        <w:r>
          <w:fldChar w:fldCharType="separate"/>
        </w:r>
        <w:r>
          <w:t>26</w:t>
        </w:r>
        <w:r>
          <w:fldChar w:fldCharType="end"/>
        </w:r>
      </w:hyperlink>
    </w:p>
    <w:p>
      <w:pPr>
        <w:pStyle w:val="TOC2"/>
        <w:tabs>
          <w:tab w:val="right" w:leader="dot" w:pos="8306"/>
        </w:tabs>
      </w:pPr>
      <w:hyperlink w:anchor="_Toc14720" w:history="1">
        <w:r>
          <w:rPr>
            <w:rFonts w:ascii="仿宋" w:eastAsia="仿宋" w:hAnsi="仿宋" w:cs="仿宋" w:hint="eastAsia"/>
            <w:lang w:eastAsia="zh-CN"/>
          </w:rPr>
          <w:t>(七)、机械设备安全保障措施</w:t>
        </w:r>
        <w:r>
          <w:tab/>
        </w:r>
        <w:r>
          <w:fldChar w:fldCharType="begin"/>
        </w:r>
        <w:r>
          <w:instrText xml:space="preserve"> PAGEREF _Toc14720 \h </w:instrText>
        </w:r>
        <w:r>
          <w:fldChar w:fldCharType="separate"/>
        </w:r>
        <w:r>
          <w:t>28</w:t>
        </w:r>
        <w:r>
          <w:fldChar w:fldCharType="end"/>
        </w:r>
      </w:hyperlink>
    </w:p>
    <w:p>
      <w:pPr>
        <w:pStyle w:val="TOC1"/>
        <w:tabs>
          <w:tab w:val="right" w:leader="dot" w:pos="8306"/>
        </w:tabs>
      </w:pPr>
      <w:hyperlink w:anchor="_Toc18598" w:history="1">
        <w:r>
          <w:rPr>
            <w:rFonts w:ascii="仿宋" w:eastAsia="仿宋" w:hAnsi="仿宋" w:cs="仿宋" w:hint="eastAsia"/>
            <w:lang w:eastAsia="zh-CN"/>
          </w:rPr>
          <w:t>八、数控磨床项目人力资源管理</w:t>
        </w:r>
        <w:r>
          <w:tab/>
        </w:r>
        <w:r>
          <w:fldChar w:fldCharType="begin"/>
        </w:r>
        <w:r>
          <w:instrText xml:space="preserve"> PAGEREF _Toc18598 \h </w:instrText>
        </w:r>
        <w:r>
          <w:fldChar w:fldCharType="separate"/>
        </w:r>
        <w:r>
          <w:t>29</w:t>
        </w:r>
        <w:r>
          <w:fldChar w:fldCharType="end"/>
        </w:r>
      </w:hyperlink>
    </w:p>
    <w:p>
      <w:pPr>
        <w:pStyle w:val="TOC2"/>
        <w:tabs>
          <w:tab w:val="right" w:leader="dot" w:pos="8306"/>
        </w:tabs>
      </w:pPr>
      <w:hyperlink w:anchor="_Toc2644" w:history="1">
        <w:r>
          <w:rPr>
            <w:rFonts w:ascii="仿宋" w:eastAsia="仿宋" w:hAnsi="仿宋" w:cs="仿宋" w:hint="eastAsia"/>
            <w:lang w:eastAsia="zh-CN"/>
          </w:rPr>
          <w:t>(一)、建立健全的预算管理制度</w:t>
        </w:r>
        <w:r>
          <w:tab/>
        </w:r>
        <w:r>
          <w:fldChar w:fldCharType="begin"/>
        </w:r>
        <w:r>
          <w:instrText xml:space="preserve"> PAGEREF _Toc2644 \h </w:instrText>
        </w:r>
        <w:r>
          <w:fldChar w:fldCharType="separate"/>
        </w:r>
        <w:r>
          <w:t>29</w:t>
        </w:r>
        <w:r>
          <w:fldChar w:fldCharType="end"/>
        </w:r>
      </w:hyperlink>
    </w:p>
    <w:p>
      <w:pPr>
        <w:pStyle w:val="TOC2"/>
        <w:tabs>
          <w:tab w:val="right" w:leader="dot" w:pos="8306"/>
        </w:tabs>
      </w:pPr>
      <w:hyperlink w:anchor="_Toc3932" w:history="1">
        <w:r>
          <w:rPr>
            <w:rFonts w:ascii="仿宋" w:eastAsia="仿宋" w:hAnsi="仿宋" w:cs="仿宋" w:hint="eastAsia"/>
            <w:lang w:eastAsia="zh-CN"/>
          </w:rPr>
          <w:t>(二)、加强资金流动监控</w:t>
        </w:r>
        <w:r>
          <w:tab/>
        </w:r>
        <w:r>
          <w:fldChar w:fldCharType="begin"/>
        </w:r>
        <w:r>
          <w:instrText xml:space="preserve"> PAGEREF _Toc3932 \h </w:instrText>
        </w:r>
        <w:r>
          <w:fldChar w:fldCharType="separate"/>
        </w:r>
        <w:r>
          <w:t>31</w:t>
        </w:r>
        <w:r>
          <w:fldChar w:fldCharType="end"/>
        </w:r>
      </w:hyperlink>
    </w:p>
    <w:p>
      <w:pPr>
        <w:pStyle w:val="TOC2"/>
        <w:tabs>
          <w:tab w:val="right" w:leader="dot" w:pos="8306"/>
        </w:tabs>
      </w:pPr>
      <w:hyperlink w:anchor="_Toc7100" w:history="1">
        <w:r>
          <w:rPr>
            <w:rFonts w:ascii="仿宋" w:eastAsia="仿宋" w:hAnsi="仿宋" w:cs="仿宋" w:hint="eastAsia"/>
            <w:lang w:eastAsia="zh-CN"/>
          </w:rPr>
          <w:t>(三)、制定完善的风险控制机制</w:t>
        </w:r>
        <w:r>
          <w:tab/>
        </w:r>
        <w:r>
          <w:fldChar w:fldCharType="begin"/>
        </w:r>
        <w:r>
          <w:instrText xml:space="preserve"> PAGEREF _Toc7100 \h </w:instrText>
        </w:r>
        <w:r>
          <w:fldChar w:fldCharType="separate"/>
        </w:r>
        <w:r>
          <w:t>32</w:t>
        </w:r>
        <w:r>
          <w:fldChar w:fldCharType="end"/>
        </w:r>
      </w:hyperlink>
    </w:p>
    <w:p>
      <w:pPr>
        <w:pStyle w:val="TOC2"/>
        <w:tabs>
          <w:tab w:val="right" w:leader="dot" w:pos="8306"/>
        </w:tabs>
      </w:pPr>
      <w:hyperlink w:anchor="_Toc30501" w:history="1">
        <w:r>
          <w:rPr>
            <w:rFonts w:ascii="仿宋" w:eastAsia="仿宋" w:hAnsi="仿宋" w:cs="仿宋" w:hint="eastAsia"/>
            <w:lang w:eastAsia="zh-CN"/>
          </w:rPr>
          <w:t>(四)、优化成本管理</w:t>
        </w:r>
        <w:r>
          <w:tab/>
        </w:r>
        <w:r>
          <w:fldChar w:fldCharType="begin"/>
        </w:r>
        <w:r>
          <w:instrText xml:space="preserve"> PAGEREF _Toc30501 \h </w:instrText>
        </w:r>
        <w:r>
          <w:fldChar w:fldCharType="separate"/>
        </w:r>
        <w:r>
          <w:t>33</w:t>
        </w:r>
        <w:r>
          <w:fldChar w:fldCharType="end"/>
        </w:r>
      </w:hyperlink>
    </w:p>
    <w:p>
      <w:pPr>
        <w:pStyle w:val="TOC1"/>
        <w:tabs>
          <w:tab w:val="right" w:leader="dot" w:pos="8306"/>
        </w:tabs>
      </w:pPr>
      <w:hyperlink w:anchor="_Toc10881" w:history="1">
        <w:r>
          <w:rPr>
            <w:rFonts w:ascii="仿宋" w:eastAsia="仿宋" w:hAnsi="仿宋" w:cs="仿宋" w:hint="eastAsia"/>
            <w:lang w:eastAsia="zh-CN"/>
          </w:rPr>
          <w:t>九、数控磨床项目人力资源培养与发展</w:t>
        </w:r>
        <w:r>
          <w:tab/>
        </w:r>
        <w:r>
          <w:fldChar w:fldCharType="begin"/>
        </w:r>
        <w:r>
          <w:instrText xml:space="preserve"> PAGEREF _Toc10881 \h </w:instrText>
        </w:r>
        <w:r>
          <w:fldChar w:fldCharType="separate"/>
        </w:r>
        <w:r>
          <w:t>34</w:t>
        </w:r>
        <w:r>
          <w:fldChar w:fldCharType="end"/>
        </w:r>
      </w:hyperlink>
    </w:p>
    <w:p>
      <w:pPr>
        <w:pStyle w:val="TOC2"/>
        <w:tabs>
          <w:tab w:val="right" w:leader="dot" w:pos="8306"/>
        </w:tabs>
      </w:pPr>
      <w:hyperlink w:anchor="_Toc10774" w:history="1">
        <w:r>
          <w:rPr>
            <w:rFonts w:ascii="仿宋" w:eastAsia="仿宋" w:hAnsi="仿宋" w:cs="仿宋" w:hint="eastAsia"/>
            <w:lang w:eastAsia="zh-CN"/>
          </w:rPr>
          <w:t>(一)、人才需求与规划</w:t>
        </w:r>
        <w:r>
          <w:tab/>
        </w:r>
        <w:r>
          <w:fldChar w:fldCharType="begin"/>
        </w:r>
        <w:r>
          <w:instrText xml:space="preserve"> PAGEREF _Toc10774 \h </w:instrText>
        </w:r>
        <w:r>
          <w:fldChar w:fldCharType="separate"/>
        </w:r>
        <w:r>
          <w:t>34</w:t>
        </w:r>
        <w:r>
          <w:fldChar w:fldCharType="end"/>
        </w:r>
      </w:hyperlink>
    </w:p>
    <w:p>
      <w:pPr>
        <w:pStyle w:val="TOC2"/>
        <w:tabs>
          <w:tab w:val="right" w:leader="dot" w:pos="8306"/>
        </w:tabs>
      </w:pPr>
      <w:hyperlink w:anchor="_Toc24332" w:history="1">
        <w:r>
          <w:rPr>
            <w:rFonts w:ascii="仿宋" w:eastAsia="仿宋" w:hAnsi="仿宋" w:cs="仿宋" w:hint="eastAsia"/>
            <w:lang w:eastAsia="zh-CN"/>
          </w:rPr>
          <w:t>(二)、培训与发展计划</w:t>
        </w:r>
        <w:r>
          <w:tab/>
        </w:r>
        <w:r>
          <w:fldChar w:fldCharType="begin"/>
        </w:r>
        <w:r>
          <w:instrText xml:space="preserve"> PAGEREF _Toc24332 \h </w:instrText>
        </w:r>
        <w:r>
          <w:fldChar w:fldCharType="separate"/>
        </w:r>
        <w:r>
          <w:t>35</w:t>
        </w:r>
        <w:r>
          <w:fldChar w:fldCharType="end"/>
        </w:r>
      </w:hyperlink>
    </w:p>
    <w:p>
      <w:pPr>
        <w:pStyle w:val="TOC1"/>
        <w:tabs>
          <w:tab w:val="right" w:leader="dot" w:pos="8306"/>
        </w:tabs>
      </w:pPr>
      <w:hyperlink w:anchor="_Toc25335" w:history="1">
        <w:r>
          <w:rPr>
            <w:rFonts w:ascii="仿宋" w:eastAsia="仿宋" w:hAnsi="仿宋" w:cs="仿宋" w:hint="eastAsia"/>
            <w:lang w:eastAsia="zh-CN"/>
          </w:rPr>
          <w:t>十、数控磨床项目投资规划</w:t>
        </w:r>
        <w:r>
          <w:tab/>
        </w:r>
        <w:r>
          <w:fldChar w:fldCharType="begin"/>
        </w:r>
        <w:r>
          <w:instrText xml:space="preserve"> PAGEREF _Toc25335 \h </w:instrText>
        </w:r>
        <w:r>
          <w:fldChar w:fldCharType="separate"/>
        </w:r>
        <w:r>
          <w:t>35</w:t>
        </w:r>
        <w:r>
          <w:fldChar w:fldCharType="end"/>
        </w:r>
      </w:hyperlink>
    </w:p>
    <w:p>
      <w:pPr>
        <w:pStyle w:val="TOC2"/>
        <w:tabs>
          <w:tab w:val="right" w:leader="dot" w:pos="8306"/>
        </w:tabs>
      </w:pPr>
      <w:hyperlink w:anchor="_Toc29956" w:history="1">
        <w:r>
          <w:rPr>
            <w:rFonts w:ascii="仿宋" w:eastAsia="仿宋" w:hAnsi="仿宋" w:cs="仿宋" w:hint="eastAsia"/>
            <w:lang w:eastAsia="zh-CN"/>
          </w:rPr>
          <w:t>(一)、数控磨床项目总投资估算</w:t>
        </w:r>
        <w:r>
          <w:tab/>
        </w:r>
        <w:r>
          <w:fldChar w:fldCharType="begin"/>
        </w:r>
        <w:r>
          <w:instrText xml:space="preserve"> PAGEREF _Toc29956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8" w:history="1">
        <w:r>
          <w:rPr>
            <w:rFonts w:ascii="仿宋" w:eastAsia="仿宋" w:hAnsi="仿宋" w:cs="仿宋" w:hint="eastAsia"/>
            <w:lang w:eastAsia="zh-CN"/>
          </w:rPr>
          <w:t>(二)、资金筹措</w:t>
        </w:r>
        <w:r>
          <w:tab/>
        </w:r>
        <w:r>
          <w:fldChar w:fldCharType="begin"/>
        </w:r>
        <w:r>
          <w:instrText xml:space="preserve"> PAGEREF _Toc4838 \h </w:instrText>
        </w:r>
        <w:r>
          <w:fldChar w:fldCharType="separate"/>
        </w:r>
        <w:r>
          <w:t>37</w:t>
        </w:r>
        <w:r>
          <w:fldChar w:fldCharType="end"/>
        </w:r>
      </w:hyperlink>
    </w:p>
    <w:p>
      <w:pPr>
        <w:pStyle w:val="TOC1"/>
        <w:tabs>
          <w:tab w:val="right" w:leader="dot" w:pos="8306"/>
        </w:tabs>
      </w:pPr>
      <w:hyperlink w:anchor="_Toc29905" w:history="1">
        <w:r>
          <w:rPr>
            <w:rFonts w:ascii="仿宋" w:eastAsia="仿宋" w:hAnsi="仿宋" w:cs="仿宋" w:hint="eastAsia"/>
            <w:lang w:eastAsia="zh-CN"/>
          </w:rPr>
          <w:t>十一、数控磨床项目财务管理</w:t>
        </w:r>
        <w:r>
          <w:tab/>
        </w:r>
        <w:r>
          <w:fldChar w:fldCharType="begin"/>
        </w:r>
        <w:r>
          <w:instrText xml:space="preserve"> PAGEREF _Toc29905 \h </w:instrText>
        </w:r>
        <w:r>
          <w:fldChar w:fldCharType="separate"/>
        </w:r>
        <w:r>
          <w:t>37</w:t>
        </w:r>
        <w:r>
          <w:fldChar w:fldCharType="end"/>
        </w:r>
      </w:hyperlink>
    </w:p>
    <w:p>
      <w:pPr>
        <w:pStyle w:val="TOC2"/>
        <w:tabs>
          <w:tab w:val="right" w:leader="dot" w:pos="8306"/>
        </w:tabs>
      </w:pPr>
      <w:hyperlink w:anchor="_Toc13645" w:history="1">
        <w:r>
          <w:rPr>
            <w:rFonts w:ascii="仿宋" w:eastAsia="仿宋" w:hAnsi="仿宋" w:cs="仿宋" w:hint="eastAsia"/>
            <w:lang w:eastAsia="zh-CN"/>
          </w:rPr>
          <w:t>(一)、资金需求大</w:t>
        </w:r>
        <w:r>
          <w:tab/>
        </w:r>
        <w:r>
          <w:fldChar w:fldCharType="begin"/>
        </w:r>
        <w:r>
          <w:instrText xml:space="preserve"> PAGEREF _Toc13645 \h </w:instrText>
        </w:r>
        <w:r>
          <w:fldChar w:fldCharType="separate"/>
        </w:r>
        <w:r>
          <w:t>37</w:t>
        </w:r>
        <w:r>
          <w:fldChar w:fldCharType="end"/>
        </w:r>
      </w:hyperlink>
    </w:p>
    <w:p>
      <w:pPr>
        <w:pStyle w:val="TOC2"/>
        <w:tabs>
          <w:tab w:val="right" w:leader="dot" w:pos="8306"/>
        </w:tabs>
      </w:pPr>
      <w:hyperlink w:anchor="_Toc13909" w:history="1">
        <w:r>
          <w:rPr>
            <w:rFonts w:ascii="仿宋" w:eastAsia="仿宋" w:hAnsi="仿宋" w:cs="仿宋" w:hint="eastAsia"/>
            <w:lang w:eastAsia="zh-CN"/>
          </w:rPr>
          <w:t>(二)、研发周期长</w:t>
        </w:r>
        <w:r>
          <w:tab/>
        </w:r>
        <w:r>
          <w:fldChar w:fldCharType="begin"/>
        </w:r>
        <w:r>
          <w:instrText xml:space="preserve"> PAGEREF _Toc13909 \h </w:instrText>
        </w:r>
        <w:r>
          <w:fldChar w:fldCharType="separate"/>
        </w:r>
        <w:r>
          <w:t>38</w:t>
        </w:r>
        <w:r>
          <w:fldChar w:fldCharType="end"/>
        </w:r>
      </w:hyperlink>
    </w:p>
    <w:p>
      <w:pPr>
        <w:pStyle w:val="TOC2"/>
        <w:tabs>
          <w:tab w:val="right" w:leader="dot" w:pos="8306"/>
        </w:tabs>
      </w:pPr>
      <w:hyperlink w:anchor="_Toc19509" w:history="1">
        <w:r>
          <w:rPr>
            <w:rFonts w:ascii="仿宋" w:eastAsia="仿宋" w:hAnsi="仿宋" w:cs="仿宋" w:hint="eastAsia"/>
            <w:lang w:eastAsia="zh-CN"/>
          </w:rPr>
          <w:t>(三)、市场风险大</w:t>
        </w:r>
        <w:r>
          <w:tab/>
        </w:r>
        <w:r>
          <w:fldChar w:fldCharType="begin"/>
        </w:r>
        <w:r>
          <w:instrText xml:space="preserve"> PAGEREF _Toc19509 \h </w:instrText>
        </w:r>
        <w:r>
          <w:fldChar w:fldCharType="separate"/>
        </w:r>
        <w:r>
          <w:t>40</w:t>
        </w:r>
        <w:r>
          <w:fldChar w:fldCharType="end"/>
        </w:r>
      </w:hyperlink>
    </w:p>
    <w:p>
      <w:pPr>
        <w:pStyle w:val="TOC2"/>
        <w:tabs>
          <w:tab w:val="right" w:leader="dot" w:pos="8306"/>
        </w:tabs>
      </w:pPr>
      <w:hyperlink w:anchor="_Toc24158" w:history="1">
        <w:r>
          <w:rPr>
            <w:rFonts w:ascii="仿宋" w:eastAsia="仿宋" w:hAnsi="仿宋" w:cs="仿宋" w:hint="eastAsia"/>
            <w:lang w:eastAsia="zh-CN"/>
          </w:rPr>
          <w:t>(四)、利润率高</w:t>
        </w:r>
        <w:r>
          <w:tab/>
        </w:r>
        <w:r>
          <w:fldChar w:fldCharType="begin"/>
        </w:r>
        <w:r>
          <w:instrText xml:space="preserve"> PAGEREF _Toc24158 \h </w:instrText>
        </w:r>
        <w:r>
          <w:fldChar w:fldCharType="separate"/>
        </w:r>
        <w:r>
          <w:t>42</w:t>
        </w:r>
        <w:r>
          <w:fldChar w:fldCharType="end"/>
        </w:r>
      </w:hyperlink>
    </w:p>
    <w:p>
      <w:pPr>
        <w:pStyle w:val="TOC1"/>
        <w:tabs>
          <w:tab w:val="right" w:leader="dot" w:pos="8306"/>
        </w:tabs>
      </w:pPr>
      <w:hyperlink w:anchor="_Toc4216" w:history="1">
        <w:r>
          <w:rPr>
            <w:rFonts w:ascii="仿宋" w:eastAsia="仿宋" w:hAnsi="仿宋" w:cs="仿宋" w:hint="eastAsia"/>
            <w:lang w:eastAsia="zh-CN"/>
          </w:rPr>
          <w:t>十二、数控磨床项目计划安排</w:t>
        </w:r>
        <w:r>
          <w:tab/>
        </w:r>
        <w:r>
          <w:fldChar w:fldCharType="begin"/>
        </w:r>
        <w:r>
          <w:instrText xml:space="preserve"> PAGEREF _Toc4216 \h </w:instrText>
        </w:r>
        <w:r>
          <w:fldChar w:fldCharType="separate"/>
        </w:r>
        <w:r>
          <w:t>44</w:t>
        </w:r>
        <w:r>
          <w:fldChar w:fldCharType="end"/>
        </w:r>
      </w:hyperlink>
    </w:p>
    <w:p>
      <w:pPr>
        <w:pStyle w:val="TOC2"/>
        <w:tabs>
          <w:tab w:val="right" w:leader="dot" w:pos="8306"/>
        </w:tabs>
      </w:pPr>
      <w:hyperlink w:anchor="_Toc21652" w:history="1">
        <w:r>
          <w:rPr>
            <w:rFonts w:ascii="仿宋" w:eastAsia="仿宋" w:hAnsi="仿宋" w:cs="仿宋" w:hint="eastAsia"/>
            <w:lang w:eastAsia="zh-CN"/>
          </w:rPr>
          <w:t>(一)、建设周期</w:t>
        </w:r>
        <w:r>
          <w:tab/>
        </w:r>
        <w:r>
          <w:fldChar w:fldCharType="begin"/>
        </w:r>
        <w:r>
          <w:instrText xml:space="preserve"> PAGEREF _Toc21652 \h </w:instrText>
        </w:r>
        <w:r>
          <w:fldChar w:fldCharType="separate"/>
        </w:r>
        <w:r>
          <w:t>44</w:t>
        </w:r>
        <w:r>
          <w:fldChar w:fldCharType="end"/>
        </w:r>
      </w:hyperlink>
    </w:p>
    <w:p>
      <w:pPr>
        <w:pStyle w:val="TOC2"/>
        <w:tabs>
          <w:tab w:val="right" w:leader="dot" w:pos="8306"/>
        </w:tabs>
      </w:pPr>
      <w:hyperlink w:anchor="_Toc31858" w:history="1">
        <w:r>
          <w:rPr>
            <w:rFonts w:ascii="仿宋" w:eastAsia="仿宋" w:hAnsi="仿宋" w:cs="仿宋" w:hint="eastAsia"/>
            <w:lang w:eastAsia="zh-CN"/>
          </w:rPr>
          <w:t>(二)、建设进度</w:t>
        </w:r>
        <w:r>
          <w:tab/>
        </w:r>
        <w:r>
          <w:fldChar w:fldCharType="begin"/>
        </w:r>
        <w:r>
          <w:instrText xml:space="preserve"> PAGEREF _Toc31858 \h </w:instrText>
        </w:r>
        <w:r>
          <w:fldChar w:fldCharType="separate"/>
        </w:r>
        <w:r>
          <w:t>45</w:t>
        </w:r>
        <w:r>
          <w:fldChar w:fldCharType="end"/>
        </w:r>
      </w:hyperlink>
    </w:p>
    <w:p>
      <w:pPr>
        <w:pStyle w:val="TOC2"/>
        <w:tabs>
          <w:tab w:val="right" w:leader="dot" w:pos="8306"/>
        </w:tabs>
      </w:pPr>
      <w:hyperlink w:anchor="_Toc24053" w:history="1">
        <w:r>
          <w:rPr>
            <w:rFonts w:ascii="仿宋" w:eastAsia="仿宋" w:hAnsi="仿宋" w:cs="仿宋" w:hint="eastAsia"/>
            <w:lang w:eastAsia="zh-CN"/>
          </w:rPr>
          <w:t>(三)、进度安排注意事项</w:t>
        </w:r>
        <w:r>
          <w:tab/>
        </w:r>
        <w:r>
          <w:fldChar w:fldCharType="begin"/>
        </w:r>
        <w:r>
          <w:instrText xml:space="preserve"> PAGEREF _Toc24053 \h </w:instrText>
        </w:r>
        <w:r>
          <w:fldChar w:fldCharType="separate"/>
        </w:r>
        <w:r>
          <w:t>46</w:t>
        </w:r>
        <w:r>
          <w:fldChar w:fldCharType="end"/>
        </w:r>
      </w:hyperlink>
    </w:p>
    <w:p>
      <w:pPr>
        <w:pStyle w:val="TOC2"/>
        <w:tabs>
          <w:tab w:val="right" w:leader="dot" w:pos="8306"/>
        </w:tabs>
      </w:pPr>
      <w:hyperlink w:anchor="_Toc19722" w:history="1">
        <w:r>
          <w:rPr>
            <w:rFonts w:ascii="仿宋" w:eastAsia="仿宋" w:hAnsi="仿宋" w:cs="仿宋" w:hint="eastAsia"/>
            <w:lang w:eastAsia="zh-CN"/>
          </w:rPr>
          <w:t>(四)、人力资源配置</w:t>
        </w:r>
        <w:r>
          <w:tab/>
        </w:r>
        <w:r>
          <w:fldChar w:fldCharType="begin"/>
        </w:r>
        <w:r>
          <w:instrText xml:space="preserve"> PAGEREF _Toc19722 \h </w:instrText>
        </w:r>
        <w:r>
          <w:fldChar w:fldCharType="separate"/>
        </w:r>
        <w:r>
          <w:t>48</w:t>
        </w:r>
        <w:r>
          <w:fldChar w:fldCharType="end"/>
        </w:r>
      </w:hyperlink>
    </w:p>
    <w:p>
      <w:pPr>
        <w:pStyle w:val="TOC1"/>
        <w:tabs>
          <w:tab w:val="right" w:leader="dot" w:pos="8306"/>
        </w:tabs>
      </w:pPr>
      <w:hyperlink w:anchor="_Toc10270" w:history="1">
        <w:r>
          <w:rPr>
            <w:rFonts w:ascii="仿宋" w:eastAsia="仿宋" w:hAnsi="仿宋" w:cs="仿宋" w:hint="eastAsia"/>
            <w:lang w:eastAsia="zh-CN"/>
          </w:rPr>
          <w:t>十三、数控磨床项目治理与监督</w:t>
        </w:r>
        <w:r>
          <w:tab/>
        </w:r>
        <w:r>
          <w:fldChar w:fldCharType="begin"/>
        </w:r>
        <w:r>
          <w:instrText xml:space="preserve"> PAGEREF _Toc10270 \h </w:instrText>
        </w:r>
        <w:r>
          <w:fldChar w:fldCharType="separate"/>
        </w:r>
        <w:r>
          <w:t>48</w:t>
        </w:r>
        <w:r>
          <w:fldChar w:fldCharType="end"/>
        </w:r>
      </w:hyperlink>
    </w:p>
    <w:p>
      <w:pPr>
        <w:pStyle w:val="TOC2"/>
        <w:tabs>
          <w:tab w:val="right" w:leader="dot" w:pos="8306"/>
        </w:tabs>
      </w:pPr>
      <w:hyperlink w:anchor="_Toc13401" w:history="1">
        <w:r>
          <w:rPr>
            <w:rFonts w:ascii="仿宋" w:eastAsia="仿宋" w:hAnsi="仿宋" w:cs="仿宋" w:hint="eastAsia"/>
            <w:lang w:eastAsia="zh-CN"/>
          </w:rPr>
          <w:t>(一)、数控磨床项目治理结构</w:t>
        </w:r>
        <w:r>
          <w:tab/>
        </w:r>
        <w:r>
          <w:fldChar w:fldCharType="begin"/>
        </w:r>
        <w:r>
          <w:instrText xml:space="preserve"> PAGEREF _Toc13401 \h </w:instrText>
        </w:r>
        <w:r>
          <w:fldChar w:fldCharType="separate"/>
        </w:r>
        <w:r>
          <w:t>48</w:t>
        </w:r>
        <w:r>
          <w:fldChar w:fldCharType="end"/>
        </w:r>
      </w:hyperlink>
    </w:p>
    <w:p>
      <w:pPr>
        <w:pStyle w:val="TOC2"/>
        <w:tabs>
          <w:tab w:val="right" w:leader="dot" w:pos="8306"/>
        </w:tabs>
      </w:pPr>
      <w:hyperlink w:anchor="_Toc13299" w:history="1">
        <w:r>
          <w:rPr>
            <w:rFonts w:ascii="仿宋" w:eastAsia="仿宋" w:hAnsi="仿宋" w:cs="仿宋" w:hint="eastAsia"/>
            <w:lang w:eastAsia="zh-CN"/>
          </w:rPr>
          <w:t>(二)、监督与审计</w:t>
        </w:r>
        <w:r>
          <w:tab/>
        </w:r>
        <w:r>
          <w:fldChar w:fldCharType="begin"/>
        </w:r>
        <w:r>
          <w:instrText xml:space="preserve"> PAGEREF _Toc13299 \h </w:instrText>
        </w:r>
        <w:r>
          <w:fldChar w:fldCharType="separate"/>
        </w:r>
        <w:r>
          <w:t>50</w:t>
        </w:r>
        <w:r>
          <w:fldChar w:fldCharType="end"/>
        </w:r>
      </w:hyperlink>
    </w:p>
    <w:p>
      <w:pPr>
        <w:pStyle w:val="TOC1"/>
        <w:tabs>
          <w:tab w:val="right" w:leader="dot" w:pos="8306"/>
        </w:tabs>
      </w:pPr>
      <w:hyperlink w:anchor="_Toc4664" w:history="1">
        <w:r>
          <w:rPr>
            <w:rFonts w:ascii="仿宋" w:eastAsia="仿宋" w:hAnsi="仿宋" w:cs="仿宋" w:hint="eastAsia"/>
            <w:lang w:eastAsia="zh-CN"/>
          </w:rPr>
          <w:t>十四、数控磨床项目实施时间节点</w:t>
        </w:r>
        <w:r>
          <w:tab/>
        </w:r>
        <w:r>
          <w:fldChar w:fldCharType="begin"/>
        </w:r>
        <w:r>
          <w:instrText xml:space="preserve"> PAGEREF _Toc4664 \h </w:instrText>
        </w:r>
        <w:r>
          <w:fldChar w:fldCharType="separate"/>
        </w:r>
        <w:r>
          <w:t>51</w:t>
        </w:r>
        <w:r>
          <w:fldChar w:fldCharType="end"/>
        </w:r>
      </w:hyperlink>
    </w:p>
    <w:p>
      <w:pPr>
        <w:pStyle w:val="TOC2"/>
        <w:tabs>
          <w:tab w:val="right" w:leader="dot" w:pos="8306"/>
        </w:tabs>
      </w:pPr>
      <w:hyperlink w:anchor="_Toc16991" w:history="1">
        <w:r>
          <w:rPr>
            <w:rFonts w:ascii="仿宋" w:eastAsia="仿宋" w:hAnsi="仿宋" w:cs="仿宋" w:hint="eastAsia"/>
            <w:lang w:eastAsia="zh-CN"/>
          </w:rPr>
          <w:t>(一)、数控磨床项目启动阶段时间节点</w:t>
        </w:r>
        <w:r>
          <w:tab/>
        </w:r>
        <w:r>
          <w:fldChar w:fldCharType="begin"/>
        </w:r>
        <w:r>
          <w:instrText xml:space="preserve"> PAGEREF _Toc16991 \h </w:instrText>
        </w:r>
        <w:r>
          <w:fldChar w:fldCharType="separate"/>
        </w:r>
        <w:r>
          <w:t>51</w:t>
        </w:r>
        <w:r>
          <w:fldChar w:fldCharType="end"/>
        </w:r>
      </w:hyperlink>
    </w:p>
    <w:p>
      <w:pPr>
        <w:pStyle w:val="TOC2"/>
        <w:tabs>
          <w:tab w:val="right" w:leader="dot" w:pos="8306"/>
        </w:tabs>
      </w:pPr>
      <w:hyperlink w:anchor="_Toc27253" w:history="1">
        <w:r>
          <w:rPr>
            <w:rFonts w:ascii="仿宋" w:eastAsia="仿宋" w:hAnsi="仿宋" w:cs="仿宋" w:hint="eastAsia"/>
            <w:lang w:eastAsia="zh-CN"/>
          </w:rPr>
          <w:t>(二)、数控磨床项目执行阶段时间节点</w:t>
        </w:r>
        <w:r>
          <w:tab/>
        </w:r>
        <w:r>
          <w:fldChar w:fldCharType="begin"/>
        </w:r>
        <w:r>
          <w:instrText xml:space="preserve"> PAGEREF _Toc27253 \h </w:instrText>
        </w:r>
        <w:r>
          <w:fldChar w:fldCharType="separate"/>
        </w:r>
        <w:r>
          <w:t>52</w:t>
        </w:r>
        <w:r>
          <w:fldChar w:fldCharType="end"/>
        </w:r>
      </w:hyperlink>
    </w:p>
    <w:p>
      <w:pPr>
        <w:pStyle w:val="TOC2"/>
        <w:tabs>
          <w:tab w:val="right" w:leader="dot" w:pos="8306"/>
        </w:tabs>
      </w:pPr>
      <w:hyperlink w:anchor="_Toc15431" w:history="1">
        <w:r>
          <w:rPr>
            <w:rFonts w:ascii="仿宋" w:eastAsia="仿宋" w:hAnsi="仿宋" w:cs="仿宋" w:hint="eastAsia"/>
            <w:lang w:eastAsia="zh-CN"/>
          </w:rPr>
          <w:t>(三)、数控磨床项目完成阶段时间节点</w:t>
        </w:r>
        <w:r>
          <w:tab/>
        </w:r>
        <w:r>
          <w:fldChar w:fldCharType="begin"/>
        </w:r>
        <w:r>
          <w:instrText xml:space="preserve"> PAGEREF _Toc15431 \h </w:instrText>
        </w:r>
        <w:r>
          <w:fldChar w:fldCharType="separate"/>
        </w:r>
        <w:r>
          <w:t>53</w:t>
        </w:r>
        <w:r>
          <w:fldChar w:fldCharType="end"/>
        </w:r>
      </w:hyperlink>
    </w:p>
    <w:p>
      <w:pPr>
        <w:pStyle w:val="TOC1"/>
        <w:tabs>
          <w:tab w:val="right" w:leader="dot" w:pos="8306"/>
        </w:tabs>
      </w:pPr>
      <w:hyperlink w:anchor="_Toc19843" w:history="1">
        <w:r>
          <w:rPr>
            <w:rFonts w:ascii="仿宋" w:eastAsia="仿宋" w:hAnsi="仿宋" w:cs="仿宋" w:hint="eastAsia"/>
            <w:lang w:eastAsia="zh-CN"/>
          </w:rPr>
          <w:t>十五、质量管理体系</w:t>
        </w:r>
        <w:r>
          <w:tab/>
        </w:r>
        <w:r>
          <w:fldChar w:fldCharType="begin"/>
        </w:r>
        <w:r>
          <w:instrText xml:space="preserve"> PAGEREF _Toc19843 \h </w:instrText>
        </w:r>
        <w:r>
          <w:fldChar w:fldCharType="separate"/>
        </w:r>
        <w:r>
          <w:t>54</w:t>
        </w:r>
        <w:r>
          <w:fldChar w:fldCharType="end"/>
        </w:r>
      </w:hyperlink>
    </w:p>
    <w:p>
      <w:pPr>
        <w:pStyle w:val="TOC2"/>
        <w:tabs>
          <w:tab w:val="right" w:leader="dot" w:pos="8306"/>
        </w:tabs>
      </w:pPr>
      <w:hyperlink w:anchor="_Toc5863" w:history="1">
        <w:r>
          <w:rPr>
            <w:rFonts w:ascii="仿宋" w:eastAsia="仿宋" w:hAnsi="仿宋" w:cs="仿宋" w:hint="eastAsia"/>
            <w:lang w:eastAsia="zh-CN"/>
          </w:rPr>
          <w:t>(一)、质量目标与方针</w:t>
        </w:r>
        <w:r>
          <w:tab/>
        </w:r>
        <w:r>
          <w:fldChar w:fldCharType="begin"/>
        </w:r>
        <w:r>
          <w:instrText xml:space="preserve"> PAGEREF _Toc5863 \h </w:instrText>
        </w:r>
        <w:r>
          <w:fldChar w:fldCharType="separate"/>
        </w:r>
        <w:r>
          <w:t>54</w:t>
        </w:r>
        <w:r>
          <w:fldChar w:fldCharType="end"/>
        </w:r>
      </w:hyperlink>
    </w:p>
    <w:p>
      <w:pPr>
        <w:pStyle w:val="TOC2"/>
        <w:tabs>
          <w:tab w:val="right" w:leader="dot" w:pos="8306"/>
        </w:tabs>
      </w:pPr>
      <w:hyperlink w:anchor="_Toc20451" w:history="1">
        <w:r>
          <w:rPr>
            <w:rFonts w:ascii="仿宋" w:eastAsia="仿宋" w:hAnsi="仿宋" w:cs="仿宋" w:hint="eastAsia"/>
            <w:lang w:eastAsia="zh-CN"/>
          </w:rPr>
          <w:t>(二)、质量管理责任</w:t>
        </w:r>
        <w:r>
          <w:tab/>
        </w:r>
        <w:r>
          <w:fldChar w:fldCharType="begin"/>
        </w:r>
        <w:r>
          <w:instrText xml:space="preserve"> PAGEREF _Toc20451 \h </w:instrText>
        </w:r>
        <w:r>
          <w:fldChar w:fldCharType="separate"/>
        </w:r>
        <w:r>
          <w:t>55</w:t>
        </w:r>
        <w:r>
          <w:fldChar w:fldCharType="end"/>
        </w:r>
      </w:hyperlink>
    </w:p>
    <w:p>
      <w:pPr>
        <w:pStyle w:val="TOC2"/>
        <w:tabs>
          <w:tab w:val="right" w:leader="dot" w:pos="8306"/>
        </w:tabs>
      </w:pPr>
      <w:hyperlink w:anchor="_Toc40" w:history="1">
        <w:r>
          <w:rPr>
            <w:rFonts w:ascii="仿宋" w:eastAsia="仿宋" w:hAnsi="仿宋" w:cs="仿宋" w:hint="eastAsia"/>
            <w:lang w:eastAsia="zh-CN"/>
          </w:rPr>
          <w:t>(三)、质量管理体系文件</w:t>
        </w:r>
        <w:r>
          <w:tab/>
        </w:r>
        <w:r>
          <w:fldChar w:fldCharType="begin"/>
        </w:r>
        <w:r>
          <w:instrText xml:space="preserve"> PAGEREF _Toc40 \h </w:instrText>
        </w:r>
        <w:r>
          <w:fldChar w:fldCharType="separate"/>
        </w:r>
        <w:r>
          <w:t>57</w:t>
        </w:r>
        <w:r>
          <w:fldChar w:fldCharType="end"/>
        </w:r>
      </w:hyperlink>
    </w:p>
    <w:p>
      <w:pPr>
        <w:pStyle w:val="TOC2"/>
        <w:tabs>
          <w:tab w:val="right" w:leader="dot" w:pos="8306"/>
        </w:tabs>
      </w:pPr>
      <w:hyperlink w:anchor="_Toc19864" w:history="1">
        <w:r>
          <w:rPr>
            <w:rFonts w:ascii="仿宋" w:eastAsia="仿宋" w:hAnsi="仿宋" w:cs="仿宋" w:hint="eastAsia"/>
            <w:lang w:eastAsia="zh-CN"/>
          </w:rPr>
          <w:t>(四)、质量培训与教育</w:t>
        </w:r>
        <w:r>
          <w:tab/>
        </w:r>
        <w:r>
          <w:fldChar w:fldCharType="begin"/>
        </w:r>
        <w:r>
          <w:instrText xml:space="preserve"> PAGEREF _Toc19864 \h </w:instrText>
        </w:r>
        <w:r>
          <w:fldChar w:fldCharType="separate"/>
        </w:r>
        <w:r>
          <w:t>59</w:t>
        </w:r>
        <w:r>
          <w:fldChar w:fldCharType="end"/>
        </w:r>
      </w:hyperlink>
    </w:p>
    <w:p>
      <w:pPr>
        <w:pStyle w:val="TOC2"/>
        <w:tabs>
          <w:tab w:val="right" w:leader="dot" w:pos="8306"/>
        </w:tabs>
      </w:pPr>
      <w:hyperlink w:anchor="_Toc15039" w:history="1">
        <w:r>
          <w:rPr>
            <w:rFonts w:ascii="仿宋" w:eastAsia="仿宋" w:hAnsi="仿宋" w:cs="仿宋" w:hint="eastAsia"/>
            <w:lang w:eastAsia="zh-CN"/>
          </w:rPr>
          <w:t>(五)、质量审核与评价</w:t>
        </w:r>
        <w:r>
          <w:tab/>
        </w:r>
        <w:r>
          <w:fldChar w:fldCharType="begin"/>
        </w:r>
        <w:r>
          <w:instrText xml:space="preserve"> PAGEREF _Toc15039 \h </w:instrText>
        </w:r>
        <w:r>
          <w:fldChar w:fldCharType="separate"/>
        </w:r>
        <w:r>
          <w:t>60</w:t>
        </w:r>
        <w:r>
          <w:fldChar w:fldCharType="end"/>
        </w:r>
      </w:hyperlink>
    </w:p>
    <w:p>
      <w:pPr>
        <w:pStyle w:val="TOC2"/>
        <w:tabs>
          <w:tab w:val="right" w:leader="dot" w:pos="8306"/>
        </w:tabs>
      </w:pPr>
      <w:hyperlink w:anchor="_Toc25178" w:history="1">
        <w:r>
          <w:rPr>
            <w:rFonts w:ascii="仿宋" w:eastAsia="仿宋" w:hAnsi="仿宋" w:cs="仿宋" w:hint="eastAsia"/>
            <w:lang w:eastAsia="zh-CN"/>
          </w:rPr>
          <w:t>(六)、不符合与纠正措施</w:t>
        </w:r>
        <w:r>
          <w:tab/>
        </w:r>
        <w:r>
          <w:fldChar w:fldCharType="begin"/>
        </w:r>
        <w:r>
          <w:instrText xml:space="preserve"> PAGEREF _Toc25178 \h </w:instrText>
        </w:r>
        <w:r>
          <w:fldChar w:fldCharType="separate"/>
        </w:r>
        <w:r>
          <w:t>61</w:t>
        </w:r>
        <w:r>
          <w:fldChar w:fldCharType="end"/>
        </w:r>
      </w:hyperlink>
    </w:p>
    <w:p>
      <w:pPr>
        <w:pStyle w:val="TOC1"/>
        <w:tabs>
          <w:tab w:val="right" w:leader="dot" w:pos="8306"/>
        </w:tabs>
      </w:pPr>
      <w:hyperlink w:anchor="_Toc4104" w:history="1">
        <w:r>
          <w:rPr>
            <w:rFonts w:ascii="仿宋" w:eastAsia="仿宋" w:hAnsi="仿宋" w:cs="仿宋" w:hint="eastAsia"/>
            <w:lang w:eastAsia="zh-CN"/>
          </w:rPr>
          <w:t>十六、数控磨床项目工程方案分析</w:t>
        </w:r>
        <w:r>
          <w:tab/>
        </w:r>
        <w:r>
          <w:fldChar w:fldCharType="begin"/>
        </w:r>
        <w:r>
          <w:instrText xml:space="preserve"> PAGEREF _Toc4104 \h </w:instrText>
        </w:r>
        <w:r>
          <w:fldChar w:fldCharType="separate"/>
        </w:r>
        <w:r>
          <w:t>62</w:t>
        </w:r>
        <w:r>
          <w:fldChar w:fldCharType="end"/>
        </w:r>
      </w:hyperlink>
    </w:p>
    <w:p>
      <w:pPr>
        <w:pStyle w:val="TOC2"/>
        <w:tabs>
          <w:tab w:val="right" w:leader="dot" w:pos="8306"/>
        </w:tabs>
      </w:pPr>
      <w:hyperlink w:anchor="_Toc1140" w:history="1">
        <w:r>
          <w:rPr>
            <w:rFonts w:ascii="仿宋" w:eastAsia="仿宋" w:hAnsi="仿宋" w:cs="仿宋" w:hint="eastAsia"/>
            <w:lang w:eastAsia="zh-CN"/>
          </w:rPr>
          <w:t>(一)、建筑工程设计原则</w:t>
        </w:r>
        <w:r>
          <w:tab/>
        </w:r>
        <w:r>
          <w:fldChar w:fldCharType="begin"/>
        </w:r>
        <w:r>
          <w:instrText xml:space="preserve"> PAGEREF _Toc1140 \h </w:instrText>
        </w:r>
        <w:r>
          <w:fldChar w:fldCharType="separate"/>
        </w:r>
        <w:r>
          <w:t>62</w:t>
        </w:r>
        <w:r>
          <w:fldChar w:fldCharType="end"/>
        </w:r>
      </w:hyperlink>
    </w:p>
    <w:p>
      <w:pPr>
        <w:pStyle w:val="TOC2"/>
        <w:tabs>
          <w:tab w:val="right" w:leader="dot" w:pos="8306"/>
        </w:tabs>
      </w:pPr>
      <w:hyperlink w:anchor="_Toc11773" w:history="1">
        <w:r>
          <w:rPr>
            <w:rFonts w:ascii="仿宋" w:eastAsia="仿宋" w:hAnsi="仿宋" w:cs="仿宋" w:hint="eastAsia"/>
            <w:lang w:eastAsia="zh-CN"/>
          </w:rPr>
          <w:t>(二)、土建工程建设指标</w:t>
        </w:r>
        <w:r>
          <w:tab/>
        </w:r>
        <w:r>
          <w:fldChar w:fldCharType="begin"/>
        </w:r>
        <w:r>
          <w:instrText xml:space="preserve"> PAGEREF _Toc11773 \h </w:instrText>
        </w:r>
        <w:r>
          <w:fldChar w:fldCharType="separate"/>
        </w:r>
        <w:r>
          <w:t>65</w:t>
        </w:r>
        <w:r>
          <w:fldChar w:fldCharType="end"/>
        </w:r>
      </w:hyperlink>
    </w:p>
    <w:p>
      <w:pPr>
        <w:pStyle w:val="TOC1"/>
        <w:tabs>
          <w:tab w:val="right" w:leader="dot" w:pos="8306"/>
        </w:tabs>
      </w:pPr>
      <w:hyperlink w:anchor="_Toc24424" w:history="1">
        <w:r>
          <w:rPr>
            <w:rFonts w:ascii="仿宋" w:eastAsia="仿宋" w:hAnsi="仿宋" w:cs="仿宋" w:hint="eastAsia"/>
            <w:lang w:eastAsia="zh-CN"/>
          </w:rPr>
          <w:t>十七、供应链管理</w:t>
        </w:r>
        <w:r>
          <w:tab/>
        </w:r>
        <w:r>
          <w:fldChar w:fldCharType="begin"/>
        </w:r>
        <w:r>
          <w:instrText xml:space="preserve"> PAGEREF _Toc24424 \h </w:instrText>
        </w:r>
        <w:r>
          <w:fldChar w:fldCharType="separate"/>
        </w:r>
        <w:r>
          <w:t>67</w:t>
        </w:r>
        <w:r>
          <w:fldChar w:fldCharType="end"/>
        </w:r>
      </w:hyperlink>
    </w:p>
    <w:p>
      <w:pPr>
        <w:pStyle w:val="TOC2"/>
        <w:tabs>
          <w:tab w:val="right" w:leader="dot" w:pos="8306"/>
        </w:tabs>
      </w:pPr>
      <w:hyperlink w:anchor="_Toc14787" w:history="1">
        <w:r>
          <w:rPr>
            <w:rFonts w:ascii="仿宋" w:eastAsia="仿宋" w:hAnsi="仿宋" w:cs="仿宋" w:hint="eastAsia"/>
            <w:lang w:eastAsia="zh-CN"/>
          </w:rPr>
          <w:t>(一)、供应链战略规划</w:t>
        </w:r>
        <w:r>
          <w:tab/>
        </w:r>
        <w:r>
          <w:fldChar w:fldCharType="begin"/>
        </w:r>
        <w:r>
          <w:instrText xml:space="preserve"> PAGEREF _Toc14787 \h </w:instrText>
        </w:r>
        <w:r>
          <w:fldChar w:fldCharType="separate"/>
        </w:r>
        <w:r>
          <w:t>67</w:t>
        </w:r>
        <w:r>
          <w:fldChar w:fldCharType="end"/>
        </w:r>
      </w:hyperlink>
    </w:p>
    <w:p>
      <w:pPr>
        <w:pStyle w:val="TOC2"/>
        <w:tabs>
          <w:tab w:val="right" w:leader="dot" w:pos="8306"/>
        </w:tabs>
      </w:pPr>
      <w:hyperlink w:anchor="_Toc13515" w:history="1">
        <w:r>
          <w:rPr>
            <w:rFonts w:ascii="仿宋" w:eastAsia="仿宋" w:hAnsi="仿宋" w:cs="仿宋" w:hint="eastAsia"/>
            <w:lang w:eastAsia="zh-CN"/>
          </w:rPr>
          <w:t>(二)、供应商选择与合作</w:t>
        </w:r>
        <w:r>
          <w:tab/>
        </w:r>
        <w:r>
          <w:fldChar w:fldCharType="begin"/>
        </w:r>
        <w:r>
          <w:instrText xml:space="preserve"> PAGEREF _Toc13515 \h </w:instrText>
        </w:r>
        <w:r>
          <w:fldChar w:fldCharType="separate"/>
        </w:r>
        <w:r>
          <w:t>69</w:t>
        </w:r>
        <w:r>
          <w:fldChar w:fldCharType="end"/>
        </w:r>
      </w:hyperlink>
    </w:p>
    <w:p>
      <w:pPr>
        <w:pStyle w:val="TOC2"/>
        <w:tabs>
          <w:tab w:val="right" w:leader="dot" w:pos="8306"/>
        </w:tabs>
      </w:pPr>
      <w:hyperlink w:anchor="_Toc25494" w:history="1">
        <w:r>
          <w:rPr>
            <w:rFonts w:ascii="仿宋" w:eastAsia="仿宋" w:hAnsi="仿宋" w:cs="仿宋" w:hint="eastAsia"/>
            <w:lang w:eastAsia="zh-CN"/>
          </w:rPr>
          <w:t>(三)、物流与库存管理</w:t>
        </w:r>
        <w:r>
          <w:tab/>
        </w:r>
        <w:r>
          <w:fldChar w:fldCharType="begin"/>
        </w:r>
        <w:r>
          <w:instrText xml:space="preserve"> PAGEREF _Toc25494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5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072"/>
      <w:r>
        <w:rPr>
          <w:rFonts w:ascii="仿宋" w:eastAsia="仿宋" w:hAnsi="仿宋" w:cs="仿宋" w:hint="eastAsia"/>
          <w:lang w:eastAsia="zh-CN"/>
        </w:rPr>
        <w:t>(一)、数控磨床行业分析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行业一直以来都是市场的关注焦点。行业内的发展趋势、竞争态势以及潜在机会都对数控磨床项目的推进产生深远的影响。通过深入研究行业的整体概貌，我们将更好地理解行业的核心特征，为数控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磨床行业，技术一直是推动创新和发展的关键因素。我们将对当前技术趋势进行详尽分析，包括但不限于人工智能、大数据应用、先进制造技术等。这有助于数控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磨床项目成功的基础。我们将对主要竞争对手进行深入研究，包括其市场份额、产品特点、市场定位等。通过全面了解竞争对手的优势和劣势，数控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90"/>
      <w:r>
        <w:rPr>
          <w:rFonts w:ascii="仿宋" w:eastAsia="仿宋" w:hAnsi="仿宋" w:cs="仿宋" w:hint="eastAsia"/>
          <w:sz w:val="28"/>
          <w:lang w:eastAsia="zh-CN"/>
        </w:rPr>
        <w:t>(二)、数控磨床市场分析预测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通过对市场规模的深入调研，我们将预测数控磨床市场未来的增长趋势。这包括市场的整体规模、各细分领域的发展趋势等。数控磨床项目可以根据市场的扩张速度和潜在机会，制定更符合市场需求的发展策略。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磨床项目实施过程中需要充分考虑的因素。我们将对市场风险进行全面评估，包括但不限于政策法规风险、市场竞争风险、技术变革风险等。通过对潜在风险的深入分析，数控磨床项目可以制定相应的风险缓解策略，降低不确定性对数控磨床项目的影响。</w:t>
      </w:r>
    </w:p>
    <w:p>
      <w:pPr>
        <w:pStyle w:val="Heading1"/>
        <w:ind w:firstLine="560" w:firstLineChars="200"/>
        <w:rPr>
          <w:rFonts w:ascii="仿宋" w:eastAsia="仿宋" w:hAnsi="仿宋" w:cs="仿宋" w:hint="eastAsia"/>
          <w:sz w:val="28"/>
          <w:lang w:eastAsia="zh-CN"/>
        </w:rPr>
      </w:pPr>
      <w:bookmarkStart w:id="5" w:name="_Toc821"/>
      <w:r>
        <w:rPr>
          <w:rFonts w:ascii="仿宋" w:eastAsia="仿宋" w:hAnsi="仿宋" w:cs="仿宋" w:hint="eastAsia"/>
          <w:sz w:val="28"/>
          <w:lang w:eastAsia="zh-CN"/>
        </w:rPr>
        <w:t>二、数控磨床项目建设单位说明</w:t>
      </w:r>
      <w:bookmarkEnd w:id="5"/>
    </w:p>
    <w:p>
      <w:pPr>
        <w:pStyle w:val="Heading2"/>
        <w:rPr>
          <w:rFonts w:ascii="仿宋" w:eastAsia="仿宋" w:hAnsi="仿宋" w:cs="仿宋" w:hint="eastAsia"/>
          <w:lang w:eastAsia="zh-CN"/>
        </w:rPr>
      </w:pPr>
      <w:bookmarkStart w:id="6" w:name="_Toc30323"/>
      <w:r>
        <w:rPr>
          <w:rFonts w:ascii="仿宋" w:eastAsia="仿宋" w:hAnsi="仿宋" w:cs="仿宋" w:hint="eastAsia"/>
          <w:lang w:eastAsia="zh-CN"/>
        </w:rPr>
        <w:t>(一)、数控磨床项目承办单位基本情况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49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磨床项目承办单位的XXXX，我们着眼于实现可持续的经济效益。通过技术创新和解决方案的提供，公司预计在数控磨床项目执行期间将获得可观的收入增长。这一收入来源主要包括数控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同时，我们注重成本控制和效率提升，以确保数控磨床项目的可持续盈利。透过精细的管理和资源优化，公司期望实现数控磨床项目利润最大化。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磨床项目实施进行全面的投资评估，包括数控磨床项目启动阶段的资金投入和后续运营成本。通过对数控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磨床项目实施过程中具备足够的资金流动性，公司将进行详尽的现金流分析。这包括资金需求的合理预测、数控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48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17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的技术管理特点体现在其创新导向。通过引入最先进的技术趋势和解决方案，数控磨床项目致力于提升科技含量、提高质量和效率水平。这意味着我们将采用最新的工具和方法，确保数控磨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数控磨床项目技术管理的显著特征。通过整合不同领域的技术资源，我们实现了跨学科的协同工作。这有助于优化技术架构，提高整体效能。此外，整合性策略还促进了不同技术团队之间的紧密沟通和高效合作，确保数控磨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磨床项目所采用的技术。通过不断优化技术方案，数控磨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磨床项目团队将在数控磨床项目初期识别可能的技术风险，并采取相应的预防和应对措施。通过建立健全的风险评估机制，数控磨床项目能够在实施过程中及时发现并解决潜在的技术问题，保障数控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磨床项目中，技术将成为数控磨床项目成功的有力支持。这一深度剖析揭示了技术管理在数控磨床项目实施中的关键作用，为数控磨床项目的技术基础奠定了坚实的基础。</w:t>
      </w:r>
    </w:p>
    <w:p>
      <w:pPr>
        <w:pStyle w:val="Heading2"/>
        <w:ind w:firstLine="560" w:firstLineChars="200"/>
        <w:rPr>
          <w:rFonts w:ascii="仿宋" w:eastAsia="仿宋" w:hAnsi="仿宋" w:cs="仿宋" w:hint="eastAsia"/>
          <w:sz w:val="28"/>
          <w:lang w:eastAsia="zh-CN"/>
        </w:rPr>
      </w:pPr>
      <w:bookmarkStart w:id="10" w:name="_Toc23029"/>
      <w:r>
        <w:rPr>
          <w:rFonts w:ascii="仿宋" w:eastAsia="仿宋" w:hAnsi="仿宋" w:cs="仿宋" w:hint="eastAsia"/>
          <w:sz w:val="28"/>
          <w:lang w:eastAsia="zh-CN"/>
        </w:rPr>
        <w:t>(二)、数控磨床项目工艺技术设计方案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磨床项目将严格按照相关行业规范要求进行组织。通过有效控制产品质量，数控磨床项目将致力于为顾客提供优质的数控磨床项目产品和良好的服务。这体现了数控磨床项目对于生产活动合规性和质量标准的高度重视，为数控磨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磨床项目注重生态效益和清洁生产原则。数控磨床项目建设将紧密结合地方特色经济发展，与社会经济发展规划和区域环境保护规划方案相协调一致。通过与当地区域自然生态系统的结合，数控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磨床项目产品具有多样化的客户需求和个性化的特点。因此，数控磨床项目产品规格品种多样，且单批生产数量较小。为满足这一特点，数控磨床项目承办单位将建设先进的柔性制造生产线。通过广泛应用柔性制造技术，数控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磨床项目采用的技术具有较高的技术含量和自动化水平，处于国内先进水平。这一技术选用不仅体现了对生产效率、质量和环境友好性的高标准要求，同时为数控磨床项目的可持续发展奠定了坚实的基础。</w:t>
      </w:r>
    </w:p>
    <w:p>
      <w:pPr>
        <w:pStyle w:val="Heading2"/>
        <w:ind w:firstLine="560" w:firstLineChars="200"/>
        <w:rPr>
          <w:rFonts w:ascii="仿宋" w:eastAsia="仿宋" w:hAnsi="仿宋" w:cs="仿宋" w:hint="eastAsia"/>
          <w:sz w:val="28"/>
          <w:lang w:eastAsia="zh-CN"/>
        </w:rPr>
      </w:pPr>
      <w:bookmarkStart w:id="11" w:name="_Toc1851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为确保数控磨床项目的高效生产和技术实施，我们制定了一套精心设计的设备选型方案，以满足数控磨床项目生产、质量和环保的要求。该方案的主要特点如下：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177"/>
      <w:r>
        <w:rPr>
          <w:rFonts w:ascii="仿宋" w:eastAsia="仿宋" w:hAnsi="仿宋" w:cs="仿宋" w:hint="eastAsia"/>
          <w:sz w:val="28"/>
          <w:lang w:eastAsia="zh-CN"/>
        </w:rPr>
        <w:t>四、数控磨床项目建设背景及必要性分析</w:t>
      </w:r>
      <w:bookmarkEnd w:id="12"/>
    </w:p>
    <w:p>
      <w:pPr>
        <w:pStyle w:val="Heading2"/>
        <w:rPr>
          <w:rFonts w:ascii="仿宋" w:eastAsia="仿宋" w:hAnsi="仿宋" w:cs="仿宋" w:hint="eastAsia"/>
          <w:lang w:eastAsia="zh-CN"/>
        </w:rPr>
      </w:pPr>
      <w:bookmarkStart w:id="13" w:name="_Toc977"/>
      <w:r>
        <w:rPr>
          <w:rFonts w:ascii="仿宋" w:eastAsia="仿宋" w:hAnsi="仿宋" w:cs="仿宋" w:hint="eastAsia"/>
          <w:lang w:eastAsia="zh-CN"/>
        </w:rPr>
        <w:t>(一)、数控磨床项目背景分析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磨床项目在这个潮流中的定位。同时，我们将关注行业内涌现的新兴机遇，以便数控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数控磨床项目提供了强大的发展动力。我们将聚焦于行业内最新的技术发展趋势，包括但不限于人工智能、大数据分析、物联网等领域。通过深度的技术研究，我们将确保数控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磨床项目发展的源泉。我们将投入更多的精力对市场需求进行深入剖析，超越表面的需求，深入挖掘潜在的市场痛点和机遇。通过对市场需求的细致了解，数控磨床项目将更有针对性地设计解决方案，满足市场的多样化需求，从而更好地促进数控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磨床项目战略至关重要。我们将对竞争态势进行更为深入的分析，包括但不限于市场份额、产品特点、客户满意度等多个维度。通过深度的竞争分析，数控磨床项目将能够更准确地把握市场脉搏，制定具有竞争力的数控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磨床项目的发展具有直接的影响。我们将进行更为全面的法规和政策分析，了解行业发展中的潜在法律风险和合规挑战。通过充分了解和遵守相关法规，数控磨床项目将确保在法律框架内合法合规运营，为数控磨床项目的稳健发展提供有力支持。</w:t>
      </w:r>
    </w:p>
    <w:p>
      <w:pPr>
        <w:pStyle w:val="Heading2"/>
        <w:ind w:firstLine="560" w:firstLineChars="200"/>
        <w:rPr>
          <w:rFonts w:ascii="仿宋" w:eastAsia="仿宋" w:hAnsi="仿宋" w:cs="仿宋" w:hint="eastAsia"/>
          <w:sz w:val="28"/>
          <w:lang w:eastAsia="zh-CN"/>
        </w:rPr>
      </w:pPr>
      <w:bookmarkStart w:id="14" w:name="_Toc5034"/>
      <w:r>
        <w:rPr>
          <w:rFonts w:ascii="仿宋" w:eastAsia="仿宋" w:hAnsi="仿宋" w:cs="仿宋" w:hint="eastAsia"/>
          <w:sz w:val="28"/>
          <w:lang w:eastAsia="zh-CN"/>
        </w:rPr>
        <w:t>(二)、数控磨床项目建设必要性分析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建设的迫切性源于对行业发展趋势的深刻洞察。我们正处于一个行业变革的时代，科技创新、数字化转型成为企业发展的关键动力。数控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建设不仅仅是为了跟上潮流，更是为了通过技术创新推动企业的持续发展。通过引入先进的技术和解决方案，数控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磨床项目的建设成为必然选择，通过提高产品质量、拓展服务领域，从而在竞争中获得更多的机会。数控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磨床项目建设的必要性体现在对客户需求更精准的满足。通过数控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建设的背后是对企业持续创新的追求。只有通过不断创新，企业才能在竞争中立于不败之地。数控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32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536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数控磨床项目的主要产品是XXXX，预计年产值为XXX万元。这一产品在市场中占据着重要的地位，其广泛的应用范围使得该数控磨床项目的市场前景非常广阔。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数控磨床项目的xxx产品作为重要的原材料之一，将在多个领域发挥关键作用。其在建筑、交通、能源等方面的广泛应用将为整个产业链提供强大的支持，形成产业协同效应。数控磨床项目的年产值XXX万XXX万XXX万万元不仅反映了其在市场上的巨大潜力，更预示着它对国民经济的积极贡献。这种关联度高、涉及面广的产业关系，使得该数控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18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总征地面积为XXXX平方米，相当于约XX.XX亩，其中净用地面积为XXXX平方米，红线范围内相当于约XX.XX亩。这一用地规模充分考虑了数控磨床项目的建设需求，保障了数控磨床项目在合适的空间内得以充分发展。数控磨床项目规划的总建筑面积为XXXX平方米，其中主体工程建设占XXXX平方米，计容建筑面积达XXXX平方米。预计建筑工程的投资将达到XXXX万元，为数控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计划购置的设备共计XXXX台（套），设备购置费用为XXXX万元。这一设备购置计划充分考虑到数控磨床项目的生产需求和技术要求，确保了数控磨床项目在生产运营中具备先进的技术装备和高效的生产能力。设备的合理配置将为数控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数控磨床项目计划总投资为XXXX万元，预计年实现营业收入为XXXX万元。这一产能规模的设定旨在确保数控磨床项目能够在投资与回报之间取得平衡，实现长期可持续的发展。数控磨床项目的总投资充分考虑到各个方面的需求，包括用地建设、设备购置等多个环节，以确保数控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680"/>
      <w:r>
        <w:rPr>
          <w:rFonts w:ascii="仿宋" w:eastAsia="仿宋" w:hAnsi="仿宋" w:cs="仿宋" w:hint="eastAsia"/>
          <w:sz w:val="28"/>
          <w:lang w:eastAsia="zh-CN"/>
        </w:rPr>
        <w:t>六、数控磨床项目概论</w:t>
      </w:r>
      <w:bookmarkEnd w:id="18"/>
    </w:p>
    <w:p>
      <w:pPr>
        <w:pStyle w:val="Heading2"/>
        <w:rPr>
          <w:rFonts w:ascii="仿宋" w:eastAsia="仿宋" w:hAnsi="仿宋" w:cs="仿宋" w:hint="eastAsia"/>
          <w:lang w:eastAsia="zh-CN"/>
        </w:rPr>
      </w:pPr>
      <w:bookmarkStart w:id="19" w:name="_Toc7678"/>
      <w:r>
        <w:rPr>
          <w:rFonts w:ascii="仿宋" w:eastAsia="仿宋" w:hAnsi="仿宋" w:cs="仿宋" w:hint="eastAsia"/>
          <w:lang w:eastAsia="zh-CN"/>
        </w:rPr>
        <w:t>(一)、数控磨床项目概况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的起源追溯至对市场的深入洞察。市场的不断演变与变革为数控磨床项目提供了难得的机遇。当前市场存在的需求缺口和变革的大环境共同构成了数控磨床项目的背景。这个数控磨床项目旨在充分利用市场机遇，填补行业中尚未满足的需求，为客户提供全新的解决方案。市场的变革和需求的增长使得这个数控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正式命名为数控磨床。这个名称不仅仅是一个标识，更代表了数控磨床项目的核心理念和愿景。它蕴含着数控磨床项目所要解决问题的关键字，具有强烈的表达和辨识度，为数控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的核心目标是提供一种全新、高效的解决方案，满足客户日益增长的需求。数控磨床项目追求的不仅仅是满足市场需求，更是在市场中获得卓越的竞争优势。通过不断提升产品或服务的质量和创新水平，数控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数控磨床项目范围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全面涵盖了产品研发、制造、市场推广和售后服务，确保从产品设计到最终用户体验的全方位关注。这一全面的数控磨床项目范围是为了确保数控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数控磨床项目计划在未来18个月内完成，包括研发、测试、市场试点和正式推出等不同阶段。这个时间表的合理设计是为了确保数控磨床项目各个阶段的顺利推进，以便按时交付高质量的成果。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数控磨床项目总预算估算为XX百万美元，主要分配在研发、市场推广、人员培训和运营等方面。这一充足的预算为数控磨床项目提供了充足的资源，确保数控磨床项目在各个方面都能取得优异的表现。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数控磨床项目可能面临的风险包括市场接受度低、技术难题、竞争激烈等。数控磨床项目团队已经制定了相应的风险应对计划，通过前瞻性的风险管理，确保数控磨床项目在面对不确定性时能够迅速做出应对。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数控磨床项目汇聚了一支经验丰富、多领域专业素养的核心团队，确保数控磨床项目在各个方面都能拥有高水平的执行力。团队的协同作战是数控磨床项目成功的关键因素之一。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数控磨床项目背景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https://d.book118.com/278101102135006034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215F4"/>
    <w:rsid w:val="660215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011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2024-02-07T07:59:00Z</dcterms:created>
  <dcterms:modified xsi:type="dcterms:W3CDTF">2024-02-07T07:59:46Z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6D2B020FD43E40FEA5EF10A082AD4018_11</vt:lpwstr>
  </property>
  <property fmtid="{D5CDD505-2E9C-101B-9397-08002B2CF9AE}" pid="3" name="KSOProductBuildVer">
    <vt:lpwstr>2052-12.1.0.16250</vt:lpwstr>
  </property>
</Properties>
</file>