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网状蓬松石英棉项目建设总纲及方案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2" w:history="1">
        <w:r>
          <w:rPr>
            <w:rFonts w:ascii="仿宋" w:eastAsia="仿宋" w:hAnsi="仿宋" w:cs="仿宋" w:hint="eastAsia"/>
            <w:lang w:eastAsia="zh-CN"/>
          </w:rPr>
          <w:t>前言</w:t>
        </w:r>
        <w:r>
          <w:tab/>
        </w:r>
        <w:r>
          <w:fldChar w:fldCharType="begin"/>
        </w:r>
        <w:r>
          <w:instrText xml:space="preserve"> PAGEREF _Toc7562 \h </w:instrText>
        </w:r>
        <w:r>
          <w:fldChar w:fldCharType="separate"/>
        </w:r>
        <w:r>
          <w:t>3</w:t>
        </w:r>
        <w:r>
          <w:fldChar w:fldCharType="end"/>
        </w:r>
      </w:hyperlink>
    </w:p>
    <w:p>
      <w:pPr>
        <w:pStyle w:val="TOC1"/>
        <w:tabs>
          <w:tab w:val="right" w:leader="dot" w:pos="8306"/>
        </w:tabs>
      </w:pPr>
      <w:hyperlink w:anchor="_Toc20435" w:history="1">
        <w:r>
          <w:rPr>
            <w:rFonts w:ascii="仿宋" w:eastAsia="仿宋" w:hAnsi="仿宋" w:cs="仿宋" w:hint="eastAsia"/>
            <w:lang w:eastAsia="zh-CN"/>
          </w:rPr>
          <w:t>一、社会影响分析</w:t>
        </w:r>
        <w:r>
          <w:tab/>
        </w:r>
        <w:r>
          <w:fldChar w:fldCharType="begin"/>
        </w:r>
        <w:r>
          <w:instrText xml:space="preserve"> PAGEREF _Toc20435 \h </w:instrText>
        </w:r>
        <w:r>
          <w:fldChar w:fldCharType="separate"/>
        </w:r>
        <w:r>
          <w:t>3</w:t>
        </w:r>
        <w:r>
          <w:fldChar w:fldCharType="end"/>
        </w:r>
      </w:hyperlink>
    </w:p>
    <w:p>
      <w:pPr>
        <w:pStyle w:val="TOC2"/>
        <w:tabs>
          <w:tab w:val="right" w:leader="dot" w:pos="8306"/>
        </w:tabs>
      </w:pPr>
      <w:hyperlink w:anchor="_Toc15497" w:history="1">
        <w:r>
          <w:rPr>
            <w:rFonts w:ascii="仿宋" w:eastAsia="仿宋" w:hAnsi="仿宋" w:cs="仿宋" w:hint="eastAsia"/>
            <w:lang w:eastAsia="zh-CN"/>
          </w:rPr>
          <w:t>(一)、社会影响效果分析</w:t>
        </w:r>
        <w:r>
          <w:tab/>
        </w:r>
        <w:r>
          <w:fldChar w:fldCharType="begin"/>
        </w:r>
        <w:r>
          <w:instrText xml:space="preserve"> PAGEREF _Toc15497 \h </w:instrText>
        </w:r>
        <w:r>
          <w:fldChar w:fldCharType="separate"/>
        </w:r>
        <w:r>
          <w:t>3</w:t>
        </w:r>
        <w:r>
          <w:fldChar w:fldCharType="end"/>
        </w:r>
      </w:hyperlink>
    </w:p>
    <w:p>
      <w:pPr>
        <w:pStyle w:val="TOC2"/>
        <w:tabs>
          <w:tab w:val="right" w:leader="dot" w:pos="8306"/>
        </w:tabs>
      </w:pPr>
      <w:hyperlink w:anchor="_Toc31911" w:history="1">
        <w:r>
          <w:rPr>
            <w:rFonts w:ascii="仿宋" w:eastAsia="仿宋" w:hAnsi="仿宋" w:cs="仿宋" w:hint="eastAsia"/>
            <w:lang w:eastAsia="zh-CN"/>
          </w:rPr>
          <w:t>(二)、社会适应性分析</w:t>
        </w:r>
        <w:r>
          <w:tab/>
        </w:r>
        <w:r>
          <w:fldChar w:fldCharType="begin"/>
        </w:r>
        <w:r>
          <w:instrText xml:space="preserve"> PAGEREF _Toc31911 \h </w:instrText>
        </w:r>
        <w:r>
          <w:fldChar w:fldCharType="separate"/>
        </w:r>
        <w:r>
          <w:t>5</w:t>
        </w:r>
        <w:r>
          <w:fldChar w:fldCharType="end"/>
        </w:r>
      </w:hyperlink>
    </w:p>
    <w:p>
      <w:pPr>
        <w:pStyle w:val="TOC2"/>
        <w:tabs>
          <w:tab w:val="right" w:leader="dot" w:pos="8306"/>
        </w:tabs>
      </w:pPr>
      <w:hyperlink w:anchor="_Toc14010" w:history="1">
        <w:r>
          <w:rPr>
            <w:rFonts w:ascii="仿宋" w:eastAsia="仿宋" w:hAnsi="仿宋" w:cs="仿宋" w:hint="eastAsia"/>
            <w:lang w:eastAsia="zh-CN"/>
          </w:rPr>
          <w:t>(三)、社会风险及对策分析</w:t>
        </w:r>
        <w:r>
          <w:tab/>
        </w:r>
        <w:r>
          <w:fldChar w:fldCharType="begin"/>
        </w:r>
        <w:r>
          <w:instrText xml:space="preserve"> PAGEREF _Toc14010 \h </w:instrText>
        </w:r>
        <w:r>
          <w:fldChar w:fldCharType="separate"/>
        </w:r>
        <w:r>
          <w:t>7</w:t>
        </w:r>
        <w:r>
          <w:fldChar w:fldCharType="end"/>
        </w:r>
      </w:hyperlink>
    </w:p>
    <w:p>
      <w:pPr>
        <w:pStyle w:val="TOC1"/>
        <w:tabs>
          <w:tab w:val="right" w:leader="dot" w:pos="8306"/>
        </w:tabs>
      </w:pPr>
      <w:hyperlink w:anchor="_Toc12719" w:history="1">
        <w:r>
          <w:rPr>
            <w:rFonts w:ascii="仿宋" w:eastAsia="仿宋" w:hAnsi="仿宋" w:cs="仿宋" w:hint="eastAsia"/>
            <w:lang w:eastAsia="zh-CN"/>
          </w:rPr>
          <w:t>二、财务管理与成本控制</w:t>
        </w:r>
        <w:r>
          <w:tab/>
        </w:r>
        <w:r>
          <w:fldChar w:fldCharType="begin"/>
        </w:r>
        <w:r>
          <w:instrText xml:space="preserve"> PAGEREF _Toc12719 \h </w:instrText>
        </w:r>
        <w:r>
          <w:fldChar w:fldCharType="separate"/>
        </w:r>
        <w:r>
          <w:t>10</w:t>
        </w:r>
        <w:r>
          <w:fldChar w:fldCharType="end"/>
        </w:r>
      </w:hyperlink>
    </w:p>
    <w:p>
      <w:pPr>
        <w:pStyle w:val="TOC2"/>
        <w:tabs>
          <w:tab w:val="right" w:leader="dot" w:pos="8306"/>
        </w:tabs>
      </w:pPr>
      <w:hyperlink w:anchor="_Toc15348" w:history="1">
        <w:r>
          <w:rPr>
            <w:rFonts w:ascii="仿宋" w:eastAsia="仿宋" w:hAnsi="仿宋" w:cs="仿宋" w:hint="eastAsia"/>
            <w:lang w:eastAsia="zh-CN"/>
          </w:rPr>
          <w:t>(一)、财务管理体系建设</w:t>
        </w:r>
        <w:r>
          <w:tab/>
        </w:r>
        <w:r>
          <w:fldChar w:fldCharType="begin"/>
        </w:r>
        <w:r>
          <w:instrText xml:space="preserve"> PAGEREF _Toc15348 \h </w:instrText>
        </w:r>
        <w:r>
          <w:fldChar w:fldCharType="separate"/>
        </w:r>
        <w:r>
          <w:t>10</w:t>
        </w:r>
        <w:r>
          <w:fldChar w:fldCharType="end"/>
        </w:r>
      </w:hyperlink>
    </w:p>
    <w:p>
      <w:pPr>
        <w:pStyle w:val="TOC2"/>
        <w:tabs>
          <w:tab w:val="right" w:leader="dot" w:pos="8306"/>
        </w:tabs>
      </w:pPr>
      <w:hyperlink w:anchor="_Toc1955" w:history="1">
        <w:r>
          <w:rPr>
            <w:rFonts w:ascii="仿宋" w:eastAsia="仿宋" w:hAnsi="仿宋" w:cs="仿宋" w:hint="eastAsia"/>
            <w:lang w:eastAsia="zh-CN"/>
          </w:rPr>
          <w:t>(二)、成本控制措施</w:t>
        </w:r>
        <w:r>
          <w:tab/>
        </w:r>
        <w:r>
          <w:fldChar w:fldCharType="begin"/>
        </w:r>
        <w:r>
          <w:instrText xml:space="preserve"> PAGEREF _Toc1955 \h </w:instrText>
        </w:r>
        <w:r>
          <w:fldChar w:fldCharType="separate"/>
        </w:r>
        <w:r>
          <w:t>12</w:t>
        </w:r>
        <w:r>
          <w:fldChar w:fldCharType="end"/>
        </w:r>
      </w:hyperlink>
    </w:p>
    <w:p>
      <w:pPr>
        <w:pStyle w:val="TOC1"/>
        <w:tabs>
          <w:tab w:val="right" w:leader="dot" w:pos="8306"/>
        </w:tabs>
      </w:pPr>
      <w:hyperlink w:anchor="_Toc4432" w:history="1">
        <w:r>
          <w:rPr>
            <w:rFonts w:ascii="仿宋" w:eastAsia="仿宋" w:hAnsi="仿宋" w:cs="仿宋" w:hint="eastAsia"/>
            <w:lang w:eastAsia="zh-CN"/>
          </w:rPr>
          <w:t>三、项目选址研究</w:t>
        </w:r>
        <w:r>
          <w:tab/>
        </w:r>
        <w:r>
          <w:fldChar w:fldCharType="begin"/>
        </w:r>
        <w:r>
          <w:instrText xml:space="preserve"> PAGEREF _Toc4432 \h </w:instrText>
        </w:r>
        <w:r>
          <w:fldChar w:fldCharType="separate"/>
        </w:r>
        <w:r>
          <w:t>13</w:t>
        </w:r>
        <w:r>
          <w:fldChar w:fldCharType="end"/>
        </w:r>
      </w:hyperlink>
    </w:p>
    <w:p>
      <w:pPr>
        <w:pStyle w:val="TOC2"/>
        <w:tabs>
          <w:tab w:val="right" w:leader="dot" w:pos="8306"/>
        </w:tabs>
      </w:pPr>
      <w:hyperlink w:anchor="_Toc27023" w:history="1">
        <w:r>
          <w:rPr>
            <w:rFonts w:ascii="仿宋" w:eastAsia="仿宋" w:hAnsi="仿宋" w:cs="仿宋" w:hint="eastAsia"/>
            <w:lang w:eastAsia="zh-CN"/>
          </w:rPr>
          <w:t>(一)、项目选址原则</w:t>
        </w:r>
        <w:r>
          <w:tab/>
        </w:r>
        <w:r>
          <w:fldChar w:fldCharType="begin"/>
        </w:r>
        <w:r>
          <w:instrText xml:space="preserve"> PAGEREF _Toc27023 \h </w:instrText>
        </w:r>
        <w:r>
          <w:fldChar w:fldCharType="separate"/>
        </w:r>
        <w:r>
          <w:t>13</w:t>
        </w:r>
        <w:r>
          <w:fldChar w:fldCharType="end"/>
        </w:r>
      </w:hyperlink>
    </w:p>
    <w:p>
      <w:pPr>
        <w:pStyle w:val="TOC2"/>
        <w:tabs>
          <w:tab w:val="right" w:leader="dot" w:pos="8306"/>
        </w:tabs>
      </w:pPr>
      <w:hyperlink w:anchor="_Toc3754" w:history="1">
        <w:r>
          <w:rPr>
            <w:rFonts w:ascii="仿宋" w:eastAsia="仿宋" w:hAnsi="仿宋" w:cs="仿宋" w:hint="eastAsia"/>
            <w:lang w:eastAsia="zh-CN"/>
          </w:rPr>
          <w:t>(二)、项目选址</w:t>
        </w:r>
        <w:r>
          <w:tab/>
        </w:r>
        <w:r>
          <w:fldChar w:fldCharType="begin"/>
        </w:r>
        <w:r>
          <w:instrText xml:space="preserve"> PAGEREF _Toc3754 \h </w:instrText>
        </w:r>
        <w:r>
          <w:fldChar w:fldCharType="separate"/>
        </w:r>
        <w:r>
          <w:t>16</w:t>
        </w:r>
        <w:r>
          <w:fldChar w:fldCharType="end"/>
        </w:r>
      </w:hyperlink>
    </w:p>
    <w:p>
      <w:pPr>
        <w:pStyle w:val="TOC2"/>
        <w:tabs>
          <w:tab w:val="right" w:leader="dot" w:pos="8306"/>
        </w:tabs>
      </w:pPr>
      <w:hyperlink w:anchor="_Toc11454" w:history="1">
        <w:r>
          <w:rPr>
            <w:rFonts w:ascii="仿宋" w:eastAsia="仿宋" w:hAnsi="仿宋" w:cs="仿宋" w:hint="eastAsia"/>
            <w:lang w:eastAsia="zh-CN"/>
          </w:rPr>
          <w:t>(三)、建设条件分析</w:t>
        </w:r>
        <w:r>
          <w:tab/>
        </w:r>
        <w:r>
          <w:fldChar w:fldCharType="begin"/>
        </w:r>
        <w:r>
          <w:instrText xml:space="preserve"> PAGEREF _Toc11454 \h </w:instrText>
        </w:r>
        <w:r>
          <w:fldChar w:fldCharType="separate"/>
        </w:r>
        <w:r>
          <w:t>18</w:t>
        </w:r>
        <w:r>
          <w:fldChar w:fldCharType="end"/>
        </w:r>
      </w:hyperlink>
    </w:p>
    <w:p>
      <w:pPr>
        <w:pStyle w:val="TOC2"/>
        <w:tabs>
          <w:tab w:val="right" w:leader="dot" w:pos="8306"/>
        </w:tabs>
      </w:pPr>
      <w:hyperlink w:anchor="_Toc9604" w:history="1">
        <w:r>
          <w:rPr>
            <w:rFonts w:ascii="仿宋" w:eastAsia="仿宋" w:hAnsi="仿宋" w:cs="仿宋" w:hint="eastAsia"/>
            <w:lang w:eastAsia="zh-CN"/>
          </w:rPr>
          <w:t>(四)、用地控制指标</w:t>
        </w:r>
        <w:r>
          <w:tab/>
        </w:r>
        <w:r>
          <w:fldChar w:fldCharType="begin"/>
        </w:r>
        <w:r>
          <w:instrText xml:space="preserve"> PAGEREF _Toc9604 \h </w:instrText>
        </w:r>
        <w:r>
          <w:fldChar w:fldCharType="separate"/>
        </w:r>
        <w:r>
          <w:t>19</w:t>
        </w:r>
        <w:r>
          <w:fldChar w:fldCharType="end"/>
        </w:r>
      </w:hyperlink>
    </w:p>
    <w:p>
      <w:pPr>
        <w:pStyle w:val="TOC2"/>
        <w:tabs>
          <w:tab w:val="right" w:leader="dot" w:pos="8306"/>
        </w:tabs>
      </w:pPr>
      <w:hyperlink w:anchor="_Toc4256" w:history="1">
        <w:r>
          <w:rPr>
            <w:rFonts w:ascii="仿宋" w:eastAsia="仿宋" w:hAnsi="仿宋" w:cs="仿宋" w:hint="eastAsia"/>
            <w:lang w:eastAsia="zh-CN"/>
          </w:rPr>
          <w:t>(五)、地总体要求</w:t>
        </w:r>
        <w:r>
          <w:tab/>
        </w:r>
        <w:r>
          <w:fldChar w:fldCharType="begin"/>
        </w:r>
        <w:r>
          <w:instrText xml:space="preserve"> PAGEREF _Toc4256 \h </w:instrText>
        </w:r>
        <w:r>
          <w:fldChar w:fldCharType="separate"/>
        </w:r>
        <w:r>
          <w:t>21</w:t>
        </w:r>
        <w:r>
          <w:fldChar w:fldCharType="end"/>
        </w:r>
      </w:hyperlink>
    </w:p>
    <w:p>
      <w:pPr>
        <w:pStyle w:val="TOC2"/>
        <w:tabs>
          <w:tab w:val="right" w:leader="dot" w:pos="8306"/>
        </w:tabs>
      </w:pPr>
      <w:hyperlink w:anchor="_Toc9139" w:history="1">
        <w:r>
          <w:rPr>
            <w:rFonts w:ascii="仿宋" w:eastAsia="仿宋" w:hAnsi="仿宋" w:cs="仿宋" w:hint="eastAsia"/>
            <w:lang w:eastAsia="zh-CN"/>
          </w:rPr>
          <w:t>(六)、节约用地措施</w:t>
        </w:r>
        <w:r>
          <w:tab/>
        </w:r>
        <w:r>
          <w:fldChar w:fldCharType="begin"/>
        </w:r>
        <w:r>
          <w:instrText xml:space="preserve"> PAGEREF _Toc9139 \h </w:instrText>
        </w:r>
        <w:r>
          <w:fldChar w:fldCharType="separate"/>
        </w:r>
        <w:r>
          <w:t>22</w:t>
        </w:r>
        <w:r>
          <w:fldChar w:fldCharType="end"/>
        </w:r>
      </w:hyperlink>
    </w:p>
    <w:p>
      <w:pPr>
        <w:pStyle w:val="TOC2"/>
        <w:tabs>
          <w:tab w:val="right" w:leader="dot" w:pos="8306"/>
        </w:tabs>
      </w:pPr>
      <w:hyperlink w:anchor="_Toc12082" w:history="1">
        <w:r>
          <w:rPr>
            <w:rFonts w:ascii="仿宋" w:eastAsia="仿宋" w:hAnsi="仿宋" w:cs="仿宋" w:hint="eastAsia"/>
            <w:lang w:eastAsia="zh-CN"/>
          </w:rPr>
          <w:t>(七)、选址综合评价</w:t>
        </w:r>
        <w:r>
          <w:tab/>
        </w:r>
        <w:r>
          <w:fldChar w:fldCharType="begin"/>
        </w:r>
        <w:r>
          <w:instrText xml:space="preserve"> PAGEREF _Toc12082 \h </w:instrText>
        </w:r>
        <w:r>
          <w:fldChar w:fldCharType="separate"/>
        </w:r>
        <w:r>
          <w:t>24</w:t>
        </w:r>
        <w:r>
          <w:fldChar w:fldCharType="end"/>
        </w:r>
      </w:hyperlink>
    </w:p>
    <w:p>
      <w:pPr>
        <w:pStyle w:val="TOC1"/>
        <w:tabs>
          <w:tab w:val="right" w:leader="dot" w:pos="8306"/>
        </w:tabs>
      </w:pPr>
      <w:hyperlink w:anchor="_Toc14524" w:history="1">
        <w:r>
          <w:rPr>
            <w:rFonts w:ascii="仿宋" w:eastAsia="仿宋" w:hAnsi="仿宋" w:cs="仿宋" w:hint="eastAsia"/>
            <w:lang w:eastAsia="zh-CN"/>
          </w:rPr>
          <w:t>四、环境和生态影响分析</w:t>
        </w:r>
        <w:r>
          <w:tab/>
        </w:r>
        <w:r>
          <w:fldChar w:fldCharType="begin"/>
        </w:r>
        <w:r>
          <w:instrText xml:space="preserve"> PAGEREF _Toc14524 \h </w:instrText>
        </w:r>
        <w:r>
          <w:fldChar w:fldCharType="separate"/>
        </w:r>
        <w:r>
          <w:t>25</w:t>
        </w:r>
        <w:r>
          <w:fldChar w:fldCharType="end"/>
        </w:r>
      </w:hyperlink>
    </w:p>
    <w:p>
      <w:pPr>
        <w:pStyle w:val="TOC2"/>
        <w:tabs>
          <w:tab w:val="right" w:leader="dot" w:pos="8306"/>
        </w:tabs>
      </w:pPr>
      <w:hyperlink w:anchor="_Toc27006" w:history="1">
        <w:r>
          <w:rPr>
            <w:rFonts w:ascii="仿宋" w:eastAsia="仿宋" w:hAnsi="仿宋" w:cs="仿宋" w:hint="eastAsia"/>
            <w:lang w:eastAsia="zh-CN"/>
          </w:rPr>
          <w:t>(一)、环境和生态现状</w:t>
        </w:r>
        <w:r>
          <w:tab/>
        </w:r>
        <w:r>
          <w:fldChar w:fldCharType="begin"/>
        </w:r>
        <w:r>
          <w:instrText xml:space="preserve"> PAGEREF _Toc27006 \h </w:instrText>
        </w:r>
        <w:r>
          <w:fldChar w:fldCharType="separate"/>
        </w:r>
        <w:r>
          <w:t>25</w:t>
        </w:r>
        <w:r>
          <w:fldChar w:fldCharType="end"/>
        </w:r>
      </w:hyperlink>
    </w:p>
    <w:p>
      <w:pPr>
        <w:pStyle w:val="TOC2"/>
        <w:tabs>
          <w:tab w:val="right" w:leader="dot" w:pos="8306"/>
        </w:tabs>
      </w:pPr>
      <w:hyperlink w:anchor="_Toc15049" w:history="1">
        <w:r>
          <w:rPr>
            <w:rFonts w:ascii="仿宋" w:eastAsia="仿宋" w:hAnsi="仿宋" w:cs="仿宋" w:hint="eastAsia"/>
            <w:lang w:eastAsia="zh-CN"/>
          </w:rPr>
          <w:t>(二)、生态环境影响分析</w:t>
        </w:r>
        <w:r>
          <w:tab/>
        </w:r>
        <w:r>
          <w:fldChar w:fldCharType="begin"/>
        </w:r>
        <w:r>
          <w:instrText xml:space="preserve"> PAGEREF _Toc15049 \h </w:instrText>
        </w:r>
        <w:r>
          <w:fldChar w:fldCharType="separate"/>
        </w:r>
        <w:r>
          <w:t>26</w:t>
        </w:r>
        <w:r>
          <w:fldChar w:fldCharType="end"/>
        </w:r>
      </w:hyperlink>
    </w:p>
    <w:p>
      <w:pPr>
        <w:pStyle w:val="TOC2"/>
        <w:tabs>
          <w:tab w:val="right" w:leader="dot" w:pos="8306"/>
        </w:tabs>
      </w:pPr>
      <w:hyperlink w:anchor="_Toc31008" w:history="1">
        <w:r>
          <w:rPr>
            <w:rFonts w:ascii="仿宋" w:eastAsia="仿宋" w:hAnsi="仿宋" w:cs="仿宋" w:hint="eastAsia"/>
            <w:lang w:eastAsia="zh-CN"/>
          </w:rPr>
          <w:t>(三)、生态环境保护措施</w:t>
        </w:r>
        <w:r>
          <w:tab/>
        </w:r>
        <w:r>
          <w:fldChar w:fldCharType="begin"/>
        </w:r>
        <w:r>
          <w:instrText xml:space="preserve"> PAGEREF _Toc31008 \h </w:instrText>
        </w:r>
        <w:r>
          <w:fldChar w:fldCharType="separate"/>
        </w:r>
        <w:r>
          <w:t>27</w:t>
        </w:r>
        <w:r>
          <w:fldChar w:fldCharType="end"/>
        </w:r>
      </w:hyperlink>
    </w:p>
    <w:p>
      <w:pPr>
        <w:pStyle w:val="TOC2"/>
        <w:tabs>
          <w:tab w:val="right" w:leader="dot" w:pos="8306"/>
        </w:tabs>
      </w:pPr>
      <w:hyperlink w:anchor="_Toc20642" w:history="1">
        <w:r>
          <w:rPr>
            <w:rFonts w:ascii="仿宋" w:eastAsia="仿宋" w:hAnsi="仿宋" w:cs="仿宋" w:hint="eastAsia"/>
            <w:lang w:eastAsia="zh-CN"/>
          </w:rPr>
          <w:t>(四)、地质灾害影响分析</w:t>
        </w:r>
        <w:r>
          <w:tab/>
        </w:r>
        <w:r>
          <w:fldChar w:fldCharType="begin"/>
        </w:r>
        <w:r>
          <w:instrText xml:space="preserve"> PAGEREF _Toc20642 \h </w:instrText>
        </w:r>
        <w:r>
          <w:fldChar w:fldCharType="separate"/>
        </w:r>
        <w:r>
          <w:t>29</w:t>
        </w:r>
        <w:r>
          <w:fldChar w:fldCharType="end"/>
        </w:r>
      </w:hyperlink>
    </w:p>
    <w:p>
      <w:pPr>
        <w:pStyle w:val="TOC2"/>
        <w:tabs>
          <w:tab w:val="right" w:leader="dot" w:pos="8306"/>
        </w:tabs>
      </w:pPr>
      <w:hyperlink w:anchor="_Toc22265" w:history="1">
        <w:r>
          <w:rPr>
            <w:rFonts w:ascii="仿宋" w:eastAsia="仿宋" w:hAnsi="仿宋" w:cs="仿宋" w:hint="eastAsia"/>
            <w:lang w:eastAsia="zh-CN"/>
          </w:rPr>
          <w:t>(五)、特殊环境影响</w:t>
        </w:r>
        <w:r>
          <w:tab/>
        </w:r>
        <w:r>
          <w:fldChar w:fldCharType="begin"/>
        </w:r>
        <w:r>
          <w:instrText xml:space="preserve"> PAGEREF _Toc22265 \h </w:instrText>
        </w:r>
        <w:r>
          <w:fldChar w:fldCharType="separate"/>
        </w:r>
        <w:r>
          <w:t>31</w:t>
        </w:r>
        <w:r>
          <w:fldChar w:fldCharType="end"/>
        </w:r>
      </w:hyperlink>
    </w:p>
    <w:p>
      <w:pPr>
        <w:pStyle w:val="TOC1"/>
        <w:tabs>
          <w:tab w:val="right" w:leader="dot" w:pos="8306"/>
        </w:tabs>
      </w:pPr>
      <w:hyperlink w:anchor="_Toc4109" w:history="1">
        <w:r>
          <w:rPr>
            <w:rFonts w:ascii="仿宋" w:eastAsia="仿宋" w:hAnsi="仿宋" w:cs="仿宋" w:hint="eastAsia"/>
            <w:lang w:eastAsia="zh-CN"/>
          </w:rPr>
          <w:t>五、项目监理与质量保证</w:t>
        </w:r>
        <w:r>
          <w:tab/>
        </w:r>
        <w:r>
          <w:fldChar w:fldCharType="begin"/>
        </w:r>
        <w:r>
          <w:instrText xml:space="preserve"> PAGEREF _Toc4109 \h </w:instrText>
        </w:r>
        <w:r>
          <w:fldChar w:fldCharType="separate"/>
        </w:r>
        <w:r>
          <w:t>32</w:t>
        </w:r>
        <w:r>
          <w:fldChar w:fldCharType="end"/>
        </w:r>
      </w:hyperlink>
    </w:p>
    <w:p>
      <w:pPr>
        <w:pStyle w:val="TOC2"/>
        <w:tabs>
          <w:tab w:val="right" w:leader="dot" w:pos="8306"/>
        </w:tabs>
      </w:pPr>
      <w:hyperlink w:anchor="_Toc26743" w:history="1">
        <w:r>
          <w:rPr>
            <w:rFonts w:ascii="仿宋" w:eastAsia="仿宋" w:hAnsi="仿宋" w:cs="仿宋" w:hint="eastAsia"/>
            <w:lang w:eastAsia="zh-CN"/>
          </w:rPr>
          <w:t>(一)、监理体系构建</w:t>
        </w:r>
        <w:r>
          <w:tab/>
        </w:r>
        <w:r>
          <w:fldChar w:fldCharType="begin"/>
        </w:r>
        <w:r>
          <w:instrText xml:space="preserve"> PAGEREF _Toc26743 \h </w:instrText>
        </w:r>
        <w:r>
          <w:fldChar w:fldCharType="separate"/>
        </w:r>
        <w:r>
          <w:t>32</w:t>
        </w:r>
        <w:r>
          <w:fldChar w:fldCharType="end"/>
        </w:r>
      </w:hyperlink>
    </w:p>
    <w:p>
      <w:pPr>
        <w:pStyle w:val="TOC2"/>
        <w:tabs>
          <w:tab w:val="right" w:leader="dot" w:pos="8306"/>
        </w:tabs>
      </w:pPr>
      <w:hyperlink w:anchor="_Toc23674" w:history="1">
        <w:r>
          <w:rPr>
            <w:rFonts w:ascii="仿宋" w:eastAsia="仿宋" w:hAnsi="仿宋" w:cs="仿宋" w:hint="eastAsia"/>
            <w:lang w:eastAsia="zh-CN"/>
          </w:rPr>
          <w:t>(二)、质量保证体系实施</w:t>
        </w:r>
        <w:r>
          <w:tab/>
        </w:r>
        <w:r>
          <w:fldChar w:fldCharType="begin"/>
        </w:r>
        <w:r>
          <w:instrText xml:space="preserve"> PAGEREF _Toc23674 \h </w:instrText>
        </w:r>
        <w:r>
          <w:fldChar w:fldCharType="separate"/>
        </w:r>
        <w:r>
          <w:t>33</w:t>
        </w:r>
        <w:r>
          <w:fldChar w:fldCharType="end"/>
        </w:r>
      </w:hyperlink>
    </w:p>
    <w:p>
      <w:pPr>
        <w:pStyle w:val="TOC2"/>
        <w:tabs>
          <w:tab w:val="right" w:leader="dot" w:pos="8306"/>
        </w:tabs>
      </w:pPr>
      <w:hyperlink w:anchor="_Toc12313" w:history="1">
        <w:r>
          <w:rPr>
            <w:rFonts w:ascii="仿宋" w:eastAsia="仿宋" w:hAnsi="仿宋" w:cs="仿宋" w:hint="eastAsia"/>
            <w:lang w:eastAsia="zh-CN"/>
          </w:rPr>
          <w:t>(三)、监理与质量控制流程</w:t>
        </w:r>
        <w:r>
          <w:tab/>
        </w:r>
        <w:r>
          <w:fldChar w:fldCharType="begin"/>
        </w:r>
        <w:r>
          <w:instrText xml:space="preserve"> PAGEREF _Toc12313 \h </w:instrText>
        </w:r>
        <w:r>
          <w:fldChar w:fldCharType="separate"/>
        </w:r>
        <w:r>
          <w:t>33</w:t>
        </w:r>
        <w:r>
          <w:fldChar w:fldCharType="end"/>
        </w:r>
      </w:hyperlink>
    </w:p>
    <w:p>
      <w:pPr>
        <w:pStyle w:val="TOC1"/>
        <w:tabs>
          <w:tab w:val="right" w:leader="dot" w:pos="8306"/>
        </w:tabs>
      </w:pPr>
      <w:hyperlink w:anchor="_Toc28664" w:history="1">
        <w:r>
          <w:rPr>
            <w:rFonts w:ascii="仿宋" w:eastAsia="仿宋" w:hAnsi="仿宋" w:cs="仿宋" w:hint="eastAsia"/>
            <w:lang w:eastAsia="zh-CN"/>
          </w:rPr>
          <w:t>六、背景、必要性分析</w:t>
        </w:r>
        <w:r>
          <w:tab/>
        </w:r>
        <w:r>
          <w:fldChar w:fldCharType="begin"/>
        </w:r>
        <w:r>
          <w:instrText xml:space="preserve"> PAGEREF _Toc28664 \h </w:instrText>
        </w:r>
        <w:r>
          <w:fldChar w:fldCharType="separate"/>
        </w:r>
        <w:r>
          <w:t>34</w:t>
        </w:r>
        <w:r>
          <w:fldChar w:fldCharType="end"/>
        </w:r>
      </w:hyperlink>
    </w:p>
    <w:p>
      <w:pPr>
        <w:pStyle w:val="TOC2"/>
        <w:tabs>
          <w:tab w:val="right" w:leader="dot" w:pos="8306"/>
        </w:tabs>
      </w:pPr>
      <w:hyperlink w:anchor="_Toc25368" w:history="1">
        <w:r>
          <w:rPr>
            <w:rFonts w:ascii="仿宋" w:eastAsia="仿宋" w:hAnsi="仿宋" w:cs="仿宋" w:hint="eastAsia"/>
            <w:lang w:eastAsia="zh-CN"/>
          </w:rPr>
          <w:t>(一)、项目建设背景</w:t>
        </w:r>
        <w:r>
          <w:tab/>
        </w:r>
        <w:r>
          <w:fldChar w:fldCharType="begin"/>
        </w:r>
        <w:r>
          <w:instrText xml:space="preserve"> PAGEREF _Toc25368 \h </w:instrText>
        </w:r>
        <w:r>
          <w:fldChar w:fldCharType="separate"/>
        </w:r>
        <w:r>
          <w:t>34</w:t>
        </w:r>
        <w:r>
          <w:fldChar w:fldCharType="end"/>
        </w:r>
      </w:hyperlink>
    </w:p>
    <w:p>
      <w:pPr>
        <w:pStyle w:val="TOC2"/>
        <w:tabs>
          <w:tab w:val="right" w:leader="dot" w:pos="8306"/>
        </w:tabs>
      </w:pPr>
      <w:hyperlink w:anchor="_Toc2227" w:history="1">
        <w:r>
          <w:rPr>
            <w:rFonts w:ascii="仿宋" w:eastAsia="仿宋" w:hAnsi="仿宋" w:cs="仿宋" w:hint="eastAsia"/>
            <w:lang w:eastAsia="zh-CN"/>
          </w:rPr>
          <w:t>(二)、必要性分析</w:t>
        </w:r>
        <w:r>
          <w:tab/>
        </w:r>
        <w:r>
          <w:fldChar w:fldCharType="begin"/>
        </w:r>
        <w:r>
          <w:instrText xml:space="preserve"> PAGEREF _Toc2227 \h </w:instrText>
        </w:r>
        <w:r>
          <w:fldChar w:fldCharType="separate"/>
        </w:r>
        <w:r>
          <w:t>35</w:t>
        </w:r>
        <w:r>
          <w:fldChar w:fldCharType="end"/>
        </w:r>
      </w:hyperlink>
    </w:p>
    <w:p>
      <w:pPr>
        <w:pStyle w:val="TOC2"/>
        <w:tabs>
          <w:tab w:val="right" w:leader="dot" w:pos="8306"/>
        </w:tabs>
      </w:pPr>
      <w:hyperlink w:anchor="_Toc5472" w:history="1">
        <w:r>
          <w:rPr>
            <w:rFonts w:ascii="仿宋" w:eastAsia="仿宋" w:hAnsi="仿宋" w:cs="仿宋" w:hint="eastAsia"/>
            <w:lang w:eastAsia="zh-CN"/>
          </w:rPr>
          <w:t>(三)、项目建设有利条件</w:t>
        </w:r>
        <w:r>
          <w:tab/>
        </w:r>
        <w:r>
          <w:fldChar w:fldCharType="begin"/>
        </w:r>
        <w:r>
          <w:instrText xml:space="preserve"> PAGEREF _Toc5472 \h </w:instrText>
        </w:r>
        <w:r>
          <w:fldChar w:fldCharType="separate"/>
        </w:r>
        <w:r>
          <w:t>36</w:t>
        </w:r>
        <w:r>
          <w:fldChar w:fldCharType="end"/>
        </w:r>
      </w:hyperlink>
    </w:p>
    <w:p>
      <w:pPr>
        <w:pStyle w:val="TOC1"/>
        <w:tabs>
          <w:tab w:val="right" w:leader="dot" w:pos="8306"/>
        </w:tabs>
      </w:pPr>
      <w:hyperlink w:anchor="_Toc18323" w:history="1">
        <w:r>
          <w:rPr>
            <w:rFonts w:ascii="仿宋" w:eastAsia="仿宋" w:hAnsi="仿宋" w:cs="仿宋" w:hint="eastAsia"/>
            <w:lang w:eastAsia="zh-CN"/>
          </w:rPr>
          <w:t>七、环境保护与治理方案</w:t>
        </w:r>
        <w:r>
          <w:tab/>
        </w:r>
        <w:r>
          <w:fldChar w:fldCharType="begin"/>
        </w:r>
        <w:r>
          <w:instrText xml:space="preserve"> PAGEREF _Toc18323 \h </w:instrText>
        </w:r>
        <w:r>
          <w:fldChar w:fldCharType="separate"/>
        </w:r>
        <w:r>
          <w:t>38</w:t>
        </w:r>
        <w:r>
          <w:fldChar w:fldCharType="end"/>
        </w:r>
      </w:hyperlink>
    </w:p>
    <w:p>
      <w:pPr>
        <w:pStyle w:val="TOC2"/>
        <w:tabs>
          <w:tab w:val="right" w:leader="dot" w:pos="8306"/>
        </w:tabs>
      </w:pPr>
      <w:hyperlink w:anchor="_Toc30264" w:history="1">
        <w:r>
          <w:rPr>
            <w:rFonts w:ascii="仿宋" w:eastAsia="仿宋" w:hAnsi="仿宋" w:cs="仿宋" w:hint="eastAsia"/>
            <w:lang w:eastAsia="zh-CN"/>
          </w:rPr>
          <w:t>(一)、项目环境影响评估</w:t>
        </w:r>
        <w:r>
          <w:tab/>
        </w:r>
        <w:r>
          <w:fldChar w:fldCharType="begin"/>
        </w:r>
        <w:r>
          <w:instrText xml:space="preserve"> PAGEREF _Toc30264 \h </w:instrText>
        </w:r>
        <w:r>
          <w:fldChar w:fldCharType="separate"/>
        </w:r>
        <w:r>
          <w:t>38</w:t>
        </w:r>
        <w:r>
          <w:fldChar w:fldCharType="end"/>
        </w:r>
      </w:hyperlink>
    </w:p>
    <w:p>
      <w:pPr>
        <w:pStyle w:val="TOC2"/>
        <w:tabs>
          <w:tab w:val="right" w:leader="dot" w:pos="8306"/>
        </w:tabs>
      </w:pPr>
      <w:hyperlink w:anchor="_Toc28859" w:history="1">
        <w:r>
          <w:rPr>
            <w:rFonts w:ascii="仿宋" w:eastAsia="仿宋" w:hAnsi="仿宋" w:cs="仿宋" w:hint="eastAsia"/>
            <w:lang w:eastAsia="zh-CN"/>
          </w:rPr>
          <w:t>(二)、环境保护措施与治理方案</w:t>
        </w:r>
        <w:r>
          <w:tab/>
        </w:r>
        <w:r>
          <w:fldChar w:fldCharType="begin"/>
        </w:r>
        <w:r>
          <w:instrText xml:space="preserve"> PAGEREF _Toc28859 \h </w:instrText>
        </w:r>
        <w:r>
          <w:fldChar w:fldCharType="separate"/>
        </w:r>
        <w:r>
          <w:t>38</w:t>
        </w:r>
        <w:r>
          <w:fldChar w:fldCharType="end"/>
        </w:r>
      </w:hyperlink>
    </w:p>
    <w:p>
      <w:pPr>
        <w:pStyle w:val="TOC1"/>
        <w:tabs>
          <w:tab w:val="right" w:leader="dot" w:pos="8306"/>
        </w:tabs>
      </w:pPr>
      <w:hyperlink w:anchor="_Toc11086" w:history="1">
        <w:r>
          <w:rPr>
            <w:rFonts w:ascii="仿宋" w:eastAsia="仿宋" w:hAnsi="仿宋" w:cs="仿宋" w:hint="eastAsia"/>
            <w:lang w:eastAsia="zh-CN"/>
          </w:rPr>
          <w:t>八、经济效益与社会效益优化</w:t>
        </w:r>
        <w:r>
          <w:tab/>
        </w:r>
        <w:r>
          <w:fldChar w:fldCharType="begin"/>
        </w:r>
        <w:r>
          <w:instrText xml:space="preserve"> PAGEREF _Toc11086 \h </w:instrText>
        </w:r>
        <w:r>
          <w:fldChar w:fldCharType="separate"/>
        </w:r>
        <w:r>
          <w:t>39</w:t>
        </w:r>
        <w:r>
          <w:fldChar w:fldCharType="end"/>
        </w:r>
      </w:hyperlink>
    </w:p>
    <w:p>
      <w:pPr>
        <w:pStyle w:val="TOC2"/>
        <w:tabs>
          <w:tab w:val="right" w:leader="dot" w:pos="8306"/>
        </w:tabs>
      </w:pPr>
      <w:hyperlink w:anchor="_Toc1259" w:history="1">
        <w:r>
          <w:rPr>
            <w:rFonts w:ascii="仿宋" w:eastAsia="仿宋" w:hAnsi="仿宋" w:cs="仿宋" w:hint="eastAsia"/>
            <w:lang w:eastAsia="zh-CN"/>
          </w:rPr>
          <w:t>(一)、经济效益提升策略</w:t>
        </w:r>
        <w:r>
          <w:tab/>
        </w:r>
        <w:r>
          <w:fldChar w:fldCharType="begin"/>
        </w:r>
        <w:r>
          <w:instrText xml:space="preserve"> PAGEREF _Toc1259 \h </w:instrText>
        </w:r>
        <w:r>
          <w:fldChar w:fldCharType="separate"/>
        </w:r>
        <w:r>
          <w:t>39</w:t>
        </w:r>
        <w:r>
          <w:fldChar w:fldCharType="end"/>
        </w:r>
      </w:hyperlink>
    </w:p>
    <w:p>
      <w:pPr>
        <w:pStyle w:val="TOC2"/>
        <w:tabs>
          <w:tab w:val="right" w:leader="dot" w:pos="8306"/>
        </w:tabs>
      </w:pPr>
      <w:hyperlink w:anchor="_Toc1285" w:history="1">
        <w:r>
          <w:rPr>
            <w:rFonts w:ascii="仿宋" w:eastAsia="仿宋" w:hAnsi="仿宋" w:cs="仿宋" w:hint="eastAsia"/>
            <w:lang w:eastAsia="zh-CN"/>
          </w:rPr>
          <w:t>(二)、社会效益增强方案</w:t>
        </w:r>
        <w:r>
          <w:tab/>
        </w:r>
        <w:r>
          <w:fldChar w:fldCharType="begin"/>
        </w:r>
        <w:r>
          <w:instrText xml:space="preserve"> PAGEREF _Toc1285 \h </w:instrText>
        </w:r>
        <w:r>
          <w:fldChar w:fldCharType="separate"/>
        </w:r>
        <w:r>
          <w:t>40</w:t>
        </w:r>
        <w:r>
          <w:fldChar w:fldCharType="end"/>
        </w:r>
      </w:hyperlink>
    </w:p>
    <w:p>
      <w:pPr>
        <w:pStyle w:val="TOC1"/>
        <w:tabs>
          <w:tab w:val="right" w:leader="dot" w:pos="8306"/>
        </w:tabs>
      </w:pPr>
      <w:hyperlink w:anchor="_Toc8984" w:history="1">
        <w:r>
          <w:rPr>
            <w:rFonts w:ascii="仿宋" w:eastAsia="仿宋" w:hAnsi="仿宋" w:cs="仿宋" w:hint="eastAsia"/>
            <w:lang w:eastAsia="zh-CN"/>
          </w:rPr>
          <w:t>九、环境保护与绿色发展</w:t>
        </w:r>
        <w:r>
          <w:tab/>
        </w:r>
        <w:r>
          <w:fldChar w:fldCharType="begin"/>
        </w:r>
        <w:r>
          <w:instrText xml:space="preserve"> PAGEREF _Toc8984 \h </w:instrText>
        </w:r>
        <w:r>
          <w:fldChar w:fldCharType="separate"/>
        </w:r>
        <w:r>
          <w:t>41</w:t>
        </w:r>
        <w:r>
          <w:fldChar w:fldCharType="end"/>
        </w:r>
      </w:hyperlink>
    </w:p>
    <w:p>
      <w:pPr>
        <w:pStyle w:val="TOC2"/>
        <w:tabs>
          <w:tab w:val="right" w:leader="dot" w:pos="8306"/>
        </w:tabs>
      </w:pPr>
      <w:hyperlink w:anchor="_Toc24107" w:history="1">
        <w:r>
          <w:rPr>
            <w:rFonts w:ascii="仿宋" w:eastAsia="仿宋" w:hAnsi="仿宋" w:cs="仿宋" w:hint="eastAsia"/>
            <w:lang w:eastAsia="zh-CN"/>
          </w:rPr>
          <w:t>(一)、环境保护措施</w:t>
        </w:r>
        <w:r>
          <w:tab/>
        </w:r>
        <w:r>
          <w:fldChar w:fldCharType="begin"/>
        </w:r>
        <w:r>
          <w:instrText xml:space="preserve"> PAGEREF _Toc24107 \h </w:instrText>
        </w:r>
        <w:r>
          <w:fldChar w:fldCharType="separate"/>
        </w:r>
        <w:r>
          <w:t>41</w:t>
        </w:r>
        <w:r>
          <w:fldChar w:fldCharType="end"/>
        </w:r>
      </w:hyperlink>
    </w:p>
    <w:p>
      <w:pPr>
        <w:pStyle w:val="TOC2"/>
        <w:tabs>
          <w:tab w:val="right" w:leader="dot" w:pos="8306"/>
        </w:tabs>
      </w:pPr>
      <w:hyperlink w:anchor="_Toc23487" w:history="1">
        <w:r>
          <w:rPr>
            <w:rFonts w:ascii="仿宋" w:eastAsia="仿宋" w:hAnsi="仿宋" w:cs="仿宋" w:hint="eastAsia"/>
            <w:lang w:eastAsia="zh-CN"/>
          </w:rPr>
          <w:t>(二)、绿色发展与可持续发展策略</w:t>
        </w:r>
        <w:r>
          <w:tab/>
        </w:r>
        <w:r>
          <w:fldChar w:fldCharType="begin"/>
        </w:r>
        <w:r>
          <w:instrText xml:space="preserve"> PAGEREF _Toc23487 \h </w:instrText>
        </w:r>
        <w:r>
          <w:fldChar w:fldCharType="separate"/>
        </w:r>
        <w:r>
          <w:t>43</w:t>
        </w:r>
        <w:r>
          <w:fldChar w:fldCharType="end"/>
        </w:r>
      </w:hyperlink>
    </w:p>
    <w:p>
      <w:pPr>
        <w:pStyle w:val="TOC1"/>
        <w:tabs>
          <w:tab w:val="right" w:leader="dot" w:pos="8306"/>
        </w:tabs>
      </w:pPr>
      <w:hyperlink w:anchor="_Toc19084" w:history="1">
        <w:r>
          <w:rPr>
            <w:rFonts w:ascii="仿宋" w:eastAsia="仿宋" w:hAnsi="仿宋" w:cs="仿宋" w:hint="eastAsia"/>
            <w:lang w:eastAsia="zh-CN"/>
          </w:rPr>
          <w:t>十、项目质量与标准</w:t>
        </w:r>
        <w:r>
          <w:tab/>
        </w:r>
        <w:r>
          <w:fldChar w:fldCharType="begin"/>
        </w:r>
        <w:r>
          <w:instrText xml:space="preserve"> PAGEREF _Toc19084 \h </w:instrText>
        </w:r>
        <w:r>
          <w:fldChar w:fldCharType="separate"/>
        </w:r>
        <w:r>
          <w:t>44</w:t>
        </w:r>
        <w:r>
          <w:fldChar w:fldCharType="end"/>
        </w:r>
      </w:hyperlink>
    </w:p>
    <w:p>
      <w:pPr>
        <w:pStyle w:val="TOC2"/>
        <w:tabs>
          <w:tab w:val="right" w:leader="dot" w:pos="8306"/>
        </w:tabs>
      </w:pPr>
      <w:hyperlink w:anchor="_Toc11189" w:history="1">
        <w:r>
          <w:rPr>
            <w:rFonts w:ascii="仿宋" w:eastAsia="仿宋" w:hAnsi="仿宋" w:cs="仿宋" w:hint="eastAsia"/>
            <w:lang w:eastAsia="zh-CN"/>
          </w:rPr>
          <w:t>(一)、质量保障体系</w:t>
        </w:r>
        <w:r>
          <w:tab/>
        </w:r>
        <w:r>
          <w:fldChar w:fldCharType="begin"/>
        </w:r>
        <w:r>
          <w:instrText xml:space="preserve"> PAGEREF _Toc11189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4" w:history="1">
        <w:r>
          <w:rPr>
            <w:rFonts w:ascii="仿宋" w:eastAsia="仿宋" w:hAnsi="仿宋" w:cs="仿宋" w:hint="eastAsia"/>
            <w:lang w:eastAsia="zh-CN"/>
          </w:rPr>
          <w:t>(二)、标准化作业流程</w:t>
        </w:r>
        <w:r>
          <w:tab/>
        </w:r>
        <w:r>
          <w:fldChar w:fldCharType="begin"/>
        </w:r>
        <w:r>
          <w:instrText xml:space="preserve"> PAGEREF _Toc4864 \h </w:instrText>
        </w:r>
        <w:r>
          <w:fldChar w:fldCharType="separate"/>
        </w:r>
        <w:r>
          <w:t>46</w:t>
        </w:r>
        <w:r>
          <w:fldChar w:fldCharType="end"/>
        </w:r>
      </w:hyperlink>
    </w:p>
    <w:p>
      <w:pPr>
        <w:pStyle w:val="TOC2"/>
        <w:tabs>
          <w:tab w:val="right" w:leader="dot" w:pos="8306"/>
        </w:tabs>
      </w:pPr>
      <w:hyperlink w:anchor="_Toc17021" w:history="1">
        <w:r>
          <w:rPr>
            <w:rFonts w:ascii="仿宋" w:eastAsia="仿宋" w:hAnsi="仿宋" w:cs="仿宋" w:hint="eastAsia"/>
            <w:lang w:eastAsia="zh-CN"/>
          </w:rPr>
          <w:t>(三)、质量监控与评估</w:t>
        </w:r>
        <w:r>
          <w:tab/>
        </w:r>
        <w:r>
          <w:fldChar w:fldCharType="begin"/>
        </w:r>
        <w:r>
          <w:instrText xml:space="preserve"> PAGEREF _Toc17021 \h </w:instrText>
        </w:r>
        <w:r>
          <w:fldChar w:fldCharType="separate"/>
        </w:r>
        <w:r>
          <w:t>47</w:t>
        </w:r>
        <w:r>
          <w:fldChar w:fldCharType="end"/>
        </w:r>
      </w:hyperlink>
    </w:p>
    <w:p>
      <w:pPr>
        <w:pStyle w:val="TOC2"/>
        <w:tabs>
          <w:tab w:val="right" w:leader="dot" w:pos="8306"/>
        </w:tabs>
      </w:pPr>
      <w:hyperlink w:anchor="_Toc13018" w:history="1">
        <w:r>
          <w:rPr>
            <w:rFonts w:ascii="仿宋" w:eastAsia="仿宋" w:hAnsi="仿宋" w:cs="仿宋" w:hint="eastAsia"/>
            <w:lang w:eastAsia="zh-CN"/>
          </w:rPr>
          <w:t>(四)、质量改进计划</w:t>
        </w:r>
        <w:r>
          <w:tab/>
        </w:r>
        <w:r>
          <w:fldChar w:fldCharType="begin"/>
        </w:r>
        <w:r>
          <w:instrText xml:space="preserve"> PAGEREF _Toc13018 \h </w:instrText>
        </w:r>
        <w:r>
          <w:fldChar w:fldCharType="separate"/>
        </w:r>
        <w:r>
          <w:t>48</w:t>
        </w:r>
        <w:r>
          <w:fldChar w:fldCharType="end"/>
        </w:r>
      </w:hyperlink>
    </w:p>
    <w:p>
      <w:pPr>
        <w:pStyle w:val="TOC1"/>
        <w:tabs>
          <w:tab w:val="right" w:leader="dot" w:pos="8306"/>
        </w:tabs>
      </w:pPr>
      <w:hyperlink w:anchor="_Toc6265" w:history="1">
        <w:r>
          <w:rPr>
            <w:rFonts w:ascii="仿宋" w:eastAsia="仿宋" w:hAnsi="仿宋" w:cs="仿宋" w:hint="eastAsia"/>
            <w:lang w:eastAsia="zh-CN"/>
          </w:rPr>
          <w:t>十一、安全与应急管理</w:t>
        </w:r>
        <w:r>
          <w:tab/>
        </w:r>
        <w:r>
          <w:fldChar w:fldCharType="begin"/>
        </w:r>
        <w:r>
          <w:instrText xml:space="preserve"> PAGEREF _Toc6265 \h </w:instrText>
        </w:r>
        <w:r>
          <w:fldChar w:fldCharType="separate"/>
        </w:r>
        <w:r>
          <w:t>49</w:t>
        </w:r>
        <w:r>
          <w:fldChar w:fldCharType="end"/>
        </w:r>
      </w:hyperlink>
    </w:p>
    <w:p>
      <w:pPr>
        <w:pStyle w:val="TOC2"/>
        <w:tabs>
          <w:tab w:val="right" w:leader="dot" w:pos="8306"/>
        </w:tabs>
      </w:pPr>
      <w:hyperlink w:anchor="_Toc27111" w:history="1">
        <w:r>
          <w:rPr>
            <w:rFonts w:ascii="仿宋" w:eastAsia="仿宋" w:hAnsi="仿宋" w:cs="仿宋" w:hint="eastAsia"/>
            <w:lang w:eastAsia="zh-CN"/>
          </w:rPr>
          <w:t>(一)、安全生产管理</w:t>
        </w:r>
        <w:r>
          <w:tab/>
        </w:r>
        <w:r>
          <w:fldChar w:fldCharType="begin"/>
        </w:r>
        <w:r>
          <w:instrText xml:space="preserve"> PAGEREF _Toc27111 \h </w:instrText>
        </w:r>
        <w:r>
          <w:fldChar w:fldCharType="separate"/>
        </w:r>
        <w:r>
          <w:t>49</w:t>
        </w:r>
        <w:r>
          <w:fldChar w:fldCharType="end"/>
        </w:r>
      </w:hyperlink>
    </w:p>
    <w:p>
      <w:pPr>
        <w:pStyle w:val="TOC2"/>
        <w:tabs>
          <w:tab w:val="right" w:leader="dot" w:pos="8306"/>
        </w:tabs>
      </w:pPr>
      <w:hyperlink w:anchor="_Toc15213" w:history="1">
        <w:r>
          <w:rPr>
            <w:rFonts w:ascii="仿宋" w:eastAsia="仿宋" w:hAnsi="仿宋" w:cs="仿宋" w:hint="eastAsia"/>
            <w:lang w:eastAsia="zh-CN"/>
          </w:rPr>
          <w:t>(二)、应急预案与响应</w:t>
        </w:r>
        <w:r>
          <w:tab/>
        </w:r>
        <w:r>
          <w:fldChar w:fldCharType="begin"/>
        </w:r>
        <w:r>
          <w:instrText xml:space="preserve"> PAGEREF _Toc15213 \h </w:instrText>
        </w:r>
        <w:r>
          <w:fldChar w:fldCharType="separate"/>
        </w:r>
        <w:r>
          <w:t>51</w:t>
        </w:r>
        <w:r>
          <w:fldChar w:fldCharType="end"/>
        </w:r>
      </w:hyperlink>
    </w:p>
    <w:p>
      <w:pPr>
        <w:pStyle w:val="TOC1"/>
        <w:tabs>
          <w:tab w:val="right" w:leader="dot" w:pos="8306"/>
        </w:tabs>
      </w:pPr>
      <w:hyperlink w:anchor="_Toc20321" w:history="1">
        <w:r>
          <w:rPr>
            <w:rFonts w:ascii="仿宋" w:eastAsia="仿宋" w:hAnsi="仿宋" w:cs="仿宋" w:hint="eastAsia"/>
            <w:lang w:eastAsia="zh-CN"/>
          </w:rPr>
          <w:t>十二、客户关系管理与市场拓展</w:t>
        </w:r>
        <w:r>
          <w:tab/>
        </w:r>
        <w:r>
          <w:fldChar w:fldCharType="begin"/>
        </w:r>
        <w:r>
          <w:instrText xml:space="preserve"> PAGEREF _Toc20321 \h </w:instrText>
        </w:r>
        <w:r>
          <w:fldChar w:fldCharType="separate"/>
        </w:r>
        <w:r>
          <w:t>53</w:t>
        </w:r>
        <w:r>
          <w:fldChar w:fldCharType="end"/>
        </w:r>
      </w:hyperlink>
    </w:p>
    <w:p>
      <w:pPr>
        <w:pStyle w:val="TOC2"/>
        <w:tabs>
          <w:tab w:val="right" w:leader="dot" w:pos="8306"/>
        </w:tabs>
      </w:pPr>
      <w:hyperlink w:anchor="_Toc11294" w:history="1">
        <w:r>
          <w:rPr>
            <w:rFonts w:ascii="仿宋" w:eastAsia="仿宋" w:hAnsi="仿宋" w:cs="仿宋" w:hint="eastAsia"/>
            <w:lang w:eastAsia="zh-CN"/>
          </w:rPr>
          <w:t>(一)、客户关系管理策略</w:t>
        </w:r>
        <w:r>
          <w:tab/>
        </w:r>
        <w:r>
          <w:fldChar w:fldCharType="begin"/>
        </w:r>
        <w:r>
          <w:instrText xml:space="preserve"> PAGEREF _Toc11294 \h </w:instrText>
        </w:r>
        <w:r>
          <w:fldChar w:fldCharType="separate"/>
        </w:r>
        <w:r>
          <w:t>53</w:t>
        </w:r>
        <w:r>
          <w:fldChar w:fldCharType="end"/>
        </w:r>
      </w:hyperlink>
    </w:p>
    <w:p>
      <w:pPr>
        <w:pStyle w:val="TOC2"/>
        <w:tabs>
          <w:tab w:val="right" w:leader="dot" w:pos="8306"/>
        </w:tabs>
      </w:pPr>
      <w:hyperlink w:anchor="_Toc30084" w:history="1">
        <w:r>
          <w:rPr>
            <w:rFonts w:ascii="仿宋" w:eastAsia="仿宋" w:hAnsi="仿宋" w:cs="仿宋" w:hint="eastAsia"/>
            <w:lang w:eastAsia="zh-CN"/>
          </w:rPr>
          <w:t>(二)、市场拓展方案</w:t>
        </w:r>
        <w:r>
          <w:tab/>
        </w:r>
        <w:r>
          <w:fldChar w:fldCharType="begin"/>
        </w:r>
        <w:r>
          <w:instrText xml:space="preserve"> PAGEREF _Toc30084 \h </w:instrText>
        </w:r>
        <w:r>
          <w:fldChar w:fldCharType="separate"/>
        </w:r>
        <w:r>
          <w:t>54</w:t>
        </w:r>
        <w:r>
          <w:fldChar w:fldCharType="end"/>
        </w:r>
      </w:hyperlink>
    </w:p>
    <w:p>
      <w:pPr>
        <w:pStyle w:val="TOC1"/>
        <w:tabs>
          <w:tab w:val="right" w:leader="dot" w:pos="8306"/>
        </w:tabs>
      </w:pPr>
      <w:hyperlink w:anchor="_Toc15915" w:history="1">
        <w:r>
          <w:rPr>
            <w:rFonts w:ascii="仿宋" w:eastAsia="仿宋" w:hAnsi="仿宋" w:cs="仿宋" w:hint="eastAsia"/>
            <w:lang w:eastAsia="zh-CN"/>
          </w:rPr>
          <w:t>十三、知识产权管理与保护</w:t>
        </w:r>
        <w:r>
          <w:tab/>
        </w:r>
        <w:r>
          <w:fldChar w:fldCharType="begin"/>
        </w:r>
        <w:r>
          <w:instrText xml:space="preserve"> PAGEREF _Toc15915 \h </w:instrText>
        </w:r>
        <w:r>
          <w:fldChar w:fldCharType="separate"/>
        </w:r>
        <w:r>
          <w:t>55</w:t>
        </w:r>
        <w:r>
          <w:fldChar w:fldCharType="end"/>
        </w:r>
      </w:hyperlink>
    </w:p>
    <w:p>
      <w:pPr>
        <w:pStyle w:val="TOC2"/>
        <w:tabs>
          <w:tab w:val="right" w:leader="dot" w:pos="8306"/>
        </w:tabs>
      </w:pPr>
      <w:hyperlink w:anchor="_Toc27294" w:history="1">
        <w:r>
          <w:rPr>
            <w:rFonts w:ascii="仿宋" w:eastAsia="仿宋" w:hAnsi="仿宋" w:cs="仿宋" w:hint="eastAsia"/>
            <w:lang w:eastAsia="zh-CN"/>
          </w:rPr>
          <w:t>(一)、知识产权管理体系建设</w:t>
        </w:r>
        <w:r>
          <w:tab/>
        </w:r>
        <w:r>
          <w:fldChar w:fldCharType="begin"/>
        </w:r>
        <w:r>
          <w:instrText xml:space="preserve"> PAGEREF _Toc27294 \h </w:instrText>
        </w:r>
        <w:r>
          <w:fldChar w:fldCharType="separate"/>
        </w:r>
        <w:r>
          <w:t>55</w:t>
        </w:r>
        <w:r>
          <w:fldChar w:fldCharType="end"/>
        </w:r>
      </w:hyperlink>
    </w:p>
    <w:p>
      <w:pPr>
        <w:pStyle w:val="TOC2"/>
        <w:tabs>
          <w:tab w:val="right" w:leader="dot" w:pos="8306"/>
        </w:tabs>
      </w:pPr>
      <w:hyperlink w:anchor="_Toc13121" w:history="1">
        <w:r>
          <w:rPr>
            <w:rFonts w:ascii="仿宋" w:eastAsia="仿宋" w:hAnsi="仿宋" w:cs="仿宋" w:hint="eastAsia"/>
            <w:lang w:eastAsia="zh-CN"/>
          </w:rPr>
          <w:t>(二)、知识产权保护措施</w:t>
        </w:r>
        <w:r>
          <w:tab/>
        </w:r>
        <w:r>
          <w:fldChar w:fldCharType="begin"/>
        </w:r>
        <w:r>
          <w:instrText xml:space="preserve"> PAGEREF _Toc13121 \h </w:instrText>
        </w:r>
        <w:r>
          <w:fldChar w:fldCharType="separate"/>
        </w:r>
        <w:r>
          <w:t>56</w:t>
        </w:r>
        <w:r>
          <w:fldChar w:fldCharType="end"/>
        </w:r>
      </w:hyperlink>
    </w:p>
    <w:p>
      <w:pPr>
        <w:pStyle w:val="TOC1"/>
        <w:tabs>
          <w:tab w:val="right" w:leader="dot" w:pos="8306"/>
        </w:tabs>
      </w:pPr>
      <w:hyperlink w:anchor="_Toc3028" w:history="1">
        <w:r>
          <w:rPr>
            <w:rFonts w:ascii="仿宋" w:eastAsia="仿宋" w:hAnsi="仿宋" w:cs="仿宋" w:hint="eastAsia"/>
            <w:lang w:eastAsia="zh-CN"/>
          </w:rPr>
          <w:t>十四、合作与交流机制建立</w:t>
        </w:r>
        <w:r>
          <w:tab/>
        </w:r>
        <w:r>
          <w:fldChar w:fldCharType="begin"/>
        </w:r>
        <w:r>
          <w:instrText xml:space="preserve"> PAGEREF _Toc3028 \h </w:instrText>
        </w:r>
        <w:r>
          <w:fldChar w:fldCharType="separate"/>
        </w:r>
        <w:r>
          <w:t>57</w:t>
        </w:r>
        <w:r>
          <w:fldChar w:fldCharType="end"/>
        </w:r>
      </w:hyperlink>
    </w:p>
    <w:p>
      <w:pPr>
        <w:pStyle w:val="TOC2"/>
        <w:tabs>
          <w:tab w:val="right" w:leader="dot" w:pos="8306"/>
        </w:tabs>
      </w:pPr>
      <w:hyperlink w:anchor="_Toc21850" w:history="1">
        <w:r>
          <w:rPr>
            <w:rFonts w:ascii="仿宋" w:eastAsia="仿宋" w:hAnsi="仿宋" w:cs="仿宋" w:hint="eastAsia"/>
            <w:lang w:eastAsia="zh-CN"/>
          </w:rPr>
          <w:t>(一)、合作伙伴选择与合作方式</w:t>
        </w:r>
        <w:r>
          <w:tab/>
        </w:r>
        <w:r>
          <w:fldChar w:fldCharType="begin"/>
        </w:r>
        <w:r>
          <w:instrText xml:space="preserve"> PAGEREF _Toc21850 \h </w:instrText>
        </w:r>
        <w:r>
          <w:fldChar w:fldCharType="separate"/>
        </w:r>
        <w:r>
          <w:t>57</w:t>
        </w:r>
        <w:r>
          <w:fldChar w:fldCharType="end"/>
        </w:r>
      </w:hyperlink>
    </w:p>
    <w:p>
      <w:pPr>
        <w:pStyle w:val="TOC2"/>
        <w:tabs>
          <w:tab w:val="right" w:leader="dot" w:pos="8306"/>
        </w:tabs>
      </w:pPr>
      <w:hyperlink w:anchor="_Toc32505" w:history="1">
        <w:r>
          <w:rPr>
            <w:rFonts w:ascii="仿宋" w:eastAsia="仿宋" w:hAnsi="仿宋" w:cs="仿宋" w:hint="eastAsia"/>
            <w:lang w:eastAsia="zh-CN"/>
          </w:rPr>
          <w:t>(二)、交流与合作平台搭建</w:t>
        </w:r>
        <w:r>
          <w:tab/>
        </w:r>
        <w:r>
          <w:fldChar w:fldCharType="begin"/>
        </w:r>
        <w:r>
          <w:instrText xml:space="preserve"> PAGEREF _Toc32505 \h </w:instrText>
        </w:r>
        <w:r>
          <w:fldChar w:fldCharType="separate"/>
        </w:r>
        <w:r>
          <w:t>59</w:t>
        </w:r>
        <w:r>
          <w:fldChar w:fldCharType="end"/>
        </w:r>
      </w:hyperlink>
    </w:p>
    <w:p>
      <w:pPr>
        <w:pStyle w:val="TOC1"/>
        <w:tabs>
          <w:tab w:val="right" w:leader="dot" w:pos="8306"/>
        </w:tabs>
      </w:pPr>
      <w:hyperlink w:anchor="_Toc12213" w:history="1">
        <w:r>
          <w:rPr>
            <w:rFonts w:ascii="仿宋" w:eastAsia="仿宋" w:hAnsi="仿宋" w:cs="仿宋" w:hint="eastAsia"/>
            <w:lang w:eastAsia="zh-CN"/>
          </w:rPr>
          <w:t>十五、人力资源管理与开发</w:t>
        </w:r>
        <w:r>
          <w:tab/>
        </w:r>
        <w:r>
          <w:fldChar w:fldCharType="begin"/>
        </w:r>
        <w:r>
          <w:instrText xml:space="preserve"> PAGEREF _Toc12213 \h </w:instrText>
        </w:r>
        <w:r>
          <w:fldChar w:fldCharType="separate"/>
        </w:r>
        <w:r>
          <w:t>60</w:t>
        </w:r>
        <w:r>
          <w:fldChar w:fldCharType="end"/>
        </w:r>
      </w:hyperlink>
    </w:p>
    <w:p>
      <w:pPr>
        <w:pStyle w:val="TOC2"/>
        <w:tabs>
          <w:tab w:val="right" w:leader="dot" w:pos="8306"/>
        </w:tabs>
      </w:pPr>
      <w:hyperlink w:anchor="_Toc5157" w:history="1">
        <w:r>
          <w:rPr>
            <w:rFonts w:ascii="仿宋" w:eastAsia="仿宋" w:hAnsi="仿宋" w:cs="仿宋" w:hint="eastAsia"/>
            <w:lang w:eastAsia="zh-CN"/>
          </w:rPr>
          <w:t>(一)、人力资源规划</w:t>
        </w:r>
        <w:r>
          <w:tab/>
        </w:r>
        <w:r>
          <w:fldChar w:fldCharType="begin"/>
        </w:r>
        <w:r>
          <w:instrText xml:space="preserve"> PAGEREF _Toc5157 \h </w:instrText>
        </w:r>
        <w:r>
          <w:fldChar w:fldCharType="separate"/>
        </w:r>
        <w:r>
          <w:t>60</w:t>
        </w:r>
        <w:r>
          <w:fldChar w:fldCharType="end"/>
        </w:r>
      </w:hyperlink>
    </w:p>
    <w:p>
      <w:pPr>
        <w:pStyle w:val="TOC2"/>
        <w:tabs>
          <w:tab w:val="right" w:leader="dot" w:pos="8306"/>
        </w:tabs>
      </w:pPr>
      <w:hyperlink w:anchor="_Toc17559" w:history="1">
        <w:r>
          <w:rPr>
            <w:rFonts w:ascii="仿宋" w:eastAsia="仿宋" w:hAnsi="仿宋" w:cs="仿宋" w:hint="eastAsia"/>
            <w:lang w:eastAsia="zh-CN"/>
          </w:rPr>
          <w:t>(二)、人力资源开发与培训</w:t>
        </w:r>
        <w:r>
          <w:tab/>
        </w:r>
        <w:r>
          <w:fldChar w:fldCharType="begin"/>
        </w:r>
        <w:r>
          <w:instrText xml:space="preserve"> PAGEREF _Toc17559 \h </w:instrText>
        </w:r>
        <w:r>
          <w:fldChar w:fldCharType="separate"/>
        </w:r>
        <w:r>
          <w:t>62</w:t>
        </w:r>
        <w:r>
          <w:fldChar w:fldCharType="end"/>
        </w:r>
      </w:hyperlink>
    </w:p>
    <w:p>
      <w:pPr>
        <w:pStyle w:val="TOC1"/>
        <w:tabs>
          <w:tab w:val="right" w:leader="dot" w:pos="8306"/>
        </w:tabs>
      </w:pPr>
      <w:hyperlink w:anchor="_Toc5357" w:history="1">
        <w:r>
          <w:rPr>
            <w:rFonts w:ascii="仿宋" w:eastAsia="仿宋" w:hAnsi="仿宋" w:cs="仿宋" w:hint="eastAsia"/>
            <w:lang w:eastAsia="zh-CN"/>
          </w:rPr>
          <w:t>十六、质量管理与控制</w:t>
        </w:r>
        <w:r>
          <w:tab/>
        </w:r>
        <w:r>
          <w:fldChar w:fldCharType="begin"/>
        </w:r>
        <w:r>
          <w:instrText xml:space="preserve"> PAGEREF _Toc5357 \h </w:instrText>
        </w:r>
        <w:r>
          <w:fldChar w:fldCharType="separate"/>
        </w:r>
        <w:r>
          <w:t>65</w:t>
        </w:r>
        <w:r>
          <w:fldChar w:fldCharType="end"/>
        </w:r>
      </w:hyperlink>
    </w:p>
    <w:p>
      <w:pPr>
        <w:pStyle w:val="TOC2"/>
        <w:tabs>
          <w:tab w:val="right" w:leader="dot" w:pos="8306"/>
        </w:tabs>
      </w:pPr>
      <w:hyperlink w:anchor="_Toc19997" w:history="1">
        <w:r>
          <w:rPr>
            <w:rFonts w:ascii="仿宋" w:eastAsia="仿宋" w:hAnsi="仿宋" w:cs="仿宋" w:hint="eastAsia"/>
            <w:lang w:eastAsia="zh-CN"/>
          </w:rPr>
          <w:t>(一)、质量管理体系建设</w:t>
        </w:r>
        <w:r>
          <w:tab/>
        </w:r>
        <w:r>
          <w:fldChar w:fldCharType="begin"/>
        </w:r>
        <w:r>
          <w:instrText xml:space="preserve"> PAGEREF _Toc19997 \h </w:instrText>
        </w:r>
        <w:r>
          <w:fldChar w:fldCharType="separate"/>
        </w:r>
        <w:r>
          <w:t>65</w:t>
        </w:r>
        <w:r>
          <w:fldChar w:fldCharType="end"/>
        </w:r>
      </w:hyperlink>
    </w:p>
    <w:p>
      <w:pPr>
        <w:pStyle w:val="TOC2"/>
        <w:tabs>
          <w:tab w:val="right" w:leader="dot" w:pos="8306"/>
        </w:tabs>
      </w:pPr>
      <w:hyperlink w:anchor="_Toc30310" w:history="1">
        <w:r>
          <w:rPr>
            <w:rFonts w:ascii="仿宋" w:eastAsia="仿宋" w:hAnsi="仿宋" w:cs="仿宋" w:hint="eastAsia"/>
            <w:lang w:eastAsia="zh-CN"/>
          </w:rPr>
          <w:t>(二)、质量控制措施</w:t>
        </w:r>
        <w:r>
          <w:tab/>
        </w:r>
        <w:r>
          <w:fldChar w:fldCharType="begin"/>
        </w:r>
        <w:r>
          <w:instrText xml:space="preserve"> PAGEREF _Toc30310 \h </w:instrText>
        </w:r>
        <w:r>
          <w:fldChar w:fldCharType="separate"/>
        </w:r>
        <w:r>
          <w:t>66</w:t>
        </w:r>
        <w:r>
          <w:fldChar w:fldCharType="end"/>
        </w:r>
      </w:hyperlink>
    </w:p>
    <w:p>
      <w:pPr>
        <w:pStyle w:val="TOC1"/>
        <w:tabs>
          <w:tab w:val="right" w:leader="dot" w:pos="8306"/>
        </w:tabs>
      </w:pPr>
      <w:hyperlink w:anchor="_Toc19116" w:history="1">
        <w:r>
          <w:rPr>
            <w:rFonts w:ascii="仿宋" w:eastAsia="仿宋" w:hAnsi="仿宋" w:cs="仿宋" w:hint="eastAsia"/>
            <w:lang w:eastAsia="zh-CN"/>
          </w:rPr>
          <w:t>十七、成果转化与推广应用</w:t>
        </w:r>
        <w:r>
          <w:tab/>
        </w:r>
        <w:r>
          <w:fldChar w:fldCharType="begin"/>
        </w:r>
        <w:r>
          <w:instrText xml:space="preserve"> PAGEREF _Toc19116 \h </w:instrText>
        </w:r>
        <w:r>
          <w:fldChar w:fldCharType="separate"/>
        </w:r>
        <w:r>
          <w:t>67</w:t>
        </w:r>
        <w:r>
          <w:fldChar w:fldCharType="end"/>
        </w:r>
      </w:hyperlink>
    </w:p>
    <w:p>
      <w:pPr>
        <w:pStyle w:val="TOC2"/>
        <w:tabs>
          <w:tab w:val="right" w:leader="dot" w:pos="8306"/>
        </w:tabs>
      </w:pPr>
      <w:hyperlink w:anchor="_Toc19560" w:history="1">
        <w:r>
          <w:rPr>
            <w:rFonts w:ascii="仿宋" w:eastAsia="仿宋" w:hAnsi="仿宋" w:cs="仿宋" w:hint="eastAsia"/>
            <w:lang w:eastAsia="zh-CN"/>
          </w:rPr>
          <w:t>(一)、成果转化策略制定</w:t>
        </w:r>
        <w:r>
          <w:tab/>
        </w:r>
        <w:r>
          <w:fldChar w:fldCharType="begin"/>
        </w:r>
        <w:r>
          <w:instrText xml:space="preserve"> PAGEREF _Toc19560 \h </w:instrText>
        </w:r>
        <w:r>
          <w:fldChar w:fldCharType="separate"/>
        </w:r>
        <w:r>
          <w:t>67</w:t>
        </w:r>
        <w:r>
          <w:fldChar w:fldCharType="end"/>
        </w:r>
      </w:hyperlink>
    </w:p>
    <w:p>
      <w:pPr>
        <w:pStyle w:val="TOC2"/>
        <w:tabs>
          <w:tab w:val="right" w:leader="dot" w:pos="8306"/>
        </w:tabs>
      </w:pPr>
      <w:hyperlink w:anchor="_Toc22970" w:history="1">
        <w:r>
          <w:rPr>
            <w:rFonts w:ascii="仿宋" w:eastAsia="仿宋" w:hAnsi="仿宋" w:cs="仿宋" w:hint="eastAsia"/>
            <w:lang w:eastAsia="zh-CN"/>
          </w:rPr>
          <w:t>(二)、成果推广应用方案</w:t>
        </w:r>
        <w:r>
          <w:tab/>
        </w:r>
        <w:r>
          <w:fldChar w:fldCharType="begin"/>
        </w:r>
        <w:r>
          <w:instrText xml:space="preserve"> PAGEREF _Toc22970 \h </w:instrText>
        </w:r>
        <w:r>
          <w:fldChar w:fldCharType="separate"/>
        </w:r>
        <w:r>
          <w:t>69</w:t>
        </w:r>
        <w:r>
          <w:fldChar w:fldCharType="end"/>
        </w:r>
      </w:hyperlink>
    </w:p>
    <w:p>
      <w:pPr>
        <w:pStyle w:val="TOC1"/>
        <w:tabs>
          <w:tab w:val="right" w:leader="dot" w:pos="8306"/>
        </w:tabs>
      </w:pPr>
      <w:hyperlink w:anchor="_Toc4001" w:history="1">
        <w:r>
          <w:rPr>
            <w:rFonts w:ascii="仿宋" w:eastAsia="仿宋" w:hAnsi="仿宋" w:cs="仿宋" w:hint="eastAsia"/>
            <w:lang w:eastAsia="zh-CN"/>
          </w:rPr>
          <w:t>十八、法律法规与政策遵循</w:t>
        </w:r>
        <w:r>
          <w:tab/>
        </w:r>
        <w:r>
          <w:fldChar w:fldCharType="begin"/>
        </w:r>
        <w:r>
          <w:instrText xml:space="preserve"> PAGEREF _Toc4001 \h </w:instrText>
        </w:r>
        <w:r>
          <w:fldChar w:fldCharType="separate"/>
        </w:r>
        <w:r>
          <w:t>70</w:t>
        </w:r>
        <w:r>
          <w:fldChar w:fldCharType="end"/>
        </w:r>
      </w:hyperlink>
    </w:p>
    <w:p>
      <w:pPr>
        <w:pStyle w:val="TOC2"/>
        <w:tabs>
          <w:tab w:val="right" w:leader="dot" w:pos="8306"/>
        </w:tabs>
      </w:pPr>
      <w:hyperlink w:anchor="_Toc21510" w:history="1">
        <w:r>
          <w:rPr>
            <w:rFonts w:ascii="仿宋" w:eastAsia="仿宋" w:hAnsi="仿宋" w:cs="仿宋" w:hint="eastAsia"/>
            <w:lang w:eastAsia="zh-CN"/>
          </w:rPr>
          <w:t>(一)、法律法规遵守</w:t>
        </w:r>
        <w:r>
          <w:tab/>
        </w:r>
        <w:r>
          <w:fldChar w:fldCharType="begin"/>
        </w:r>
        <w:r>
          <w:instrText xml:space="preserve"> PAGEREF _Toc21510 \h </w:instrText>
        </w:r>
        <w:r>
          <w:fldChar w:fldCharType="separate"/>
        </w:r>
        <w:r>
          <w:t>70</w:t>
        </w:r>
        <w:r>
          <w:fldChar w:fldCharType="end"/>
        </w:r>
      </w:hyperlink>
    </w:p>
    <w:p>
      <w:pPr>
        <w:pStyle w:val="TOC2"/>
        <w:tabs>
          <w:tab w:val="right" w:leader="dot" w:pos="8306"/>
        </w:tabs>
      </w:pPr>
      <w:hyperlink w:anchor="_Toc5493" w:history="1">
        <w:r>
          <w:rPr>
            <w:rFonts w:ascii="仿宋" w:eastAsia="仿宋" w:hAnsi="仿宋" w:cs="仿宋" w:hint="eastAsia"/>
            <w:lang w:eastAsia="zh-CN"/>
          </w:rPr>
          <w:t>(二)、政策导向与利用</w:t>
        </w:r>
        <w:r>
          <w:tab/>
        </w:r>
        <w:r>
          <w:fldChar w:fldCharType="begin"/>
        </w:r>
        <w:r>
          <w:instrText xml:space="preserve"> PAGEREF _Toc5493 \h </w:instrText>
        </w:r>
        <w:r>
          <w:fldChar w:fldCharType="separate"/>
        </w:r>
        <w:r>
          <w:t>71</w:t>
        </w:r>
        <w:r>
          <w:fldChar w:fldCharType="end"/>
        </w:r>
      </w:hyperlink>
    </w:p>
    <w:p>
      <w:pPr>
        <w:pStyle w:val="TOC1"/>
        <w:tabs>
          <w:tab w:val="right" w:leader="dot" w:pos="8306"/>
        </w:tabs>
      </w:pPr>
      <w:hyperlink w:anchor="_Toc8833" w:history="1">
        <w:r>
          <w:rPr>
            <w:rFonts w:ascii="仿宋" w:eastAsia="仿宋" w:hAnsi="仿宋" w:cs="仿宋" w:hint="eastAsia"/>
            <w:lang w:eastAsia="zh-CN"/>
          </w:rPr>
          <w:t>十九、创新驱动与持续发展</w:t>
        </w:r>
        <w:r>
          <w:tab/>
        </w:r>
        <w:r>
          <w:fldChar w:fldCharType="begin"/>
        </w:r>
        <w:r>
          <w:instrText xml:space="preserve"> PAGEREF _Toc8833 \h </w:instrText>
        </w:r>
        <w:r>
          <w:fldChar w:fldCharType="separate"/>
        </w:r>
        <w:r>
          <w:t>72</w:t>
        </w:r>
        <w:r>
          <w:fldChar w:fldCharType="end"/>
        </w:r>
      </w:hyperlink>
    </w:p>
    <w:p>
      <w:pPr>
        <w:pStyle w:val="TOC2"/>
        <w:tabs>
          <w:tab w:val="right" w:leader="dot" w:pos="8306"/>
        </w:tabs>
      </w:pPr>
      <w:hyperlink w:anchor="_Toc20422" w:history="1">
        <w:r>
          <w:rPr>
            <w:rFonts w:ascii="仿宋" w:eastAsia="仿宋" w:hAnsi="仿宋" w:cs="仿宋" w:hint="eastAsia"/>
            <w:lang w:eastAsia="zh-CN"/>
          </w:rPr>
          <w:t>(一)、创新驱动战略实施</w:t>
        </w:r>
        <w:r>
          <w:tab/>
        </w:r>
        <w:r>
          <w:fldChar w:fldCharType="begin"/>
        </w:r>
        <w:r>
          <w:instrText xml:space="preserve"> PAGEREF _Toc20422 \h </w:instrText>
        </w:r>
        <w:r>
          <w:fldChar w:fldCharType="separate"/>
        </w:r>
        <w:r>
          <w:t>72</w:t>
        </w:r>
        <w:r>
          <w:fldChar w:fldCharType="end"/>
        </w:r>
      </w:hyperlink>
    </w:p>
    <w:p>
      <w:pPr>
        <w:pStyle w:val="TOC2"/>
        <w:tabs>
          <w:tab w:val="right" w:leader="dot" w:pos="8306"/>
        </w:tabs>
      </w:pPr>
      <w:hyperlink w:anchor="_Toc12650" w:history="1">
        <w:r>
          <w:rPr>
            <w:rFonts w:ascii="仿宋" w:eastAsia="仿宋" w:hAnsi="仿宋" w:cs="仿宋" w:hint="eastAsia"/>
            <w:lang w:eastAsia="zh-CN"/>
          </w:rPr>
          <w:t>(二)、持续发展路径探索</w:t>
        </w:r>
        <w:r>
          <w:tab/>
        </w:r>
        <w:r>
          <w:fldChar w:fldCharType="begin"/>
        </w:r>
        <w:r>
          <w:instrText xml:space="preserve"> PAGEREF _Toc12650 \h </w:instrText>
        </w:r>
        <w:r>
          <w:fldChar w:fldCharType="separate"/>
        </w:r>
        <w:r>
          <w:t>74</w:t>
        </w:r>
        <w:r>
          <w:fldChar w:fldCharType="end"/>
        </w:r>
      </w:hyperlink>
    </w:p>
    <w:p>
      <w:pPr>
        <w:pStyle w:val="TOC1"/>
        <w:tabs>
          <w:tab w:val="right" w:leader="dot" w:pos="8306"/>
        </w:tabs>
      </w:pPr>
      <w:hyperlink w:anchor="_Toc23576" w:history="1">
        <w:r>
          <w:rPr>
            <w:rFonts w:ascii="仿宋" w:eastAsia="仿宋" w:hAnsi="仿宋" w:cs="仿宋" w:hint="eastAsia"/>
            <w:lang w:eastAsia="zh-CN"/>
          </w:rPr>
          <w:t>二十、项目施工方案</w:t>
        </w:r>
        <w:r>
          <w:tab/>
        </w:r>
        <w:r>
          <w:fldChar w:fldCharType="begin"/>
        </w:r>
        <w:r>
          <w:instrText xml:space="preserve"> PAGEREF _Toc23576 \h </w:instrText>
        </w:r>
        <w:r>
          <w:fldChar w:fldCharType="separate"/>
        </w:r>
        <w:r>
          <w:t>78</w:t>
        </w:r>
        <w:r>
          <w:fldChar w:fldCharType="end"/>
        </w:r>
      </w:hyperlink>
    </w:p>
    <w:p>
      <w:pPr>
        <w:pStyle w:val="TOC2"/>
        <w:tabs>
          <w:tab w:val="right" w:leader="dot" w:pos="8306"/>
        </w:tabs>
      </w:pPr>
      <w:hyperlink w:anchor="_Toc2417" w:history="1">
        <w:r>
          <w:rPr>
            <w:rFonts w:ascii="仿宋" w:eastAsia="仿宋" w:hAnsi="仿宋" w:cs="仿宋" w:hint="eastAsia"/>
            <w:lang w:eastAsia="zh-CN"/>
          </w:rPr>
          <w:t>(一)、施工组织设计</w:t>
        </w:r>
        <w:r>
          <w:tab/>
        </w:r>
        <w:r>
          <w:fldChar w:fldCharType="begin"/>
        </w:r>
        <w:r>
          <w:instrText xml:space="preserve"> PAGEREF _Toc2417 \h </w:instrText>
        </w:r>
        <w:r>
          <w:fldChar w:fldCharType="separate"/>
        </w:r>
        <w:r>
          <w:t>78</w:t>
        </w:r>
        <w:r>
          <w:fldChar w:fldCharType="end"/>
        </w:r>
      </w:hyperlink>
    </w:p>
    <w:p>
      <w:pPr>
        <w:pStyle w:val="TOC2"/>
        <w:tabs>
          <w:tab w:val="right" w:leader="dot" w:pos="8306"/>
        </w:tabs>
      </w:pPr>
      <w:hyperlink w:anchor="_Toc25770" w:history="1">
        <w:r>
          <w:rPr>
            <w:rFonts w:ascii="仿宋" w:eastAsia="仿宋" w:hAnsi="仿宋" w:cs="仿宋" w:hint="eastAsia"/>
            <w:lang w:eastAsia="zh-CN"/>
          </w:rPr>
          <w:t>(二)、施工工艺与技术路线</w:t>
        </w:r>
        <w:r>
          <w:tab/>
        </w:r>
        <w:r>
          <w:fldChar w:fldCharType="begin"/>
        </w:r>
        <w:r>
          <w:instrText xml:space="preserve"> PAGEREF _Toc25770 \h </w:instrText>
        </w:r>
        <w:r>
          <w:fldChar w:fldCharType="separate"/>
        </w:r>
        <w:r>
          <w:t>79</w:t>
        </w:r>
        <w:r>
          <w:fldChar w:fldCharType="end"/>
        </w:r>
      </w:hyperlink>
    </w:p>
    <w:p>
      <w:pPr>
        <w:pStyle w:val="TOC2"/>
        <w:tabs>
          <w:tab w:val="right" w:leader="dot" w:pos="8306"/>
        </w:tabs>
      </w:pPr>
      <w:hyperlink w:anchor="_Toc9955" w:history="1">
        <w:r>
          <w:rPr>
            <w:rFonts w:ascii="仿宋" w:eastAsia="仿宋" w:hAnsi="仿宋" w:cs="仿宋" w:hint="eastAsia"/>
            <w:lang w:eastAsia="zh-CN"/>
          </w:rPr>
          <w:t>(三)、关键节点施工计划</w:t>
        </w:r>
        <w:r>
          <w:tab/>
        </w:r>
        <w:r>
          <w:fldChar w:fldCharType="begin"/>
        </w:r>
        <w:r>
          <w:instrText xml:space="preserve"> PAGEREF _Toc9955 \h </w:instrText>
        </w:r>
        <w:r>
          <w:fldChar w:fldCharType="separate"/>
        </w:r>
        <w:r>
          <w:t>80</w:t>
        </w:r>
        <w:r>
          <w:fldChar w:fldCharType="end"/>
        </w:r>
      </w:hyperlink>
    </w:p>
    <w:p>
      <w:pPr>
        <w:pStyle w:val="TOC2"/>
        <w:tabs>
          <w:tab w:val="right" w:leader="dot" w:pos="8306"/>
        </w:tabs>
      </w:pPr>
      <w:hyperlink w:anchor="_Toc11129" w:history="1">
        <w:r>
          <w:rPr>
            <w:rFonts w:ascii="仿宋" w:eastAsia="仿宋" w:hAnsi="仿宋" w:cs="仿宋" w:hint="eastAsia"/>
            <w:lang w:eastAsia="zh-CN"/>
          </w:rPr>
          <w:t>(四)、施工现场管理</w:t>
        </w:r>
        <w:r>
          <w:tab/>
        </w:r>
        <w:r>
          <w:fldChar w:fldCharType="begin"/>
        </w:r>
        <w:r>
          <w:instrText xml:space="preserve"> PAGEREF _Toc11129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3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49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网状蓬松石英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网状蓬松石英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网状蓬松石英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状蓬松石英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网状蓬松石英棉项目的社会影响是全面而深远的。从提供就业机会和提升公共服务，到促进社会结构和劳动市场的多元化，再到推动社会责任和伦理标准的提高，项目对于提升社区的经济、文化和社会福祉有着重要作用。通过这些正面影响，网状蓬松石英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91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为了融入当地社区，网状蓬松石英棉项目需深入理解当地的文化特色和社会习俗。例如，项目在设计广告和市场推广活动时，应考虑使用当地语言和符合地方文化的表达方式。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状蓬松石英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01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为了确保网状蓬松石英棉项目的成功并最大限度地减轻潜在的社会风险，详细的风险分析和具体的应对策略至关重要。以下是针对项目可能面临的具体社会风险及相应对策的分析：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风险描述：网状蓬松石英棉项目可能遭遇社区抵制，尤其如果社区成员认为项目会破坏他们的生活环境或忽略他们的意见。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风险描述：网状蓬松石英棉项目的商业实践可能与当地的文化和价值观存在冲突，导致社会紧张和文化冲突。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风险描述：网状蓬松石英棉项目可能会增加对公共资源和基础设施的需求，给当地带来额外压力，例如在水资源、能源供应和交通系统方面。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风险描述：网状蓬松石英棉项目可能会引起当地社会结构和动态的变化，例如改变社区的人口组成和社交模式。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风险描述：在网状蓬松石英棉项目运营过程中，可能涉及大量个人和商业敏感信息，存在信息安全和隐私保护的风险。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71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534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状蓬松石英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https://d.book118.com/278117003003006045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网状蓬松石英棉项目建设总纲及方案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6207C"/>
    <w:rsid w:val="09E62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1700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2024-02-23T07:28:00Z</dcterms:created>
  <dcterms:modified xsi:type="dcterms:W3CDTF">2024-02-23T07:29:23Z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75921BD77BAE437C9DD58484C83FCCF5_11</vt:lpwstr>
  </property>
  <property fmtid="{D5CDD505-2E9C-101B-9397-08002B2CF9AE}" pid="3" name="KSOProductBuildVer">
    <vt:lpwstr>2052-12.1.0.16250</vt:lpwstr>
  </property>
</Properties>
</file>