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潜水项目规划设计蓝图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73" w:history="1">
        <w:r>
          <w:rPr>
            <w:rFonts w:ascii="仿宋" w:eastAsia="仿宋" w:hAnsi="仿宋" w:cs="仿宋" w:hint="eastAsia"/>
            <w:lang w:eastAsia="zh-CN"/>
          </w:rPr>
          <w:t>序言</w:t>
        </w:r>
        <w:r>
          <w:tab/>
        </w:r>
        <w:r>
          <w:fldChar w:fldCharType="begin"/>
        </w:r>
        <w:r>
          <w:instrText xml:space="preserve"> PAGEREF _Toc21573 \h </w:instrText>
        </w:r>
        <w:r>
          <w:fldChar w:fldCharType="separate"/>
        </w:r>
        <w:r>
          <w:t>3</w:t>
        </w:r>
        <w:r>
          <w:fldChar w:fldCharType="end"/>
        </w:r>
      </w:hyperlink>
    </w:p>
    <w:p>
      <w:pPr>
        <w:pStyle w:val="TOC1"/>
        <w:tabs>
          <w:tab w:val="right" w:leader="dot" w:pos="8306"/>
        </w:tabs>
      </w:pPr>
      <w:hyperlink w:anchor="_Toc20366" w:history="1">
        <w:r>
          <w:rPr>
            <w:rFonts w:ascii="仿宋" w:eastAsia="仿宋" w:hAnsi="仿宋" w:cs="仿宋" w:hint="eastAsia"/>
            <w:lang w:eastAsia="zh-CN"/>
          </w:rPr>
          <w:t>一、工艺说明</w:t>
        </w:r>
        <w:r>
          <w:tab/>
        </w:r>
        <w:r>
          <w:fldChar w:fldCharType="begin"/>
        </w:r>
        <w:r>
          <w:instrText xml:space="preserve"> PAGEREF _Toc20366 \h </w:instrText>
        </w:r>
        <w:r>
          <w:fldChar w:fldCharType="separate"/>
        </w:r>
        <w:r>
          <w:t>3</w:t>
        </w:r>
        <w:r>
          <w:fldChar w:fldCharType="end"/>
        </w:r>
      </w:hyperlink>
    </w:p>
    <w:p>
      <w:pPr>
        <w:pStyle w:val="TOC2"/>
        <w:tabs>
          <w:tab w:val="right" w:leader="dot" w:pos="8306"/>
        </w:tabs>
      </w:pPr>
      <w:hyperlink w:anchor="_Toc14410" w:history="1">
        <w:r>
          <w:rPr>
            <w:rFonts w:ascii="仿宋" w:eastAsia="仿宋" w:hAnsi="仿宋" w:cs="仿宋" w:hint="eastAsia"/>
            <w:lang w:eastAsia="zh-CN"/>
          </w:rPr>
          <w:t>(一)、技术管理特点</w:t>
        </w:r>
        <w:r>
          <w:tab/>
        </w:r>
        <w:r>
          <w:fldChar w:fldCharType="begin"/>
        </w:r>
        <w:r>
          <w:instrText xml:space="preserve"> PAGEREF _Toc14410 \h </w:instrText>
        </w:r>
        <w:r>
          <w:fldChar w:fldCharType="separate"/>
        </w:r>
        <w:r>
          <w:t>3</w:t>
        </w:r>
        <w:r>
          <w:fldChar w:fldCharType="end"/>
        </w:r>
      </w:hyperlink>
    </w:p>
    <w:p>
      <w:pPr>
        <w:pStyle w:val="TOC2"/>
        <w:tabs>
          <w:tab w:val="right" w:leader="dot" w:pos="8306"/>
        </w:tabs>
      </w:pPr>
      <w:hyperlink w:anchor="_Toc9343" w:history="1">
        <w:r>
          <w:rPr>
            <w:rFonts w:ascii="仿宋" w:eastAsia="仿宋" w:hAnsi="仿宋" w:cs="仿宋" w:hint="eastAsia"/>
            <w:lang w:eastAsia="zh-CN"/>
          </w:rPr>
          <w:t>(二)、潜水项目工艺技术设计方案</w:t>
        </w:r>
        <w:r>
          <w:tab/>
        </w:r>
        <w:r>
          <w:fldChar w:fldCharType="begin"/>
        </w:r>
        <w:r>
          <w:instrText xml:space="preserve"> PAGEREF _Toc9343 \h </w:instrText>
        </w:r>
        <w:r>
          <w:fldChar w:fldCharType="separate"/>
        </w:r>
        <w:r>
          <w:t>4</w:t>
        </w:r>
        <w:r>
          <w:fldChar w:fldCharType="end"/>
        </w:r>
      </w:hyperlink>
    </w:p>
    <w:p>
      <w:pPr>
        <w:pStyle w:val="TOC2"/>
        <w:tabs>
          <w:tab w:val="right" w:leader="dot" w:pos="8306"/>
        </w:tabs>
      </w:pPr>
      <w:hyperlink w:anchor="_Toc2582" w:history="1">
        <w:r>
          <w:rPr>
            <w:rFonts w:ascii="仿宋" w:eastAsia="仿宋" w:hAnsi="仿宋" w:cs="仿宋" w:hint="eastAsia"/>
            <w:lang w:eastAsia="zh-CN"/>
          </w:rPr>
          <w:t>(三)、设备选型方案</w:t>
        </w:r>
        <w:r>
          <w:tab/>
        </w:r>
        <w:r>
          <w:fldChar w:fldCharType="begin"/>
        </w:r>
        <w:r>
          <w:instrText xml:space="preserve"> PAGEREF _Toc2582 \h </w:instrText>
        </w:r>
        <w:r>
          <w:fldChar w:fldCharType="separate"/>
        </w:r>
        <w:r>
          <w:t>5</w:t>
        </w:r>
        <w:r>
          <w:fldChar w:fldCharType="end"/>
        </w:r>
      </w:hyperlink>
    </w:p>
    <w:p>
      <w:pPr>
        <w:pStyle w:val="TOC1"/>
        <w:tabs>
          <w:tab w:val="right" w:leader="dot" w:pos="8306"/>
        </w:tabs>
      </w:pPr>
      <w:hyperlink w:anchor="_Toc16989" w:history="1">
        <w:r>
          <w:rPr>
            <w:rFonts w:ascii="仿宋" w:eastAsia="仿宋" w:hAnsi="仿宋" w:cs="仿宋" w:hint="eastAsia"/>
            <w:lang w:eastAsia="zh-CN"/>
          </w:rPr>
          <w:t>二、市场分析、调研</w:t>
        </w:r>
        <w:r>
          <w:tab/>
        </w:r>
        <w:r>
          <w:fldChar w:fldCharType="begin"/>
        </w:r>
        <w:r>
          <w:instrText xml:space="preserve"> PAGEREF _Toc16989 \h </w:instrText>
        </w:r>
        <w:r>
          <w:fldChar w:fldCharType="separate"/>
        </w:r>
        <w:r>
          <w:t>6</w:t>
        </w:r>
        <w:r>
          <w:fldChar w:fldCharType="end"/>
        </w:r>
      </w:hyperlink>
    </w:p>
    <w:p>
      <w:pPr>
        <w:pStyle w:val="TOC2"/>
        <w:tabs>
          <w:tab w:val="right" w:leader="dot" w:pos="8306"/>
        </w:tabs>
      </w:pPr>
      <w:hyperlink w:anchor="_Toc26448" w:history="1">
        <w:r>
          <w:rPr>
            <w:rFonts w:ascii="仿宋" w:eastAsia="仿宋" w:hAnsi="仿宋" w:cs="仿宋" w:hint="eastAsia"/>
            <w:lang w:eastAsia="zh-CN"/>
          </w:rPr>
          <w:t>(一)、潜水行业分析</w:t>
        </w:r>
        <w:r>
          <w:tab/>
        </w:r>
        <w:r>
          <w:fldChar w:fldCharType="begin"/>
        </w:r>
        <w:r>
          <w:instrText xml:space="preserve"> PAGEREF _Toc26448 \h </w:instrText>
        </w:r>
        <w:r>
          <w:fldChar w:fldCharType="separate"/>
        </w:r>
        <w:r>
          <w:t>6</w:t>
        </w:r>
        <w:r>
          <w:fldChar w:fldCharType="end"/>
        </w:r>
      </w:hyperlink>
    </w:p>
    <w:p>
      <w:pPr>
        <w:pStyle w:val="TOC2"/>
        <w:tabs>
          <w:tab w:val="right" w:leader="dot" w:pos="8306"/>
        </w:tabs>
      </w:pPr>
      <w:hyperlink w:anchor="_Toc13392" w:history="1">
        <w:r>
          <w:rPr>
            <w:rFonts w:ascii="仿宋" w:eastAsia="仿宋" w:hAnsi="仿宋" w:cs="仿宋" w:hint="eastAsia"/>
            <w:lang w:eastAsia="zh-CN"/>
          </w:rPr>
          <w:t>(二)、潜水市场分析预测</w:t>
        </w:r>
        <w:r>
          <w:tab/>
        </w:r>
        <w:r>
          <w:fldChar w:fldCharType="begin"/>
        </w:r>
        <w:r>
          <w:instrText xml:space="preserve"> PAGEREF _Toc13392 \h </w:instrText>
        </w:r>
        <w:r>
          <w:fldChar w:fldCharType="separate"/>
        </w:r>
        <w:r>
          <w:t>7</w:t>
        </w:r>
        <w:r>
          <w:fldChar w:fldCharType="end"/>
        </w:r>
      </w:hyperlink>
    </w:p>
    <w:p>
      <w:pPr>
        <w:pStyle w:val="TOC1"/>
        <w:tabs>
          <w:tab w:val="right" w:leader="dot" w:pos="8306"/>
        </w:tabs>
      </w:pPr>
      <w:hyperlink w:anchor="_Toc27188" w:history="1">
        <w:r>
          <w:rPr>
            <w:rFonts w:ascii="仿宋" w:eastAsia="仿宋" w:hAnsi="仿宋" w:cs="仿宋" w:hint="eastAsia"/>
            <w:lang w:eastAsia="zh-CN"/>
          </w:rPr>
          <w:t>三、潜水项目建设背景及必要性分析</w:t>
        </w:r>
        <w:r>
          <w:tab/>
        </w:r>
        <w:r>
          <w:fldChar w:fldCharType="begin"/>
        </w:r>
        <w:r>
          <w:instrText xml:space="preserve"> PAGEREF _Toc27188 \h </w:instrText>
        </w:r>
        <w:r>
          <w:fldChar w:fldCharType="separate"/>
        </w:r>
        <w:r>
          <w:t>8</w:t>
        </w:r>
        <w:r>
          <w:fldChar w:fldCharType="end"/>
        </w:r>
      </w:hyperlink>
    </w:p>
    <w:p>
      <w:pPr>
        <w:pStyle w:val="TOC2"/>
        <w:tabs>
          <w:tab w:val="right" w:leader="dot" w:pos="8306"/>
        </w:tabs>
      </w:pPr>
      <w:hyperlink w:anchor="_Toc16526" w:history="1">
        <w:r>
          <w:rPr>
            <w:rFonts w:ascii="仿宋" w:eastAsia="仿宋" w:hAnsi="仿宋" w:cs="仿宋" w:hint="eastAsia"/>
            <w:lang w:eastAsia="zh-CN"/>
          </w:rPr>
          <w:t>(一)、潜水项目背景分析</w:t>
        </w:r>
        <w:r>
          <w:tab/>
        </w:r>
        <w:r>
          <w:fldChar w:fldCharType="begin"/>
        </w:r>
        <w:r>
          <w:instrText xml:space="preserve"> PAGEREF _Toc16526 \h </w:instrText>
        </w:r>
        <w:r>
          <w:fldChar w:fldCharType="separate"/>
        </w:r>
        <w:r>
          <w:t>8</w:t>
        </w:r>
        <w:r>
          <w:fldChar w:fldCharType="end"/>
        </w:r>
      </w:hyperlink>
    </w:p>
    <w:p>
      <w:pPr>
        <w:pStyle w:val="TOC2"/>
        <w:tabs>
          <w:tab w:val="right" w:leader="dot" w:pos="8306"/>
        </w:tabs>
      </w:pPr>
      <w:hyperlink w:anchor="_Toc10595" w:history="1">
        <w:r>
          <w:rPr>
            <w:rFonts w:ascii="仿宋" w:eastAsia="仿宋" w:hAnsi="仿宋" w:cs="仿宋" w:hint="eastAsia"/>
            <w:lang w:eastAsia="zh-CN"/>
          </w:rPr>
          <w:t>(二)、潜水项目建设必要性分析</w:t>
        </w:r>
        <w:r>
          <w:tab/>
        </w:r>
        <w:r>
          <w:fldChar w:fldCharType="begin"/>
        </w:r>
        <w:r>
          <w:instrText xml:space="preserve"> PAGEREF _Toc10595 \h </w:instrText>
        </w:r>
        <w:r>
          <w:fldChar w:fldCharType="separate"/>
        </w:r>
        <w:r>
          <w:t>10</w:t>
        </w:r>
        <w:r>
          <w:fldChar w:fldCharType="end"/>
        </w:r>
      </w:hyperlink>
    </w:p>
    <w:p>
      <w:pPr>
        <w:pStyle w:val="TOC1"/>
        <w:tabs>
          <w:tab w:val="right" w:leader="dot" w:pos="8306"/>
        </w:tabs>
      </w:pPr>
      <w:hyperlink w:anchor="_Toc28522" w:history="1">
        <w:r>
          <w:rPr>
            <w:rFonts w:ascii="仿宋" w:eastAsia="仿宋" w:hAnsi="仿宋" w:cs="仿宋" w:hint="eastAsia"/>
            <w:lang w:eastAsia="zh-CN"/>
          </w:rPr>
          <w:t>四、产品规划分析</w:t>
        </w:r>
        <w:r>
          <w:tab/>
        </w:r>
        <w:r>
          <w:fldChar w:fldCharType="begin"/>
        </w:r>
        <w:r>
          <w:instrText xml:space="preserve"> PAGEREF _Toc28522 \h </w:instrText>
        </w:r>
        <w:r>
          <w:fldChar w:fldCharType="separate"/>
        </w:r>
        <w:r>
          <w:t>11</w:t>
        </w:r>
        <w:r>
          <w:fldChar w:fldCharType="end"/>
        </w:r>
      </w:hyperlink>
    </w:p>
    <w:p>
      <w:pPr>
        <w:pStyle w:val="TOC2"/>
        <w:tabs>
          <w:tab w:val="right" w:leader="dot" w:pos="8306"/>
        </w:tabs>
      </w:pPr>
      <w:hyperlink w:anchor="_Toc3889" w:history="1">
        <w:r>
          <w:rPr>
            <w:rFonts w:ascii="仿宋" w:eastAsia="仿宋" w:hAnsi="仿宋" w:cs="仿宋" w:hint="eastAsia"/>
            <w:lang w:eastAsia="zh-CN"/>
          </w:rPr>
          <w:t>(一)、产品规划</w:t>
        </w:r>
        <w:r>
          <w:tab/>
        </w:r>
        <w:r>
          <w:fldChar w:fldCharType="begin"/>
        </w:r>
        <w:r>
          <w:instrText xml:space="preserve"> PAGEREF _Toc3889 \h </w:instrText>
        </w:r>
        <w:r>
          <w:fldChar w:fldCharType="separate"/>
        </w:r>
        <w:r>
          <w:t>11</w:t>
        </w:r>
        <w:r>
          <w:fldChar w:fldCharType="end"/>
        </w:r>
      </w:hyperlink>
    </w:p>
    <w:p>
      <w:pPr>
        <w:pStyle w:val="TOC2"/>
        <w:tabs>
          <w:tab w:val="right" w:leader="dot" w:pos="8306"/>
        </w:tabs>
      </w:pPr>
      <w:hyperlink w:anchor="_Toc16372" w:history="1">
        <w:r>
          <w:rPr>
            <w:rFonts w:ascii="仿宋" w:eastAsia="仿宋" w:hAnsi="仿宋" w:cs="仿宋" w:hint="eastAsia"/>
            <w:lang w:eastAsia="zh-CN"/>
          </w:rPr>
          <w:t>(二)、建设规模</w:t>
        </w:r>
        <w:r>
          <w:tab/>
        </w:r>
        <w:r>
          <w:fldChar w:fldCharType="begin"/>
        </w:r>
        <w:r>
          <w:instrText xml:space="preserve"> PAGEREF _Toc16372 \h </w:instrText>
        </w:r>
        <w:r>
          <w:fldChar w:fldCharType="separate"/>
        </w:r>
        <w:r>
          <w:t>12</w:t>
        </w:r>
        <w:r>
          <w:fldChar w:fldCharType="end"/>
        </w:r>
      </w:hyperlink>
    </w:p>
    <w:p>
      <w:pPr>
        <w:pStyle w:val="TOC1"/>
        <w:tabs>
          <w:tab w:val="right" w:leader="dot" w:pos="8306"/>
        </w:tabs>
      </w:pPr>
      <w:hyperlink w:anchor="_Toc3159" w:history="1">
        <w:r>
          <w:rPr>
            <w:rFonts w:ascii="仿宋" w:eastAsia="仿宋" w:hAnsi="仿宋" w:cs="仿宋" w:hint="eastAsia"/>
            <w:lang w:eastAsia="zh-CN"/>
          </w:rPr>
          <w:t>五、潜水项目绩效评估</w:t>
        </w:r>
        <w:r>
          <w:tab/>
        </w:r>
        <w:r>
          <w:fldChar w:fldCharType="begin"/>
        </w:r>
        <w:r>
          <w:instrText xml:space="preserve"> PAGEREF _Toc3159 \h </w:instrText>
        </w:r>
        <w:r>
          <w:fldChar w:fldCharType="separate"/>
        </w:r>
        <w:r>
          <w:t>13</w:t>
        </w:r>
        <w:r>
          <w:fldChar w:fldCharType="end"/>
        </w:r>
      </w:hyperlink>
    </w:p>
    <w:p>
      <w:pPr>
        <w:pStyle w:val="TOC2"/>
        <w:tabs>
          <w:tab w:val="right" w:leader="dot" w:pos="8306"/>
        </w:tabs>
      </w:pPr>
      <w:hyperlink w:anchor="_Toc7773" w:history="1">
        <w:r>
          <w:rPr>
            <w:rFonts w:ascii="仿宋" w:eastAsia="仿宋" w:hAnsi="仿宋" w:cs="仿宋" w:hint="eastAsia"/>
            <w:lang w:eastAsia="zh-CN"/>
          </w:rPr>
          <w:t>(一)、绩效评估指标</w:t>
        </w:r>
        <w:r>
          <w:tab/>
        </w:r>
        <w:r>
          <w:fldChar w:fldCharType="begin"/>
        </w:r>
        <w:r>
          <w:instrText xml:space="preserve"> PAGEREF _Toc7773 \h </w:instrText>
        </w:r>
        <w:r>
          <w:fldChar w:fldCharType="separate"/>
        </w:r>
        <w:r>
          <w:t>13</w:t>
        </w:r>
        <w:r>
          <w:fldChar w:fldCharType="end"/>
        </w:r>
      </w:hyperlink>
    </w:p>
    <w:p>
      <w:pPr>
        <w:pStyle w:val="TOC2"/>
        <w:tabs>
          <w:tab w:val="right" w:leader="dot" w:pos="8306"/>
        </w:tabs>
      </w:pPr>
      <w:hyperlink w:anchor="_Toc2350" w:history="1">
        <w:r>
          <w:rPr>
            <w:rFonts w:ascii="仿宋" w:eastAsia="仿宋" w:hAnsi="仿宋" w:cs="仿宋" w:hint="eastAsia"/>
            <w:lang w:eastAsia="zh-CN"/>
          </w:rPr>
          <w:t>(二)、绩效评估方法</w:t>
        </w:r>
        <w:r>
          <w:tab/>
        </w:r>
        <w:r>
          <w:fldChar w:fldCharType="begin"/>
        </w:r>
        <w:r>
          <w:instrText xml:space="preserve"> PAGEREF _Toc2350 \h </w:instrText>
        </w:r>
        <w:r>
          <w:fldChar w:fldCharType="separate"/>
        </w:r>
        <w:r>
          <w:t>14</w:t>
        </w:r>
        <w:r>
          <w:fldChar w:fldCharType="end"/>
        </w:r>
      </w:hyperlink>
    </w:p>
    <w:p>
      <w:pPr>
        <w:pStyle w:val="TOC2"/>
        <w:tabs>
          <w:tab w:val="right" w:leader="dot" w:pos="8306"/>
        </w:tabs>
      </w:pPr>
      <w:hyperlink w:anchor="_Toc4801" w:history="1">
        <w:r>
          <w:rPr>
            <w:rFonts w:ascii="仿宋" w:eastAsia="仿宋" w:hAnsi="仿宋" w:cs="仿宋" w:hint="eastAsia"/>
            <w:lang w:eastAsia="zh-CN"/>
          </w:rPr>
          <w:t>(三)、绩效评估周期</w:t>
        </w:r>
        <w:r>
          <w:tab/>
        </w:r>
        <w:r>
          <w:fldChar w:fldCharType="begin"/>
        </w:r>
        <w:r>
          <w:instrText xml:space="preserve"> PAGEREF _Toc4801 \h </w:instrText>
        </w:r>
        <w:r>
          <w:fldChar w:fldCharType="separate"/>
        </w:r>
        <w:r>
          <w:t>15</w:t>
        </w:r>
        <w:r>
          <w:fldChar w:fldCharType="end"/>
        </w:r>
      </w:hyperlink>
    </w:p>
    <w:p>
      <w:pPr>
        <w:pStyle w:val="TOC1"/>
        <w:tabs>
          <w:tab w:val="right" w:leader="dot" w:pos="8306"/>
        </w:tabs>
      </w:pPr>
      <w:hyperlink w:anchor="_Toc20967" w:history="1">
        <w:r>
          <w:rPr>
            <w:rFonts w:ascii="仿宋" w:eastAsia="仿宋" w:hAnsi="仿宋" w:cs="仿宋" w:hint="eastAsia"/>
            <w:lang w:eastAsia="zh-CN"/>
          </w:rPr>
          <w:t>六、潜水项目文档管理</w:t>
        </w:r>
        <w:r>
          <w:tab/>
        </w:r>
        <w:r>
          <w:fldChar w:fldCharType="begin"/>
        </w:r>
        <w:r>
          <w:instrText xml:space="preserve"> PAGEREF _Toc20967 \h </w:instrText>
        </w:r>
        <w:r>
          <w:fldChar w:fldCharType="separate"/>
        </w:r>
        <w:r>
          <w:t>16</w:t>
        </w:r>
        <w:r>
          <w:fldChar w:fldCharType="end"/>
        </w:r>
      </w:hyperlink>
    </w:p>
    <w:p>
      <w:pPr>
        <w:pStyle w:val="TOC2"/>
        <w:tabs>
          <w:tab w:val="right" w:leader="dot" w:pos="8306"/>
        </w:tabs>
      </w:pPr>
      <w:hyperlink w:anchor="_Toc4872" w:history="1">
        <w:r>
          <w:rPr>
            <w:rFonts w:ascii="仿宋" w:eastAsia="仿宋" w:hAnsi="仿宋" w:cs="仿宋" w:hint="eastAsia"/>
            <w:lang w:eastAsia="zh-CN"/>
          </w:rPr>
          <w:t>(一)、文档编制与审查</w:t>
        </w:r>
        <w:r>
          <w:tab/>
        </w:r>
        <w:r>
          <w:fldChar w:fldCharType="begin"/>
        </w:r>
        <w:r>
          <w:instrText xml:space="preserve"> PAGEREF _Toc4872 \h </w:instrText>
        </w:r>
        <w:r>
          <w:fldChar w:fldCharType="separate"/>
        </w:r>
        <w:r>
          <w:t>16</w:t>
        </w:r>
        <w:r>
          <w:fldChar w:fldCharType="end"/>
        </w:r>
      </w:hyperlink>
    </w:p>
    <w:p>
      <w:pPr>
        <w:pStyle w:val="TOC2"/>
        <w:tabs>
          <w:tab w:val="right" w:leader="dot" w:pos="8306"/>
        </w:tabs>
      </w:pPr>
      <w:hyperlink w:anchor="_Toc23896" w:history="1">
        <w:r>
          <w:rPr>
            <w:rFonts w:ascii="仿宋" w:eastAsia="仿宋" w:hAnsi="仿宋" w:cs="仿宋" w:hint="eastAsia"/>
            <w:lang w:eastAsia="zh-CN"/>
          </w:rPr>
          <w:t>(二)、文档发布与分发</w:t>
        </w:r>
        <w:r>
          <w:tab/>
        </w:r>
        <w:r>
          <w:fldChar w:fldCharType="begin"/>
        </w:r>
        <w:r>
          <w:instrText xml:space="preserve"> PAGEREF _Toc23896 \h </w:instrText>
        </w:r>
        <w:r>
          <w:fldChar w:fldCharType="separate"/>
        </w:r>
        <w:r>
          <w:t>17</w:t>
        </w:r>
        <w:r>
          <w:fldChar w:fldCharType="end"/>
        </w:r>
      </w:hyperlink>
    </w:p>
    <w:p>
      <w:pPr>
        <w:pStyle w:val="TOC2"/>
        <w:tabs>
          <w:tab w:val="right" w:leader="dot" w:pos="8306"/>
        </w:tabs>
      </w:pPr>
      <w:hyperlink w:anchor="_Toc30969" w:history="1">
        <w:r>
          <w:rPr>
            <w:rFonts w:ascii="仿宋" w:eastAsia="仿宋" w:hAnsi="仿宋" w:cs="仿宋" w:hint="eastAsia"/>
            <w:lang w:eastAsia="zh-CN"/>
          </w:rPr>
          <w:t>(三)、文档存档与归档</w:t>
        </w:r>
        <w:r>
          <w:tab/>
        </w:r>
        <w:r>
          <w:fldChar w:fldCharType="begin"/>
        </w:r>
        <w:r>
          <w:instrText xml:space="preserve"> PAGEREF _Toc30969 \h </w:instrText>
        </w:r>
        <w:r>
          <w:fldChar w:fldCharType="separate"/>
        </w:r>
        <w:r>
          <w:t>18</w:t>
        </w:r>
        <w:r>
          <w:fldChar w:fldCharType="end"/>
        </w:r>
      </w:hyperlink>
    </w:p>
    <w:p>
      <w:pPr>
        <w:pStyle w:val="TOC1"/>
        <w:tabs>
          <w:tab w:val="right" w:leader="dot" w:pos="8306"/>
        </w:tabs>
      </w:pPr>
      <w:hyperlink w:anchor="_Toc2902" w:history="1">
        <w:r>
          <w:rPr>
            <w:rFonts w:ascii="仿宋" w:eastAsia="仿宋" w:hAnsi="仿宋" w:cs="仿宋" w:hint="eastAsia"/>
            <w:lang w:eastAsia="zh-CN"/>
          </w:rPr>
          <w:t>七、潜水项目财务管理</w:t>
        </w:r>
        <w:r>
          <w:tab/>
        </w:r>
        <w:r>
          <w:fldChar w:fldCharType="begin"/>
        </w:r>
        <w:r>
          <w:instrText xml:space="preserve"> PAGEREF _Toc2902 \h </w:instrText>
        </w:r>
        <w:r>
          <w:fldChar w:fldCharType="separate"/>
        </w:r>
        <w:r>
          <w:t>19</w:t>
        </w:r>
        <w:r>
          <w:fldChar w:fldCharType="end"/>
        </w:r>
      </w:hyperlink>
    </w:p>
    <w:p>
      <w:pPr>
        <w:pStyle w:val="TOC2"/>
        <w:tabs>
          <w:tab w:val="right" w:leader="dot" w:pos="8306"/>
        </w:tabs>
      </w:pPr>
      <w:hyperlink w:anchor="_Toc26034" w:history="1">
        <w:r>
          <w:rPr>
            <w:rFonts w:ascii="仿宋" w:eastAsia="仿宋" w:hAnsi="仿宋" w:cs="仿宋" w:hint="eastAsia"/>
            <w:lang w:eastAsia="zh-CN"/>
          </w:rPr>
          <w:t>(一)、资金需求大</w:t>
        </w:r>
        <w:r>
          <w:tab/>
        </w:r>
        <w:r>
          <w:fldChar w:fldCharType="begin"/>
        </w:r>
        <w:r>
          <w:instrText xml:space="preserve"> PAGEREF _Toc26034 \h </w:instrText>
        </w:r>
        <w:r>
          <w:fldChar w:fldCharType="separate"/>
        </w:r>
        <w:r>
          <w:t>19</w:t>
        </w:r>
        <w:r>
          <w:fldChar w:fldCharType="end"/>
        </w:r>
      </w:hyperlink>
    </w:p>
    <w:p>
      <w:pPr>
        <w:pStyle w:val="TOC2"/>
        <w:tabs>
          <w:tab w:val="right" w:leader="dot" w:pos="8306"/>
        </w:tabs>
      </w:pPr>
      <w:hyperlink w:anchor="_Toc7859" w:history="1">
        <w:r>
          <w:rPr>
            <w:rFonts w:ascii="仿宋" w:eastAsia="仿宋" w:hAnsi="仿宋" w:cs="仿宋" w:hint="eastAsia"/>
            <w:lang w:eastAsia="zh-CN"/>
          </w:rPr>
          <w:t>(二)、研发周期长</w:t>
        </w:r>
        <w:r>
          <w:tab/>
        </w:r>
        <w:r>
          <w:fldChar w:fldCharType="begin"/>
        </w:r>
        <w:r>
          <w:instrText xml:space="preserve"> PAGEREF _Toc7859 \h </w:instrText>
        </w:r>
        <w:r>
          <w:fldChar w:fldCharType="separate"/>
        </w:r>
        <w:r>
          <w:t>20</w:t>
        </w:r>
        <w:r>
          <w:fldChar w:fldCharType="end"/>
        </w:r>
      </w:hyperlink>
    </w:p>
    <w:p>
      <w:pPr>
        <w:pStyle w:val="TOC2"/>
        <w:tabs>
          <w:tab w:val="right" w:leader="dot" w:pos="8306"/>
        </w:tabs>
      </w:pPr>
      <w:hyperlink w:anchor="_Toc26150" w:history="1">
        <w:r>
          <w:rPr>
            <w:rFonts w:ascii="仿宋" w:eastAsia="仿宋" w:hAnsi="仿宋" w:cs="仿宋" w:hint="eastAsia"/>
            <w:lang w:eastAsia="zh-CN"/>
          </w:rPr>
          <w:t>(三)、市场风险大</w:t>
        </w:r>
        <w:r>
          <w:tab/>
        </w:r>
        <w:r>
          <w:fldChar w:fldCharType="begin"/>
        </w:r>
        <w:r>
          <w:instrText xml:space="preserve"> PAGEREF _Toc26150 \h </w:instrText>
        </w:r>
        <w:r>
          <w:fldChar w:fldCharType="separate"/>
        </w:r>
        <w:r>
          <w:t>21</w:t>
        </w:r>
        <w:r>
          <w:fldChar w:fldCharType="end"/>
        </w:r>
      </w:hyperlink>
    </w:p>
    <w:p>
      <w:pPr>
        <w:pStyle w:val="TOC2"/>
        <w:tabs>
          <w:tab w:val="right" w:leader="dot" w:pos="8306"/>
        </w:tabs>
      </w:pPr>
      <w:hyperlink w:anchor="_Toc6231" w:history="1">
        <w:r>
          <w:rPr>
            <w:rFonts w:ascii="仿宋" w:eastAsia="仿宋" w:hAnsi="仿宋" w:cs="仿宋" w:hint="eastAsia"/>
            <w:lang w:eastAsia="zh-CN"/>
          </w:rPr>
          <w:t>(四)、利润率高</w:t>
        </w:r>
        <w:r>
          <w:tab/>
        </w:r>
        <w:r>
          <w:fldChar w:fldCharType="begin"/>
        </w:r>
        <w:r>
          <w:instrText xml:space="preserve"> PAGEREF _Toc6231 \h </w:instrText>
        </w:r>
        <w:r>
          <w:fldChar w:fldCharType="separate"/>
        </w:r>
        <w:r>
          <w:t>24</w:t>
        </w:r>
        <w:r>
          <w:fldChar w:fldCharType="end"/>
        </w:r>
      </w:hyperlink>
    </w:p>
    <w:p>
      <w:pPr>
        <w:pStyle w:val="TOC1"/>
        <w:tabs>
          <w:tab w:val="right" w:leader="dot" w:pos="8306"/>
        </w:tabs>
      </w:pPr>
      <w:hyperlink w:anchor="_Toc2134" w:history="1">
        <w:r>
          <w:rPr>
            <w:rFonts w:ascii="仿宋" w:eastAsia="仿宋" w:hAnsi="仿宋" w:cs="仿宋" w:hint="eastAsia"/>
            <w:lang w:eastAsia="zh-CN"/>
          </w:rPr>
          <w:t>八、潜水项目技术管理</w:t>
        </w:r>
        <w:r>
          <w:tab/>
        </w:r>
        <w:r>
          <w:fldChar w:fldCharType="begin"/>
        </w:r>
        <w:r>
          <w:instrText xml:space="preserve"> PAGEREF _Toc2134 \h </w:instrText>
        </w:r>
        <w:r>
          <w:fldChar w:fldCharType="separate"/>
        </w:r>
        <w:r>
          <w:t>26</w:t>
        </w:r>
        <w:r>
          <w:fldChar w:fldCharType="end"/>
        </w:r>
      </w:hyperlink>
    </w:p>
    <w:p>
      <w:pPr>
        <w:pStyle w:val="TOC2"/>
        <w:tabs>
          <w:tab w:val="right" w:leader="dot" w:pos="8306"/>
        </w:tabs>
      </w:pPr>
      <w:hyperlink w:anchor="_Toc1047" w:history="1">
        <w:r>
          <w:rPr>
            <w:rFonts w:ascii="仿宋" w:eastAsia="仿宋" w:hAnsi="仿宋" w:cs="仿宋" w:hint="eastAsia"/>
            <w:lang w:eastAsia="zh-CN"/>
          </w:rPr>
          <w:t>(一)、技术方案选用方向</w:t>
        </w:r>
        <w:r>
          <w:tab/>
        </w:r>
        <w:r>
          <w:fldChar w:fldCharType="begin"/>
        </w:r>
        <w:r>
          <w:instrText xml:space="preserve"> PAGEREF _Toc1047 \h </w:instrText>
        </w:r>
        <w:r>
          <w:fldChar w:fldCharType="separate"/>
        </w:r>
        <w:r>
          <w:t>26</w:t>
        </w:r>
        <w:r>
          <w:fldChar w:fldCharType="end"/>
        </w:r>
      </w:hyperlink>
    </w:p>
    <w:p>
      <w:pPr>
        <w:pStyle w:val="TOC2"/>
        <w:tabs>
          <w:tab w:val="right" w:leader="dot" w:pos="8306"/>
        </w:tabs>
      </w:pPr>
      <w:hyperlink w:anchor="_Toc20302" w:history="1">
        <w:r>
          <w:rPr>
            <w:rFonts w:ascii="仿宋" w:eastAsia="仿宋" w:hAnsi="仿宋" w:cs="仿宋" w:hint="eastAsia"/>
            <w:lang w:eastAsia="zh-CN"/>
          </w:rPr>
          <w:t>(二)、工艺技术方案选用原则</w:t>
        </w:r>
        <w:r>
          <w:tab/>
        </w:r>
        <w:r>
          <w:fldChar w:fldCharType="begin"/>
        </w:r>
        <w:r>
          <w:instrText xml:space="preserve"> PAGEREF _Toc20302 \h </w:instrText>
        </w:r>
        <w:r>
          <w:fldChar w:fldCharType="separate"/>
        </w:r>
        <w:r>
          <w:t>28</w:t>
        </w:r>
        <w:r>
          <w:fldChar w:fldCharType="end"/>
        </w:r>
      </w:hyperlink>
    </w:p>
    <w:p>
      <w:pPr>
        <w:pStyle w:val="TOC2"/>
        <w:tabs>
          <w:tab w:val="right" w:leader="dot" w:pos="8306"/>
        </w:tabs>
      </w:pPr>
      <w:hyperlink w:anchor="_Toc3371" w:history="1">
        <w:r>
          <w:rPr>
            <w:rFonts w:ascii="仿宋" w:eastAsia="仿宋" w:hAnsi="仿宋" w:cs="仿宋" w:hint="eastAsia"/>
            <w:lang w:eastAsia="zh-CN"/>
          </w:rPr>
          <w:t>(三)、工艺技术方案要求</w:t>
        </w:r>
        <w:r>
          <w:tab/>
        </w:r>
        <w:r>
          <w:fldChar w:fldCharType="begin"/>
        </w:r>
        <w:r>
          <w:instrText xml:space="preserve"> PAGEREF _Toc3371 \h </w:instrText>
        </w:r>
        <w:r>
          <w:fldChar w:fldCharType="separate"/>
        </w:r>
        <w:r>
          <w:t>30</w:t>
        </w:r>
        <w:r>
          <w:fldChar w:fldCharType="end"/>
        </w:r>
      </w:hyperlink>
    </w:p>
    <w:p>
      <w:pPr>
        <w:pStyle w:val="TOC1"/>
        <w:tabs>
          <w:tab w:val="right" w:leader="dot" w:pos="8306"/>
        </w:tabs>
      </w:pPr>
      <w:hyperlink w:anchor="_Toc9277" w:history="1">
        <w:r>
          <w:rPr>
            <w:rFonts w:ascii="仿宋" w:eastAsia="仿宋" w:hAnsi="仿宋" w:cs="仿宋" w:hint="eastAsia"/>
            <w:lang w:eastAsia="zh-CN"/>
          </w:rPr>
          <w:t>九、潜水项目人力资源培养与发展</w:t>
        </w:r>
        <w:r>
          <w:tab/>
        </w:r>
        <w:r>
          <w:fldChar w:fldCharType="begin"/>
        </w:r>
        <w:r>
          <w:instrText xml:space="preserve"> PAGEREF _Toc9277 \h </w:instrText>
        </w:r>
        <w:r>
          <w:fldChar w:fldCharType="separate"/>
        </w:r>
        <w:r>
          <w:t>32</w:t>
        </w:r>
        <w:r>
          <w:fldChar w:fldCharType="end"/>
        </w:r>
      </w:hyperlink>
    </w:p>
    <w:p>
      <w:pPr>
        <w:pStyle w:val="TOC2"/>
        <w:tabs>
          <w:tab w:val="right" w:leader="dot" w:pos="8306"/>
        </w:tabs>
      </w:pPr>
      <w:hyperlink w:anchor="_Toc8056" w:history="1">
        <w:r>
          <w:rPr>
            <w:rFonts w:ascii="仿宋" w:eastAsia="仿宋" w:hAnsi="仿宋" w:cs="仿宋" w:hint="eastAsia"/>
            <w:lang w:eastAsia="zh-CN"/>
          </w:rPr>
          <w:t>(一)、人才需求与规划</w:t>
        </w:r>
        <w:r>
          <w:tab/>
        </w:r>
        <w:r>
          <w:fldChar w:fldCharType="begin"/>
        </w:r>
        <w:r>
          <w:instrText xml:space="preserve"> PAGEREF _Toc8056 \h </w:instrText>
        </w:r>
        <w:r>
          <w:fldChar w:fldCharType="separate"/>
        </w:r>
        <w:r>
          <w:t>32</w:t>
        </w:r>
        <w:r>
          <w:fldChar w:fldCharType="end"/>
        </w:r>
      </w:hyperlink>
    </w:p>
    <w:p>
      <w:pPr>
        <w:pStyle w:val="TOC2"/>
        <w:tabs>
          <w:tab w:val="right" w:leader="dot" w:pos="8306"/>
        </w:tabs>
      </w:pPr>
      <w:hyperlink w:anchor="_Toc5410" w:history="1">
        <w:r>
          <w:rPr>
            <w:rFonts w:ascii="仿宋" w:eastAsia="仿宋" w:hAnsi="仿宋" w:cs="仿宋" w:hint="eastAsia"/>
            <w:lang w:eastAsia="zh-CN"/>
          </w:rPr>
          <w:t>(二)、培训与发展计划</w:t>
        </w:r>
        <w:r>
          <w:tab/>
        </w:r>
        <w:r>
          <w:fldChar w:fldCharType="begin"/>
        </w:r>
        <w:r>
          <w:instrText xml:space="preserve"> PAGEREF _Toc5410 \h </w:instrText>
        </w:r>
        <w:r>
          <w:fldChar w:fldCharType="separate"/>
        </w:r>
        <w:r>
          <w:t>32</w:t>
        </w:r>
        <w:r>
          <w:fldChar w:fldCharType="end"/>
        </w:r>
      </w:hyperlink>
    </w:p>
    <w:p>
      <w:pPr>
        <w:pStyle w:val="TOC1"/>
        <w:tabs>
          <w:tab w:val="right" w:leader="dot" w:pos="8306"/>
        </w:tabs>
      </w:pPr>
      <w:hyperlink w:anchor="_Toc17417" w:history="1">
        <w:r>
          <w:rPr>
            <w:rFonts w:ascii="仿宋" w:eastAsia="仿宋" w:hAnsi="仿宋" w:cs="仿宋" w:hint="eastAsia"/>
            <w:lang w:eastAsia="zh-CN"/>
          </w:rPr>
          <w:t>十、潜水项目经营效益</w:t>
        </w:r>
        <w:r>
          <w:tab/>
        </w:r>
        <w:r>
          <w:fldChar w:fldCharType="begin"/>
        </w:r>
        <w:r>
          <w:instrText xml:space="preserve"> PAGEREF _Toc17417 \h </w:instrText>
        </w:r>
        <w:r>
          <w:fldChar w:fldCharType="separate"/>
        </w:r>
        <w:r>
          <w:t>33</w:t>
        </w:r>
        <w:r>
          <w:fldChar w:fldCharType="end"/>
        </w:r>
      </w:hyperlink>
    </w:p>
    <w:p>
      <w:pPr>
        <w:pStyle w:val="TOC2"/>
        <w:tabs>
          <w:tab w:val="right" w:leader="dot" w:pos="8306"/>
        </w:tabs>
      </w:pPr>
      <w:hyperlink w:anchor="_Toc30162" w:history="1">
        <w:r>
          <w:rPr>
            <w:rFonts w:ascii="仿宋" w:eastAsia="仿宋" w:hAnsi="仿宋" w:cs="仿宋" w:hint="eastAsia"/>
            <w:lang w:eastAsia="zh-CN"/>
          </w:rPr>
          <w:t>(一)、经济评价财务测算</w:t>
        </w:r>
        <w:r>
          <w:tab/>
        </w:r>
        <w:r>
          <w:fldChar w:fldCharType="begin"/>
        </w:r>
        <w:r>
          <w:instrText xml:space="preserve"> PAGEREF _Toc30162 \h </w:instrText>
        </w:r>
        <w:r>
          <w:fldChar w:fldCharType="separate"/>
        </w:r>
        <w:r>
          <w:t>33</w:t>
        </w:r>
        <w:r>
          <w:fldChar w:fldCharType="end"/>
        </w:r>
      </w:hyperlink>
    </w:p>
    <w:p>
      <w:pPr>
        <w:pStyle w:val="TOC2"/>
        <w:tabs>
          <w:tab w:val="right" w:leader="dot" w:pos="8306"/>
        </w:tabs>
      </w:pPr>
      <w:hyperlink w:anchor="_Toc6762" w:history="1">
        <w:r>
          <w:rPr>
            <w:rFonts w:ascii="仿宋" w:eastAsia="仿宋" w:hAnsi="仿宋" w:cs="仿宋" w:hint="eastAsia"/>
            <w:lang w:eastAsia="zh-CN"/>
          </w:rPr>
          <w:t>(二)、潜水项目盈利能力分析</w:t>
        </w:r>
        <w:r>
          <w:tab/>
        </w:r>
        <w:r>
          <w:fldChar w:fldCharType="begin"/>
        </w:r>
        <w:r>
          <w:instrText xml:space="preserve"> PAGEREF _Toc6762 \h </w:instrText>
        </w:r>
        <w:r>
          <w:fldChar w:fldCharType="separate"/>
        </w:r>
        <w:r>
          <w:t>34</w:t>
        </w:r>
        <w:r>
          <w:fldChar w:fldCharType="end"/>
        </w:r>
      </w:hyperlink>
    </w:p>
    <w:p>
      <w:pPr>
        <w:pStyle w:val="TOC1"/>
        <w:tabs>
          <w:tab w:val="right" w:leader="dot" w:pos="8306"/>
        </w:tabs>
      </w:pPr>
      <w:hyperlink w:anchor="_Toc24184" w:history="1">
        <w:r>
          <w:rPr>
            <w:rFonts w:ascii="仿宋" w:eastAsia="仿宋" w:hAnsi="仿宋" w:cs="仿宋" w:hint="eastAsia"/>
            <w:lang w:eastAsia="zh-CN"/>
          </w:rPr>
          <w:t>十一、生产安全保护</w:t>
        </w:r>
        <w:r>
          <w:tab/>
        </w:r>
        <w:r>
          <w:fldChar w:fldCharType="begin"/>
        </w:r>
        <w:r>
          <w:instrText xml:space="preserve"> PAGEREF _Toc24184 \h </w:instrText>
        </w:r>
        <w:r>
          <w:fldChar w:fldCharType="separate"/>
        </w:r>
        <w:r>
          <w:t>35</w:t>
        </w:r>
        <w:r>
          <w:fldChar w:fldCharType="end"/>
        </w:r>
      </w:hyperlink>
    </w:p>
    <w:p>
      <w:pPr>
        <w:pStyle w:val="TOC2"/>
        <w:tabs>
          <w:tab w:val="right" w:leader="dot" w:pos="8306"/>
        </w:tabs>
      </w:pPr>
      <w:hyperlink w:anchor="_Toc7618" w:history="1">
        <w:r>
          <w:rPr>
            <w:rFonts w:ascii="仿宋" w:eastAsia="仿宋" w:hAnsi="仿宋" w:cs="仿宋" w:hint="eastAsia"/>
            <w:lang w:eastAsia="zh-CN"/>
          </w:rPr>
          <w:t>(一)、消防安全</w:t>
        </w:r>
        <w:r>
          <w:tab/>
        </w:r>
        <w:r>
          <w:fldChar w:fldCharType="begin"/>
        </w:r>
        <w:r>
          <w:instrText xml:space="preserve"> PAGEREF _Toc7618 \h </w:instrText>
        </w:r>
        <w:r>
          <w:fldChar w:fldCharType="separate"/>
        </w:r>
        <w:r>
          <w:t>35</w:t>
        </w:r>
        <w:r>
          <w:fldChar w:fldCharType="end"/>
        </w:r>
      </w:hyperlink>
    </w:p>
    <w:p>
      <w:pPr>
        <w:pStyle w:val="TOC2"/>
        <w:tabs>
          <w:tab w:val="right" w:leader="dot" w:pos="8306"/>
        </w:tabs>
      </w:pPr>
      <w:hyperlink w:anchor="_Toc6835" w:history="1">
        <w:r>
          <w:rPr>
            <w:rFonts w:ascii="仿宋" w:eastAsia="仿宋" w:hAnsi="仿宋" w:cs="仿宋" w:hint="eastAsia"/>
            <w:lang w:eastAsia="zh-CN"/>
          </w:rPr>
          <w:t>(二)、防火防爆总图布置措施</w:t>
        </w:r>
        <w:r>
          <w:tab/>
        </w:r>
        <w:r>
          <w:fldChar w:fldCharType="begin"/>
        </w:r>
        <w:r>
          <w:instrText xml:space="preserve"> PAGEREF _Toc6835 \h </w:instrText>
        </w:r>
        <w:r>
          <w:fldChar w:fldCharType="separate"/>
        </w:r>
        <w:r>
          <w:t>36</w:t>
        </w:r>
        <w:r>
          <w:fldChar w:fldCharType="end"/>
        </w:r>
      </w:hyperlink>
    </w:p>
    <w:p>
      <w:pPr>
        <w:pStyle w:val="TOC2"/>
        <w:tabs>
          <w:tab w:val="right" w:leader="dot" w:pos="8306"/>
        </w:tabs>
      </w:pPr>
      <w:hyperlink w:anchor="_Toc7139" w:history="1">
        <w:r>
          <w:rPr>
            <w:rFonts w:ascii="仿宋" w:eastAsia="仿宋" w:hAnsi="仿宋" w:cs="仿宋" w:hint="eastAsia"/>
            <w:lang w:eastAsia="zh-CN"/>
          </w:rPr>
          <w:t>(三)、自然灾害防范措施</w:t>
        </w:r>
        <w:r>
          <w:tab/>
        </w:r>
        <w:r>
          <w:fldChar w:fldCharType="begin"/>
        </w:r>
        <w:r>
          <w:instrText xml:space="preserve"> PAGEREF _Toc7139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59" w:history="1">
        <w:r>
          <w:rPr>
            <w:rFonts w:ascii="仿宋" w:eastAsia="仿宋" w:hAnsi="仿宋" w:cs="仿宋" w:hint="eastAsia"/>
            <w:lang w:eastAsia="zh-CN"/>
          </w:rPr>
          <w:t>(四)、安全色及安全标志使用要求</w:t>
        </w:r>
        <w:r>
          <w:tab/>
        </w:r>
        <w:r>
          <w:fldChar w:fldCharType="begin"/>
        </w:r>
        <w:r>
          <w:instrText xml:space="preserve"> PAGEREF _Toc30459 \h </w:instrText>
        </w:r>
        <w:r>
          <w:fldChar w:fldCharType="separate"/>
        </w:r>
        <w:r>
          <w:t>38</w:t>
        </w:r>
        <w:r>
          <w:fldChar w:fldCharType="end"/>
        </w:r>
      </w:hyperlink>
    </w:p>
    <w:p>
      <w:pPr>
        <w:pStyle w:val="TOC2"/>
        <w:tabs>
          <w:tab w:val="right" w:leader="dot" w:pos="8306"/>
        </w:tabs>
      </w:pPr>
      <w:hyperlink w:anchor="_Toc13733" w:history="1">
        <w:r>
          <w:rPr>
            <w:rFonts w:ascii="仿宋" w:eastAsia="仿宋" w:hAnsi="仿宋" w:cs="仿宋" w:hint="eastAsia"/>
            <w:lang w:eastAsia="zh-CN"/>
          </w:rPr>
          <w:t>(五)、防尘防毒措施</w:t>
        </w:r>
        <w:r>
          <w:tab/>
        </w:r>
        <w:r>
          <w:fldChar w:fldCharType="begin"/>
        </w:r>
        <w:r>
          <w:instrText xml:space="preserve"> PAGEREF _Toc13733 \h </w:instrText>
        </w:r>
        <w:r>
          <w:fldChar w:fldCharType="separate"/>
        </w:r>
        <w:r>
          <w:t>39</w:t>
        </w:r>
        <w:r>
          <w:fldChar w:fldCharType="end"/>
        </w:r>
      </w:hyperlink>
    </w:p>
    <w:p>
      <w:pPr>
        <w:pStyle w:val="TOC2"/>
        <w:tabs>
          <w:tab w:val="right" w:leader="dot" w:pos="8306"/>
        </w:tabs>
      </w:pPr>
      <w:hyperlink w:anchor="_Toc1540" w:history="1">
        <w:r>
          <w:rPr>
            <w:rFonts w:ascii="仿宋" w:eastAsia="仿宋" w:hAnsi="仿宋" w:cs="仿宋" w:hint="eastAsia"/>
            <w:lang w:eastAsia="zh-CN"/>
          </w:rPr>
          <w:t>(六)、防静电、触电防护及防雷措施</w:t>
        </w:r>
        <w:r>
          <w:tab/>
        </w:r>
        <w:r>
          <w:fldChar w:fldCharType="begin"/>
        </w:r>
        <w:r>
          <w:instrText xml:space="preserve"> PAGEREF _Toc1540 \h </w:instrText>
        </w:r>
        <w:r>
          <w:fldChar w:fldCharType="separate"/>
        </w:r>
        <w:r>
          <w:t>40</w:t>
        </w:r>
        <w:r>
          <w:fldChar w:fldCharType="end"/>
        </w:r>
      </w:hyperlink>
    </w:p>
    <w:p>
      <w:pPr>
        <w:pStyle w:val="TOC2"/>
        <w:tabs>
          <w:tab w:val="right" w:leader="dot" w:pos="8306"/>
        </w:tabs>
      </w:pPr>
      <w:hyperlink w:anchor="_Toc15171" w:history="1">
        <w:r>
          <w:rPr>
            <w:rFonts w:ascii="仿宋" w:eastAsia="仿宋" w:hAnsi="仿宋" w:cs="仿宋" w:hint="eastAsia"/>
            <w:lang w:eastAsia="zh-CN"/>
          </w:rPr>
          <w:t>(七)、机械设备安全保障措施</w:t>
        </w:r>
        <w:r>
          <w:tab/>
        </w:r>
        <w:r>
          <w:fldChar w:fldCharType="begin"/>
        </w:r>
        <w:r>
          <w:instrText xml:space="preserve"> PAGEREF _Toc15171 \h </w:instrText>
        </w:r>
        <w:r>
          <w:fldChar w:fldCharType="separate"/>
        </w:r>
        <w:r>
          <w:t>41</w:t>
        </w:r>
        <w:r>
          <w:fldChar w:fldCharType="end"/>
        </w:r>
      </w:hyperlink>
    </w:p>
    <w:p>
      <w:pPr>
        <w:pStyle w:val="TOC1"/>
        <w:tabs>
          <w:tab w:val="right" w:leader="dot" w:pos="8306"/>
        </w:tabs>
      </w:pPr>
      <w:hyperlink w:anchor="_Toc1569" w:history="1">
        <w:r>
          <w:rPr>
            <w:rFonts w:ascii="仿宋" w:eastAsia="仿宋" w:hAnsi="仿宋" w:cs="仿宋" w:hint="eastAsia"/>
            <w:lang w:eastAsia="zh-CN"/>
          </w:rPr>
          <w:t>十二、潜水项目人力资源管理</w:t>
        </w:r>
        <w:r>
          <w:tab/>
        </w:r>
        <w:r>
          <w:fldChar w:fldCharType="begin"/>
        </w:r>
        <w:r>
          <w:instrText xml:space="preserve"> PAGEREF _Toc1569 \h </w:instrText>
        </w:r>
        <w:r>
          <w:fldChar w:fldCharType="separate"/>
        </w:r>
        <w:r>
          <w:t>43</w:t>
        </w:r>
        <w:r>
          <w:fldChar w:fldCharType="end"/>
        </w:r>
      </w:hyperlink>
    </w:p>
    <w:p>
      <w:pPr>
        <w:pStyle w:val="TOC2"/>
        <w:tabs>
          <w:tab w:val="right" w:leader="dot" w:pos="8306"/>
        </w:tabs>
      </w:pPr>
      <w:hyperlink w:anchor="_Toc3232" w:history="1">
        <w:r>
          <w:rPr>
            <w:rFonts w:ascii="仿宋" w:eastAsia="仿宋" w:hAnsi="仿宋" w:cs="仿宋" w:hint="eastAsia"/>
            <w:lang w:eastAsia="zh-CN"/>
          </w:rPr>
          <w:t>(一)、建立健全的预算管理制度</w:t>
        </w:r>
        <w:r>
          <w:tab/>
        </w:r>
        <w:r>
          <w:fldChar w:fldCharType="begin"/>
        </w:r>
        <w:r>
          <w:instrText xml:space="preserve"> PAGEREF _Toc3232 \h </w:instrText>
        </w:r>
        <w:r>
          <w:fldChar w:fldCharType="separate"/>
        </w:r>
        <w:r>
          <w:t>43</w:t>
        </w:r>
        <w:r>
          <w:fldChar w:fldCharType="end"/>
        </w:r>
      </w:hyperlink>
    </w:p>
    <w:p>
      <w:pPr>
        <w:pStyle w:val="TOC2"/>
        <w:tabs>
          <w:tab w:val="right" w:leader="dot" w:pos="8306"/>
        </w:tabs>
      </w:pPr>
      <w:hyperlink w:anchor="_Toc3848" w:history="1">
        <w:r>
          <w:rPr>
            <w:rFonts w:ascii="仿宋" w:eastAsia="仿宋" w:hAnsi="仿宋" w:cs="仿宋" w:hint="eastAsia"/>
            <w:lang w:eastAsia="zh-CN"/>
          </w:rPr>
          <w:t>(二)、加强资金流动监控</w:t>
        </w:r>
        <w:r>
          <w:tab/>
        </w:r>
        <w:r>
          <w:fldChar w:fldCharType="begin"/>
        </w:r>
        <w:r>
          <w:instrText xml:space="preserve"> PAGEREF _Toc3848 \h </w:instrText>
        </w:r>
        <w:r>
          <w:fldChar w:fldCharType="separate"/>
        </w:r>
        <w:r>
          <w:t>44</w:t>
        </w:r>
        <w:r>
          <w:fldChar w:fldCharType="end"/>
        </w:r>
      </w:hyperlink>
    </w:p>
    <w:p>
      <w:pPr>
        <w:pStyle w:val="TOC2"/>
        <w:tabs>
          <w:tab w:val="right" w:leader="dot" w:pos="8306"/>
        </w:tabs>
      </w:pPr>
      <w:hyperlink w:anchor="_Toc9363" w:history="1">
        <w:r>
          <w:rPr>
            <w:rFonts w:ascii="仿宋" w:eastAsia="仿宋" w:hAnsi="仿宋" w:cs="仿宋" w:hint="eastAsia"/>
            <w:lang w:eastAsia="zh-CN"/>
          </w:rPr>
          <w:t>(三)、制定完善的风险控制机制</w:t>
        </w:r>
        <w:r>
          <w:tab/>
        </w:r>
        <w:r>
          <w:fldChar w:fldCharType="begin"/>
        </w:r>
        <w:r>
          <w:instrText xml:space="preserve"> PAGEREF _Toc9363 \h </w:instrText>
        </w:r>
        <w:r>
          <w:fldChar w:fldCharType="separate"/>
        </w:r>
        <w:r>
          <w:t>45</w:t>
        </w:r>
        <w:r>
          <w:fldChar w:fldCharType="end"/>
        </w:r>
      </w:hyperlink>
    </w:p>
    <w:p>
      <w:pPr>
        <w:pStyle w:val="TOC2"/>
        <w:tabs>
          <w:tab w:val="right" w:leader="dot" w:pos="8306"/>
        </w:tabs>
      </w:pPr>
      <w:hyperlink w:anchor="_Toc12894" w:history="1">
        <w:r>
          <w:rPr>
            <w:rFonts w:ascii="仿宋" w:eastAsia="仿宋" w:hAnsi="仿宋" w:cs="仿宋" w:hint="eastAsia"/>
            <w:lang w:eastAsia="zh-CN"/>
          </w:rPr>
          <w:t>(四)、优化成本管理</w:t>
        </w:r>
        <w:r>
          <w:tab/>
        </w:r>
        <w:r>
          <w:fldChar w:fldCharType="begin"/>
        </w:r>
        <w:r>
          <w:instrText xml:space="preserve"> PAGEREF _Toc12894 \h </w:instrText>
        </w:r>
        <w:r>
          <w:fldChar w:fldCharType="separate"/>
        </w:r>
        <w:r>
          <w:t>47</w:t>
        </w:r>
        <w:r>
          <w:fldChar w:fldCharType="end"/>
        </w:r>
      </w:hyperlink>
    </w:p>
    <w:p>
      <w:pPr>
        <w:pStyle w:val="TOC1"/>
        <w:tabs>
          <w:tab w:val="right" w:leader="dot" w:pos="8306"/>
        </w:tabs>
      </w:pPr>
      <w:hyperlink w:anchor="_Toc28585" w:history="1">
        <w:r>
          <w:rPr>
            <w:rFonts w:ascii="仿宋" w:eastAsia="仿宋" w:hAnsi="仿宋" w:cs="仿宋" w:hint="eastAsia"/>
            <w:lang w:eastAsia="zh-CN"/>
          </w:rPr>
          <w:t>十三、风险识别与分类</w:t>
        </w:r>
        <w:r>
          <w:tab/>
        </w:r>
        <w:r>
          <w:fldChar w:fldCharType="begin"/>
        </w:r>
        <w:r>
          <w:instrText xml:space="preserve"> PAGEREF _Toc28585 \h </w:instrText>
        </w:r>
        <w:r>
          <w:fldChar w:fldCharType="separate"/>
        </w:r>
        <w:r>
          <w:t>48</w:t>
        </w:r>
        <w:r>
          <w:fldChar w:fldCharType="end"/>
        </w:r>
      </w:hyperlink>
    </w:p>
    <w:p>
      <w:pPr>
        <w:pStyle w:val="TOC2"/>
        <w:tabs>
          <w:tab w:val="right" w:leader="dot" w:pos="8306"/>
        </w:tabs>
      </w:pPr>
      <w:hyperlink w:anchor="_Toc19954" w:history="1">
        <w:r>
          <w:rPr>
            <w:rFonts w:ascii="仿宋" w:eastAsia="仿宋" w:hAnsi="仿宋" w:cs="仿宋" w:hint="eastAsia"/>
            <w:lang w:eastAsia="zh-CN"/>
          </w:rPr>
          <w:t>(一)、风险识别</w:t>
        </w:r>
        <w:r>
          <w:tab/>
        </w:r>
        <w:r>
          <w:fldChar w:fldCharType="begin"/>
        </w:r>
        <w:r>
          <w:instrText xml:space="preserve"> PAGEREF _Toc19954 \h </w:instrText>
        </w:r>
        <w:r>
          <w:fldChar w:fldCharType="separate"/>
        </w:r>
        <w:r>
          <w:t>48</w:t>
        </w:r>
        <w:r>
          <w:fldChar w:fldCharType="end"/>
        </w:r>
      </w:hyperlink>
    </w:p>
    <w:p>
      <w:pPr>
        <w:pStyle w:val="TOC2"/>
        <w:tabs>
          <w:tab w:val="right" w:leader="dot" w:pos="8306"/>
        </w:tabs>
      </w:pPr>
      <w:hyperlink w:anchor="_Toc21002" w:history="1">
        <w:r>
          <w:rPr>
            <w:rFonts w:ascii="仿宋" w:eastAsia="仿宋" w:hAnsi="仿宋" w:cs="仿宋" w:hint="eastAsia"/>
            <w:lang w:eastAsia="zh-CN"/>
          </w:rPr>
          <w:t>(二)、风险分类</w:t>
        </w:r>
        <w:r>
          <w:tab/>
        </w:r>
        <w:r>
          <w:fldChar w:fldCharType="begin"/>
        </w:r>
        <w:r>
          <w:instrText xml:space="preserve"> PAGEREF _Toc21002 \h </w:instrText>
        </w:r>
        <w:r>
          <w:fldChar w:fldCharType="separate"/>
        </w:r>
        <w:r>
          <w:t>49</w:t>
        </w:r>
        <w:r>
          <w:fldChar w:fldCharType="end"/>
        </w:r>
      </w:hyperlink>
    </w:p>
    <w:p>
      <w:pPr>
        <w:pStyle w:val="TOC1"/>
        <w:tabs>
          <w:tab w:val="right" w:leader="dot" w:pos="8306"/>
        </w:tabs>
      </w:pPr>
      <w:hyperlink w:anchor="_Toc1176" w:history="1">
        <w:r>
          <w:rPr>
            <w:rFonts w:ascii="仿宋" w:eastAsia="仿宋" w:hAnsi="仿宋" w:cs="仿宋" w:hint="eastAsia"/>
            <w:lang w:eastAsia="zh-CN"/>
          </w:rPr>
          <w:t>十四、营销与推广策略</w:t>
        </w:r>
        <w:r>
          <w:tab/>
        </w:r>
        <w:r>
          <w:fldChar w:fldCharType="begin"/>
        </w:r>
        <w:r>
          <w:instrText xml:space="preserve"> PAGEREF _Toc1176 \h </w:instrText>
        </w:r>
        <w:r>
          <w:fldChar w:fldCharType="separate"/>
        </w:r>
        <w:r>
          <w:t>51</w:t>
        </w:r>
        <w:r>
          <w:fldChar w:fldCharType="end"/>
        </w:r>
      </w:hyperlink>
    </w:p>
    <w:p>
      <w:pPr>
        <w:pStyle w:val="TOC2"/>
        <w:tabs>
          <w:tab w:val="right" w:leader="dot" w:pos="8306"/>
        </w:tabs>
      </w:pPr>
      <w:hyperlink w:anchor="_Toc7516" w:history="1">
        <w:r>
          <w:rPr>
            <w:rFonts w:ascii="仿宋" w:eastAsia="仿宋" w:hAnsi="仿宋" w:cs="仿宋" w:hint="eastAsia"/>
            <w:lang w:eastAsia="zh-CN"/>
          </w:rPr>
          <w:t>(一)、产品/服务定位与特点</w:t>
        </w:r>
        <w:r>
          <w:tab/>
        </w:r>
        <w:r>
          <w:fldChar w:fldCharType="begin"/>
        </w:r>
        <w:r>
          <w:instrText xml:space="preserve"> PAGEREF _Toc7516 \h </w:instrText>
        </w:r>
        <w:r>
          <w:fldChar w:fldCharType="separate"/>
        </w:r>
        <w:r>
          <w:t>51</w:t>
        </w:r>
        <w:r>
          <w:fldChar w:fldCharType="end"/>
        </w:r>
      </w:hyperlink>
    </w:p>
    <w:p>
      <w:pPr>
        <w:pStyle w:val="TOC2"/>
        <w:tabs>
          <w:tab w:val="right" w:leader="dot" w:pos="8306"/>
        </w:tabs>
      </w:pPr>
      <w:hyperlink w:anchor="_Toc15096" w:history="1">
        <w:r>
          <w:rPr>
            <w:rFonts w:ascii="仿宋" w:eastAsia="仿宋" w:hAnsi="仿宋" w:cs="仿宋" w:hint="eastAsia"/>
            <w:lang w:eastAsia="zh-CN"/>
          </w:rPr>
          <w:t>(二)、市场定位与竞争分析</w:t>
        </w:r>
        <w:r>
          <w:tab/>
        </w:r>
        <w:r>
          <w:fldChar w:fldCharType="begin"/>
        </w:r>
        <w:r>
          <w:instrText xml:space="preserve"> PAGEREF _Toc15096 \h </w:instrText>
        </w:r>
        <w:r>
          <w:fldChar w:fldCharType="separate"/>
        </w:r>
        <w:r>
          <w:t>52</w:t>
        </w:r>
        <w:r>
          <w:fldChar w:fldCharType="end"/>
        </w:r>
      </w:hyperlink>
    </w:p>
    <w:p>
      <w:pPr>
        <w:pStyle w:val="TOC2"/>
        <w:tabs>
          <w:tab w:val="right" w:leader="dot" w:pos="8306"/>
        </w:tabs>
      </w:pPr>
      <w:hyperlink w:anchor="_Toc32470" w:history="1">
        <w:r>
          <w:rPr>
            <w:rFonts w:ascii="仿宋" w:eastAsia="仿宋" w:hAnsi="仿宋" w:cs="仿宋" w:hint="eastAsia"/>
            <w:lang w:eastAsia="zh-CN"/>
          </w:rPr>
          <w:t>(三)、营销渠道与策略</w:t>
        </w:r>
        <w:r>
          <w:tab/>
        </w:r>
        <w:r>
          <w:fldChar w:fldCharType="begin"/>
        </w:r>
        <w:r>
          <w:instrText xml:space="preserve"> PAGEREF _Toc32470 \h </w:instrText>
        </w:r>
        <w:r>
          <w:fldChar w:fldCharType="separate"/>
        </w:r>
        <w:r>
          <w:t>54</w:t>
        </w:r>
        <w:r>
          <w:fldChar w:fldCharType="end"/>
        </w:r>
      </w:hyperlink>
    </w:p>
    <w:p>
      <w:pPr>
        <w:pStyle w:val="TOC2"/>
        <w:tabs>
          <w:tab w:val="right" w:leader="dot" w:pos="8306"/>
        </w:tabs>
      </w:pPr>
      <w:hyperlink w:anchor="_Toc8154" w:history="1">
        <w:r>
          <w:rPr>
            <w:rFonts w:ascii="仿宋" w:eastAsia="仿宋" w:hAnsi="仿宋" w:cs="仿宋" w:hint="eastAsia"/>
            <w:lang w:eastAsia="zh-CN"/>
          </w:rPr>
          <w:t>(四)、推广与宣传活动</w:t>
        </w:r>
        <w:r>
          <w:tab/>
        </w:r>
        <w:r>
          <w:fldChar w:fldCharType="begin"/>
        </w:r>
        <w:r>
          <w:instrText xml:space="preserve"> PAGEREF _Toc8154 \h </w:instrText>
        </w:r>
        <w:r>
          <w:fldChar w:fldCharType="separate"/>
        </w:r>
        <w:r>
          <w:t>55</w:t>
        </w:r>
        <w:r>
          <w:fldChar w:fldCharType="end"/>
        </w:r>
      </w:hyperlink>
    </w:p>
    <w:p>
      <w:pPr>
        <w:pStyle w:val="TOC1"/>
        <w:tabs>
          <w:tab w:val="right" w:leader="dot" w:pos="8306"/>
        </w:tabs>
      </w:pPr>
      <w:hyperlink w:anchor="_Toc28390" w:history="1">
        <w:r>
          <w:rPr>
            <w:rFonts w:ascii="仿宋" w:eastAsia="仿宋" w:hAnsi="仿宋" w:cs="仿宋" w:hint="eastAsia"/>
            <w:lang w:eastAsia="zh-CN"/>
          </w:rPr>
          <w:t>十五、潜水项目治理与监督</w:t>
        </w:r>
        <w:r>
          <w:tab/>
        </w:r>
        <w:r>
          <w:fldChar w:fldCharType="begin"/>
        </w:r>
        <w:r>
          <w:instrText xml:space="preserve"> PAGEREF _Toc28390 \h </w:instrText>
        </w:r>
        <w:r>
          <w:fldChar w:fldCharType="separate"/>
        </w:r>
        <w:r>
          <w:t>60</w:t>
        </w:r>
        <w:r>
          <w:fldChar w:fldCharType="end"/>
        </w:r>
      </w:hyperlink>
    </w:p>
    <w:p>
      <w:pPr>
        <w:pStyle w:val="TOC2"/>
        <w:tabs>
          <w:tab w:val="right" w:leader="dot" w:pos="8306"/>
        </w:tabs>
      </w:pPr>
      <w:hyperlink w:anchor="_Toc17322" w:history="1">
        <w:r>
          <w:rPr>
            <w:rFonts w:ascii="仿宋" w:eastAsia="仿宋" w:hAnsi="仿宋" w:cs="仿宋" w:hint="eastAsia"/>
            <w:lang w:eastAsia="zh-CN"/>
          </w:rPr>
          <w:t>(一)、潜水项目治理结构</w:t>
        </w:r>
        <w:r>
          <w:tab/>
        </w:r>
        <w:r>
          <w:fldChar w:fldCharType="begin"/>
        </w:r>
        <w:r>
          <w:instrText xml:space="preserve"> PAGEREF _Toc17322 \h </w:instrText>
        </w:r>
        <w:r>
          <w:fldChar w:fldCharType="separate"/>
        </w:r>
        <w:r>
          <w:t>60</w:t>
        </w:r>
        <w:r>
          <w:fldChar w:fldCharType="end"/>
        </w:r>
      </w:hyperlink>
    </w:p>
    <w:p>
      <w:pPr>
        <w:pStyle w:val="TOC2"/>
        <w:tabs>
          <w:tab w:val="right" w:leader="dot" w:pos="8306"/>
        </w:tabs>
      </w:pPr>
      <w:hyperlink w:anchor="_Toc14105" w:history="1">
        <w:r>
          <w:rPr>
            <w:rFonts w:ascii="仿宋" w:eastAsia="仿宋" w:hAnsi="仿宋" w:cs="仿宋" w:hint="eastAsia"/>
            <w:lang w:eastAsia="zh-CN"/>
          </w:rPr>
          <w:t>(二)、监督与审计</w:t>
        </w:r>
        <w:r>
          <w:tab/>
        </w:r>
        <w:r>
          <w:fldChar w:fldCharType="begin"/>
        </w:r>
        <w:r>
          <w:instrText xml:space="preserve"> PAGEREF _Toc14105 \h </w:instrText>
        </w:r>
        <w:r>
          <w:fldChar w:fldCharType="separate"/>
        </w:r>
        <w:r>
          <w:t>61</w:t>
        </w:r>
        <w:r>
          <w:fldChar w:fldCharType="end"/>
        </w:r>
      </w:hyperlink>
    </w:p>
    <w:p>
      <w:pPr>
        <w:pStyle w:val="TOC1"/>
        <w:tabs>
          <w:tab w:val="right" w:leader="dot" w:pos="8306"/>
        </w:tabs>
      </w:pPr>
      <w:hyperlink w:anchor="_Toc8524" w:history="1">
        <w:r>
          <w:rPr>
            <w:rFonts w:ascii="仿宋" w:eastAsia="仿宋" w:hAnsi="仿宋" w:cs="仿宋" w:hint="eastAsia"/>
            <w:lang w:eastAsia="zh-CN"/>
          </w:rPr>
          <w:t>十六、潜水项目实施保障措施</w:t>
        </w:r>
        <w:r>
          <w:tab/>
        </w:r>
        <w:r>
          <w:fldChar w:fldCharType="begin"/>
        </w:r>
        <w:r>
          <w:instrText xml:space="preserve"> PAGEREF _Toc8524 \h </w:instrText>
        </w:r>
        <w:r>
          <w:fldChar w:fldCharType="separate"/>
        </w:r>
        <w:r>
          <w:t>63</w:t>
        </w:r>
        <w:r>
          <w:fldChar w:fldCharType="end"/>
        </w:r>
      </w:hyperlink>
    </w:p>
    <w:p>
      <w:pPr>
        <w:pStyle w:val="TOC2"/>
        <w:tabs>
          <w:tab w:val="right" w:leader="dot" w:pos="8306"/>
        </w:tabs>
      </w:pPr>
      <w:hyperlink w:anchor="_Toc2081" w:history="1">
        <w:r>
          <w:rPr>
            <w:rFonts w:ascii="仿宋" w:eastAsia="仿宋" w:hAnsi="仿宋" w:cs="仿宋" w:hint="eastAsia"/>
            <w:lang w:eastAsia="zh-CN"/>
          </w:rPr>
          <w:t>(一)、潜水项目实施保障机制</w:t>
        </w:r>
        <w:r>
          <w:tab/>
        </w:r>
        <w:r>
          <w:fldChar w:fldCharType="begin"/>
        </w:r>
        <w:r>
          <w:instrText xml:space="preserve"> PAGEREF _Toc2081 \h </w:instrText>
        </w:r>
        <w:r>
          <w:fldChar w:fldCharType="separate"/>
        </w:r>
        <w:r>
          <w:t>63</w:t>
        </w:r>
        <w:r>
          <w:fldChar w:fldCharType="end"/>
        </w:r>
      </w:hyperlink>
    </w:p>
    <w:p>
      <w:pPr>
        <w:pStyle w:val="TOC2"/>
        <w:tabs>
          <w:tab w:val="right" w:leader="dot" w:pos="8306"/>
        </w:tabs>
      </w:pPr>
      <w:hyperlink w:anchor="_Toc19074" w:history="1">
        <w:r>
          <w:rPr>
            <w:rFonts w:ascii="仿宋" w:eastAsia="仿宋" w:hAnsi="仿宋" w:cs="仿宋" w:hint="eastAsia"/>
            <w:lang w:eastAsia="zh-CN"/>
          </w:rPr>
          <w:t>(二)、潜水项目法律合规要求</w:t>
        </w:r>
        <w:r>
          <w:tab/>
        </w:r>
        <w:r>
          <w:fldChar w:fldCharType="begin"/>
        </w:r>
        <w:r>
          <w:instrText xml:space="preserve"> PAGEREF _Toc19074 \h </w:instrText>
        </w:r>
        <w:r>
          <w:fldChar w:fldCharType="separate"/>
        </w:r>
        <w:r>
          <w:t>66</w:t>
        </w:r>
        <w:r>
          <w:fldChar w:fldCharType="end"/>
        </w:r>
      </w:hyperlink>
    </w:p>
    <w:p>
      <w:pPr>
        <w:pStyle w:val="TOC2"/>
        <w:tabs>
          <w:tab w:val="right" w:leader="dot" w:pos="8306"/>
        </w:tabs>
      </w:pPr>
      <w:hyperlink w:anchor="_Toc10545" w:history="1">
        <w:r>
          <w:rPr>
            <w:rFonts w:ascii="仿宋" w:eastAsia="仿宋" w:hAnsi="仿宋" w:cs="仿宋" w:hint="eastAsia"/>
            <w:lang w:eastAsia="zh-CN"/>
          </w:rPr>
          <w:t>(三)、潜水项目合同管理与法律事务</w:t>
        </w:r>
        <w:r>
          <w:tab/>
        </w:r>
        <w:r>
          <w:fldChar w:fldCharType="begin"/>
        </w:r>
        <w:r>
          <w:instrText xml:space="preserve"> PAGEREF _Toc10545 \h </w:instrText>
        </w:r>
        <w:r>
          <w:fldChar w:fldCharType="separate"/>
        </w:r>
        <w:r>
          <w:t>70</w:t>
        </w:r>
        <w:r>
          <w:fldChar w:fldCharType="end"/>
        </w:r>
      </w:hyperlink>
    </w:p>
    <w:p>
      <w:pPr>
        <w:pStyle w:val="TOC2"/>
        <w:tabs>
          <w:tab w:val="right" w:leader="dot" w:pos="8306"/>
        </w:tabs>
      </w:pPr>
      <w:hyperlink w:anchor="_Toc15459" w:history="1">
        <w:r>
          <w:rPr>
            <w:rFonts w:ascii="仿宋" w:eastAsia="仿宋" w:hAnsi="仿宋" w:cs="仿宋" w:hint="eastAsia"/>
            <w:lang w:eastAsia="zh-CN"/>
          </w:rPr>
          <w:t>(四)、潜水项目知识产权保护策略</w:t>
        </w:r>
        <w:r>
          <w:tab/>
        </w:r>
        <w:r>
          <w:fldChar w:fldCharType="begin"/>
        </w:r>
        <w:r>
          <w:instrText xml:space="preserve"> PAGEREF _Toc15459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36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441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的技术管理特点体现在其创新导向。通过引入最先进的技术趋势和解决方案，潜水项目致力于提升科技含量、提高质量和效率水平。这意味着我们将采用最新的工具和方法，确保潜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潜水项目技术管理的显著特征。通过整合不同领域的技术资源，我们实现了跨学科的协同工作。这有助于优化技术架构，提高整体效能。此外，整合性策略还促进了不同技术团队之间的紧密沟通和高效合作，确保潜水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潜水项目所采用的技术。通过不断优化技术方案，潜水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潜水项目团队将在潜水项目初期识别可能的技术风险，并采取相应的预防和应对措施。通过建立健全的风险评估机制，潜水项目能够在实施过程中及时发现并解决潜在的技术问题，保障潜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通过这些独特的技术管理特点，我们确信在潜水项目中，技术将成为潜水项目成功的有力支持。这一深度剖析揭示了技术管理在潜水项目实施中的关键作用，为潜水项目的技术基础奠定了坚实的基础。</w:t>
      </w:r>
    </w:p>
    <w:p>
      <w:pPr>
        <w:pStyle w:val="Heading2"/>
        <w:ind w:firstLine="560" w:firstLineChars="200"/>
        <w:rPr>
          <w:rFonts w:ascii="仿宋" w:eastAsia="仿宋" w:hAnsi="仿宋" w:cs="仿宋" w:hint="eastAsia"/>
          <w:sz w:val="28"/>
          <w:lang w:eastAsia="zh-CN"/>
        </w:rPr>
      </w:pPr>
      <w:bookmarkStart w:id="4" w:name="_Toc9343"/>
      <w:r>
        <w:rPr>
          <w:rFonts w:ascii="仿宋" w:eastAsia="仿宋" w:hAnsi="仿宋" w:cs="仿宋" w:hint="eastAsia"/>
          <w:sz w:val="28"/>
          <w:lang w:eastAsia="zh-CN"/>
        </w:rPr>
        <w:t>(二)、潜水项目工艺技术设计方案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潜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潜水项目将严格按照相关行业规范要求进行组织。通过有效控制产品质量，潜水项目将致力于为顾客提供优质的潜水项目产品和良好的服务。这体现了潜水项目对于生产活动合规性和质量标准的高度重视，为潜水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潜水项目注重生态效益和清洁生产原则。潜水项目建设将紧密结合地方特色经济发展，与社会经济发展规划和区域环境保护规划方案相协调一致。通过与当地区域自然生态系统的结合，潜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潜水项目产品具有多样化的客户需求和个性化的特点。因此，潜水项目产品规格品种多样，且单批生产数量较小。为满足这一特点，潜水项目承办单位将建设先进的柔性制造生产线。通过广泛应用柔性制造技术，潜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总体而言，潜水项目采用的技术具有较高的技术含量和自动化水平，处于国内先进水平。这一技术选用不仅体现了对生产效率、质量和环境友好性的高标准要求，同时为潜水项目的可持续发展奠定了坚实的基础。</w:t>
      </w:r>
    </w:p>
    <w:p>
      <w:pPr>
        <w:pStyle w:val="Heading2"/>
        <w:ind w:firstLine="560" w:firstLineChars="200"/>
        <w:rPr>
          <w:rFonts w:ascii="仿宋" w:eastAsia="仿宋" w:hAnsi="仿宋" w:cs="仿宋" w:hint="eastAsia"/>
          <w:sz w:val="28"/>
          <w:lang w:eastAsia="zh-CN"/>
        </w:rPr>
      </w:pPr>
      <w:bookmarkStart w:id="5" w:name="_Toc258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为确保潜水项目的高效生产和技术实施，我们制定了一套精心设计的设备选型方案，以满足潜水项目生产、质量和环保的要求。该方案的主要特点如下：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潜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针对潜水项目产品的多样性和小批量生产的特点，我们将建设柔性制造生产线。通过在设备选型中考虑柔性制造技术，可以灵活应对不同产品规格和生产需求，实现生产线的高度灵活性和适应性。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989"/>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6448"/>
      <w:r>
        <w:rPr>
          <w:rFonts w:ascii="仿宋" w:eastAsia="仿宋" w:hAnsi="仿宋" w:cs="仿宋" w:hint="eastAsia"/>
          <w:lang w:eastAsia="zh-CN"/>
        </w:rPr>
        <w:t>(一)、潜水行业分析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潜水行业一直以来都是市场的关注焦点。行业内的发展趋势、竞争态势以及潜在机会都对潜水项目的推进产生深远的影响。通过深入研究行业的整体概貌，我们将更好地理解行业的核心特征，为潜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潜水行业，技术一直是推动创新和发展的关键因素。我们将对当前技术趋势进行详尽分析，包括但不限于人工智能、大数据应用、先进制造技术等。这有助于潜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潜水项目成功的基础。我们将对主要竞争对手进行深入研究，包括其市场份额、产品特点、市场定位等。通过全面了解竞争对手的优势和劣势，潜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3392"/>
      <w:r>
        <w:rPr>
          <w:rFonts w:ascii="仿宋" w:eastAsia="仿宋" w:hAnsi="仿宋" w:cs="仿宋" w:hint="eastAsia"/>
          <w:sz w:val="28"/>
          <w:lang w:eastAsia="zh-CN"/>
        </w:rPr>
        <w:t>(二)、潜水市场分析预测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通过对市场规模的深入调研，我们将预测潜水市场未来的增长趋势。这包括市场的整体规模、各细分领域的发展趋势等。潜水项目可以根据市场的扩张速度和潜在机会，制定更符合市场需求的发展策略。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了解消费者的需求是市场分析的核心。我们将通过调查研究，深入挖掘目标消费者的需求特点、购买习惯以及对产品和服务的期望。这有助于潜水项目更好地定位目标市场，提供更符合消费者期待的解决方案。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潜水项目实施过程中需要充分考虑的因素。我们将对市场风险进行全面评估，包括但不限于政策法规风险、市场竞争风险、技术变革风险等。通过对潜在风险的深入分析，潜水项目可以制定相应的风险缓解策略，降低不确定性对潜水项目的影响。</w:t>
      </w:r>
    </w:p>
    <w:p>
      <w:pPr>
        <w:pStyle w:val="Heading1"/>
        <w:ind w:firstLine="560" w:firstLineChars="200"/>
        <w:rPr>
          <w:rFonts w:ascii="仿宋" w:eastAsia="仿宋" w:hAnsi="仿宋" w:cs="仿宋" w:hint="eastAsia"/>
          <w:sz w:val="28"/>
          <w:lang w:eastAsia="zh-CN"/>
        </w:rPr>
      </w:pPr>
      <w:bookmarkStart w:id="9" w:name="_Toc27188"/>
      <w:r>
        <w:rPr>
          <w:rFonts w:ascii="仿宋" w:eastAsia="仿宋" w:hAnsi="仿宋" w:cs="仿宋" w:hint="eastAsia"/>
          <w:sz w:val="28"/>
          <w:lang w:eastAsia="zh-CN"/>
        </w:rPr>
        <w:t>三、潜水项目建设背景及必要性分析</w:t>
      </w:r>
      <w:bookmarkEnd w:id="9"/>
    </w:p>
    <w:p>
      <w:pPr>
        <w:pStyle w:val="Heading2"/>
        <w:rPr>
          <w:rFonts w:ascii="仿宋" w:eastAsia="仿宋" w:hAnsi="仿宋" w:cs="仿宋" w:hint="eastAsia"/>
          <w:lang w:eastAsia="zh-CN"/>
        </w:rPr>
      </w:pPr>
      <w:bookmarkStart w:id="10" w:name="_Toc16526"/>
      <w:r>
        <w:rPr>
          <w:rFonts w:ascii="仿宋" w:eastAsia="仿宋" w:hAnsi="仿宋" w:cs="仿宋" w:hint="eastAsia"/>
          <w:lang w:eastAsia="zh-CN"/>
        </w:rPr>
        <w:t>(一)、潜水项目背景分析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潜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我们的背景分析将深入挖掘当前行业的发展趋势，通过对竞争态势的全面审视，找到潜水项目在这个潮流中的定位。同时，我们将关注行业内涌现的新兴机遇，以便潜水项目更好地融入行业发展的潮流中。</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潜水项目提供了强大的发展动力。我们将聚焦于行业内最新的技术发展趋势，包括但不限于人工智能、大数据分析、物联网等领域。通过深度的技术研究，我们将确保潜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潜水项目发展的源泉。我们将投入更多的精力对市场需求进行深入剖析，超越表面的需求，深入挖掘潜在的市场痛点和机遇。通过对市场需求的细致了解，潜水项目将更有针对性地设计解决方案，满足市场的多样化需求，从而更好地促进潜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潜水项目战略至关重要。我们将对竞争态势进行更为深入的分析，包括但不限于市场份额、产品特点、客户满意度等多个维度。通过深度的竞争分析，潜水项目将能够更准确地把握市场脉搏，制定具有竞争力的潜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潜水项目的发展具有直接的影响。我们将进行更为全面的法规和政策分析，了解行业发展中的潜在法律风险和合规挑战。通过充分了解和遵守相关法规，潜水项目将确保在法律框架内合法合规运营，为潜水项目的稳健发展提供有力支持。</w:t>
      </w:r>
    </w:p>
    <w:p>
      <w:pPr>
        <w:pStyle w:val="Heading2"/>
        <w:ind w:firstLine="560" w:firstLineChars="200"/>
        <w:rPr>
          <w:rFonts w:ascii="仿宋" w:eastAsia="仿宋" w:hAnsi="仿宋" w:cs="仿宋" w:hint="eastAsia"/>
          <w:sz w:val="28"/>
          <w:lang w:eastAsia="zh-CN"/>
        </w:rPr>
      </w:pPr>
      <w:bookmarkStart w:id="11" w:name="_Toc10595"/>
      <w:r>
        <w:rPr>
          <w:rFonts w:ascii="仿宋" w:eastAsia="仿宋" w:hAnsi="仿宋" w:cs="仿宋" w:hint="eastAsia"/>
          <w:sz w:val="28"/>
          <w:lang w:eastAsia="zh-CN"/>
        </w:rPr>
        <w:t>(二)、潜水项目建设必要性分析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建设的迫切性源于对行业发展趋势的深刻洞察。我们正处于一个行业变革的时代，科技创新、数字化转型成为企业发展的关键动力。潜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建设不仅仅是为了跟上潮流，更是为了通过技术创新推动企业的持续发展。通过引入先进的技术和解决方案，潜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潜水项目的建设成为必然选择，通过提高产品质量、拓展服务领域，从而在竞争中获得更多的机会。潜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潜水项目建设的必要性体现在对客户需求更精准的满足。通过潜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建设的背后是对企业持续创新的追求。只有通过不断创新，企业才能在竞争中立于不败之地。潜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8522"/>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3889"/>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潜水项目的主要产品是XXXX，预计年产值为XXX万元。这一产品在市场中占据着重要的地位，其广泛的应用范围使得该潜水项目的市场前景非常广阔。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潜水项目的xxx产品作为重要的原材料之一，将在多个领域发挥关键作用。其在建筑、交通、能源等方面的广泛应用将为整个产业链提供强大的支持，形成产业协同效应。潜水项目的年产值XXX万XXX万XXX万万元不仅反映了其在市场上的巨大潜力，更预示着它对国民经济的积极贡献。这种关联度高、涉及面广的产业关系，使得该潜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6372"/>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总征地面积为XXXX平方米，相当于约XX.XX亩，其中净用地面积为XXXX平方米，红线范围内相当于约XX.XX亩。这一用地规模充分考虑了潜水项目的建设需求，保障了潜水项目在合适的空间内得以充分发展。潜水项目规划的总建筑面积为XXXX平方米，其中主体工程建设占XXXX平方米，计容建筑面积达XXXX平方米。预计建筑工程的投资将达到XXXX万元，为潜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计划购置的设备共计XXXX台（套），设备购置费用为XXXX万元。这一设备购置计划充分考虑到潜水项目的生产需求和技术要求，确保了潜水项目在生产运营中具备先进的技术装备和高效的生产能力。设备的合理配置将为潜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计划总投资为XXXX万元，预计年实现营业收入为XXXX万元。这一产能规模的设定旨在确保潜水项目能够在投资与回报之间取得平衡，实现长期可持续的发展。潜水项目的总投资充分考虑到各个方面的需求，包括用地建设、设备购置等多个环节，以确保潜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3159"/>
      <w:r>
        <w:rPr>
          <w:rFonts w:ascii="仿宋" w:eastAsia="仿宋" w:hAnsi="仿宋" w:cs="仿宋" w:hint="eastAsia"/>
          <w:sz w:val="28"/>
          <w:lang w:eastAsia="zh-CN"/>
        </w:rPr>
        <w:t>五、潜水项目绩效评估</w:t>
      </w:r>
      <w:bookmarkEnd w:id="15"/>
    </w:p>
    <w:p>
      <w:pPr>
        <w:pStyle w:val="Heading2"/>
        <w:rPr>
          <w:rFonts w:ascii="仿宋" w:eastAsia="仿宋" w:hAnsi="仿宋" w:cs="仿宋" w:hint="eastAsia"/>
          <w:lang w:eastAsia="zh-CN"/>
        </w:rPr>
      </w:pPr>
      <w:bookmarkStart w:id="16" w:name="_Toc7773"/>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在潜水项目中，我们设计了一套全面的绩效评估指标，以确保潜水项目的可控和成功交付。这些指标跨足潜水项目目标、成本、进度和质量等多个维度，为我们提供了全面洞察潜水项目的健康状况。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目标达成率是我们关注的首要指标。我们设定了明确的目标，并通过定期监测和评估，迅速发现并应对潜在的目标偏差。这为潜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成本绩效是另一个核心关注点。通过实际成本与预算成本的对比分析，我们深入了解成本差异的原因，及时调整资源分配，保持潜水项目在经济效益方面的合理水平。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进度作为关键的绩效指标之一，得到了精心的关注。我们制定了详细的潜水项目进度计划，并设立了进度符合度指标，确保实际进度与计划进度保持一致。这使我们能够快速发现和解决潜在的进度问题，保持潜水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潜水项目绩效的不可或缺的一环。我们引入了一系列的质量标准和客户满意度指标，以确保潜水项目交付的成果在质量上达到或超越预期水平。通过持续监测这些指标，我们努力提升潜水项目整体质量水平，为潜水项目的成功交付提供有力保障。通过这些科学且全面的绩效评估，我们能够更好地引导潜水项目的持续改进，确保潜水项目目标的顺利达成。</w:t>
      </w:r>
    </w:p>
    <w:p>
      <w:pPr>
        <w:pStyle w:val="Heading2"/>
        <w:ind w:firstLine="560" w:firstLineChars="200"/>
        <w:rPr>
          <w:rFonts w:ascii="仿宋" w:eastAsia="仿宋" w:hAnsi="仿宋" w:cs="仿宋" w:hint="eastAsia"/>
          <w:sz w:val="28"/>
          <w:lang w:eastAsia="zh-CN"/>
        </w:rPr>
      </w:pPr>
      <w:bookmarkStart w:id="17" w:name="_Toc2350"/>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绩效评估是潜水项目中的关键环节，为确保潜水项目达到预期目标，我们采用了多层次、多维度的绩效评估方法。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潜水项目的战略目标对齐，确保每个决策和行动都与潜水项目整体目标保持一致。团队会定期召开战略对齐会议，审视当前工作与潜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潜水项目进度、质量、成本和风险等方面。这些指标通过数据收集和分析，为潜水项目管理团队提供了客观的评估依据。例如，我们通过潜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绩效评估不仅仅停留在潜水项目内部，还考虑了潜水项目对外部环境的影响。我们定期进行干系人满意度调查，以了解各利益相关方对潜水项目的期望和满意度，并及时做出调整。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这种多层次、多角度的绩效评估方法，使得我们能够全面了解潜水项目的运行状态，及时做出调整，确保潜水项目在不断变化的环境中保持稳健前行。</w:t>
      </w:r>
    </w:p>
    <w:p>
      <w:pPr>
        <w:pStyle w:val="Heading2"/>
        <w:ind w:firstLine="560" w:firstLineChars="200"/>
        <w:rPr>
          <w:rFonts w:ascii="仿宋" w:eastAsia="仿宋" w:hAnsi="仿宋" w:cs="仿宋" w:hint="eastAsia"/>
          <w:sz w:val="28"/>
          <w:lang w:eastAsia="zh-CN"/>
        </w:rPr>
      </w:pPr>
      <w:bookmarkStart w:id="18" w:name="_Toc4801"/>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为了确保潜水项目的有效管理和不断优化，我们采用了精心设计的绩效评估周期。这个周期旨在实现灵活、实时和全面的评估，以适应潜水项目执行中的各种挑战。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潜水项目的不同需求，分为短期、中期和长期。短期评估关注每个迭代或工作周期，以及时发现和解决当前任务中的问题。中期评估涵盖几个迭代，深入了解整体潜水项目的趋势和性能。长期评估则着眼于整个潜水项目阶段，确保潜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潜水项目管理工具和协作平台，团队成员能够随时更新和分享潜水项目数据。这种实时性的反馈机制使我们能够及时察觉潜在问题，快速调整，保持潜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潜水项目的决策制定密不可分。每个周期的潜水项目回顾会议成为集体总结经验、识别问题深层次原因并找到创新解决方案的平台。这种定期的反思与调整机制使潜水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0967"/>
      <w:r>
        <w:rPr>
          <w:rFonts w:ascii="仿宋" w:eastAsia="仿宋" w:hAnsi="仿宋" w:cs="仿宋" w:hint="eastAsia"/>
          <w:sz w:val="28"/>
          <w:lang w:eastAsia="zh-CN"/>
        </w:rPr>
        <w:t>六、潜水项目文档管理</w:t>
      </w:r>
      <w:bookmarkEnd w:id="19"/>
    </w:p>
    <w:p>
      <w:pPr>
        <w:pStyle w:val="Heading2"/>
        <w:rPr>
          <w:rFonts w:ascii="仿宋" w:eastAsia="仿宋" w:hAnsi="仿宋" w:cs="仿宋" w:hint="eastAsia"/>
          <w:lang w:eastAsia="zh-CN"/>
        </w:rPr>
      </w:pPr>
      <w:bookmarkStart w:id="20" w:name="_Toc4872"/>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潜水项目高度重视文档的质量和准确性，以支持潜水项目的各项活动和决策。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文档的编制始于潜水项目计划的初期，我们制定了详细的文档编制计划，明确了每个文档的内容、格式和编写责任人。在潜水项目启动阶段，我们首先编制了潜水项目章程，明确定义了潜水项目的目标、范围、风险等关键要素。随后，潜水项目团队根据计划陆续编制了需求文档、设计文档、测试文档等各类文档，确保潜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https://d.book118.com/278126140112006045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3515CB"/>
    <w:rsid w:val="703515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12614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2024-03-01T16:16:00Z</dcterms:created>
  <dcterms:modified xsi:type="dcterms:W3CDTF">2024-03-01T16:16:37Z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CA1306D80BD6478BBEA0BD4C99C2698C_11</vt:lpwstr>
  </property>
  <property fmtid="{D5CDD505-2E9C-101B-9397-08002B2CF9AE}" pid="3" name="KSOProductBuildVer">
    <vt:lpwstr>2052-12.1.0.16388</vt:lpwstr>
  </property>
</Properties>
</file>