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90424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F90424">
      <w:pPr>
        <w:widowControl/>
        <w:jc w:val="left"/>
        <w:rPr>
          <w:rFonts w:ascii="仿宋" w:eastAsia="仿宋" w:hAnsi="仿宋"/>
          <w:b/>
          <w:sz w:val="40"/>
        </w:rPr>
      </w:pPr>
    </w:p>
    <w:p w:rsidR="00F90424">
      <w:pPr>
        <w:widowControl/>
        <w:jc w:val="left"/>
        <w:rPr>
          <w:rFonts w:ascii="仿宋" w:eastAsia="仿宋" w:hAnsi="仿宋"/>
          <w:b/>
          <w:sz w:val="40"/>
        </w:rPr>
      </w:pPr>
    </w:p>
    <w:p w:rsidR="00F90424" w:rsidRPr="00F904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90424">
        <w:rPr>
          <w:rFonts w:ascii="宋体" w:eastAsia="宋体" w:hAnsi="宋体" w:hint="eastAsia"/>
          <w:b/>
          <w:sz w:val="60"/>
        </w:rPr>
        <w:t>跨境服装电商行业市场突围建议及需求分析报告</w:t>
      </w:r>
    </w:p>
    <w:p w:rsidR="00F90424" w:rsidP="00F904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90424">
        <w:rPr>
          <w:rFonts w:ascii="仿宋" w:eastAsia="仿宋" w:hAnsi="仿宋" w:hint="eastAsia"/>
          <w:b/>
          <w:sz w:val="40"/>
        </w:rPr>
        <w:t>目录</w:t>
      </w:r>
    </w:p>
    <w:p w:rsidR="00F904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_Toc159556286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F904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一、跨境服装电商企业战略目标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_Toc159556287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04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二、跨境服装电商行业财务状况分析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_Toc159556288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、跨境服装电商行业近三年财务数据及指标分析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_Toc159556289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、现金流对跨境服装电商业的影响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_Toc159556290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904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2024-2029</w:t>
      </w:r>
      <w:r>
        <w:rPr>
          <w:rFonts w:hint="eastAsia"/>
          <w:noProof/>
        </w:rPr>
        <w:t>年跨境服装电商行业企业市场突围战略分析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_Toc159556291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、在跨境服装电商行业树立“战略突破”理念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_Toc159556292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、确定跨境服装电商行业市场定位、产品定位和品牌定位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_Toc159556293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042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_Toc159556294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042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_Toc159556295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042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_Toc159556296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_Toc159556297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042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_Toc159556298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042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、创新推动跨境服装电商行业更高质量发展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_Toc159556299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9042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042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9042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9042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9042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904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</w:t>
      </w:r>
      <w:r>
        <w:rPr>
          <w:noProof/>
        </w:rPr>
        <w:t>2024-2029</w:t>
      </w:r>
      <w:r>
        <w:rPr>
          <w:rFonts w:hint="eastAsia"/>
          <w:noProof/>
        </w:rPr>
        <w:t>年跨境服装电商业市场运行趋势及存在问题分析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年跨境服装电商业市场运行动态分析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、现阶段跨境服装电商业存在的问题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、现阶段跨境服装电商业存在的问题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、规范跨境服装电商业的发展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04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五、跨境服装电商业数据预测与分析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、跨境服装电商业时间序列预测与分析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跨境服装电商业时间曲线预测模型分析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、跨境服装电商行业差分方程预测模型分析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年跨境服装电商业预测结论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04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六、跨境服装电商产业未来发展前景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、我国跨境服装电商行业市场规模前景预测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、跨境服装电商进入大规模推广应用阶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、中国跨境服装电商行业的市场增长点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、细分跨境服装电商产品将具有最大优势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、跨境服装电商行业与互联网等行业融合发展机遇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、跨境服装电商人才培养市场广阔，国际合作前景广阔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、跨境服装电商行业发展需要突破创新瓶颈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904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七、跨境服装电商行业政策背景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、政策将会持续利好跨境服装电商行业发展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跨境服装电商行业政策体系日趋完善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、跨境服装电商行业一级市场火热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_Toc159556327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https://d.book118.com/278133005074006041</w:t>
        </w:r>
      </w:hyperlink>
    </w:p>
    <w:p w:rsidR="00F9042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424" w:rsidP="00202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04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424" w:rsidP="00202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042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42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424" w:rsidP="00202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042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424" w:rsidP="002022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042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42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4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424" w:rsidRPr="00F90424" w:rsidP="00F90424">
    <w:pPr>
      <w:pStyle w:val="Header"/>
      <w:rPr>
        <w:rFonts w:ascii="仿宋" w:eastAsia="仿宋" w:hAnsi="仿宋"/>
      </w:rPr>
    </w:pPr>
    <w:r w:rsidRPr="00F90424">
      <w:rPr>
        <w:rFonts w:ascii="仿宋" w:eastAsia="仿宋" w:hAnsi="仿宋" w:hint="eastAsia"/>
      </w:rPr>
      <w:t>跨境服装电商行业报告/庞文报告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42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42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424" w:rsidRPr="00F90424" w:rsidP="00F90424">
    <w:pPr>
      <w:pStyle w:val="Header"/>
      <w:rPr>
        <w:rFonts w:ascii="仿宋" w:eastAsia="仿宋" w:hAnsi="仿宋"/>
      </w:rPr>
    </w:pPr>
    <w:r w:rsidRPr="00F90424">
      <w:rPr>
        <w:rFonts w:ascii="仿宋" w:eastAsia="仿宋" w:hAnsi="仿宋" w:hint="eastAsia"/>
      </w:rPr>
      <w:t>跨境服装电商行业报告/庞文报告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42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424"/>
    <w:rsid w:val="0020224B"/>
    <w:rsid w:val="00473F87"/>
    <w:rsid w:val="00CC6EE9"/>
    <w:rsid w:val="00F904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81E4061E-8242-4CDB-B459-40351F1B1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F904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F904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F9042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F90424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F9042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F90424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F90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F9042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F904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F904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90424"/>
  </w:style>
  <w:style w:type="paragraph" w:styleId="TOC1">
    <w:name w:val="toc 1"/>
    <w:basedOn w:val="Normal"/>
    <w:next w:val="Normal"/>
    <w:autoRedefine/>
    <w:uiPriority w:val="39"/>
    <w:unhideWhenUsed/>
    <w:rsid w:val="00F90424"/>
  </w:style>
  <w:style w:type="paragraph" w:styleId="TOC2">
    <w:name w:val="toc 2"/>
    <w:basedOn w:val="Normal"/>
    <w:next w:val="Normal"/>
    <w:autoRedefine/>
    <w:uiPriority w:val="39"/>
    <w:unhideWhenUsed/>
    <w:rsid w:val="00F90424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F90424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7813300507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4353</Words>
  <Characters>24817</Characters>
  <Application>Microsoft Office Word</Application>
  <DocSecurity>0</DocSecurity>
  <Lines>206</Lines>
  <Paragraphs>58</Paragraphs>
  <ScaleCrop>false</ScaleCrop>
  <Company/>
  <LinksUpToDate>false</LinksUpToDate>
  <CharactersWithSpaces>29112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2024-02-22T20:50:00Z</dcterms:created>
  <dcterms:modified xsi:type="dcterms:W3CDTF">2024-02-22T20:51:00Z</dcterms:modified>
</cp:coreProperties>
</file>