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旋扣设备项目建设总纲及方案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1" w:history="1">
        <w:r>
          <w:rPr>
            <w:rFonts w:ascii="仿宋" w:eastAsia="仿宋" w:hAnsi="仿宋" w:cs="仿宋" w:hint="eastAsia"/>
            <w:lang w:eastAsia="zh-CN"/>
          </w:rPr>
          <w:t>概论</w:t>
        </w:r>
        <w:r>
          <w:tab/>
        </w:r>
        <w:r>
          <w:fldChar w:fldCharType="begin"/>
        </w:r>
        <w:r>
          <w:instrText xml:space="preserve"> PAGEREF _Toc19651 \h </w:instrText>
        </w:r>
        <w:r>
          <w:fldChar w:fldCharType="separate"/>
        </w:r>
        <w:r>
          <w:t>3</w:t>
        </w:r>
        <w:r>
          <w:fldChar w:fldCharType="end"/>
        </w:r>
      </w:hyperlink>
    </w:p>
    <w:p>
      <w:pPr>
        <w:pStyle w:val="TOC1"/>
        <w:tabs>
          <w:tab w:val="right" w:leader="dot" w:pos="8306"/>
        </w:tabs>
      </w:pPr>
      <w:hyperlink w:anchor="_Toc8250" w:history="1">
        <w:r>
          <w:rPr>
            <w:rFonts w:ascii="仿宋" w:eastAsia="仿宋" w:hAnsi="仿宋" w:cs="仿宋" w:hint="eastAsia"/>
            <w:lang w:eastAsia="zh-CN"/>
          </w:rPr>
          <w:t>一、财务管理与成本控制</w:t>
        </w:r>
        <w:r>
          <w:tab/>
        </w:r>
        <w:r>
          <w:fldChar w:fldCharType="begin"/>
        </w:r>
        <w:r>
          <w:instrText xml:space="preserve"> PAGEREF _Toc8250 \h </w:instrText>
        </w:r>
        <w:r>
          <w:fldChar w:fldCharType="separate"/>
        </w:r>
        <w:r>
          <w:t>3</w:t>
        </w:r>
        <w:r>
          <w:fldChar w:fldCharType="end"/>
        </w:r>
      </w:hyperlink>
    </w:p>
    <w:p>
      <w:pPr>
        <w:pStyle w:val="TOC2"/>
        <w:tabs>
          <w:tab w:val="right" w:leader="dot" w:pos="8306"/>
        </w:tabs>
      </w:pPr>
      <w:hyperlink w:anchor="_Toc30335" w:history="1">
        <w:r>
          <w:rPr>
            <w:rFonts w:ascii="仿宋" w:eastAsia="仿宋" w:hAnsi="仿宋" w:cs="仿宋" w:hint="eastAsia"/>
            <w:lang w:eastAsia="zh-CN"/>
          </w:rPr>
          <w:t>(一)、财务管理体系建设</w:t>
        </w:r>
        <w:r>
          <w:tab/>
        </w:r>
        <w:r>
          <w:fldChar w:fldCharType="begin"/>
        </w:r>
        <w:r>
          <w:instrText xml:space="preserve"> PAGEREF _Toc30335 \h </w:instrText>
        </w:r>
        <w:r>
          <w:fldChar w:fldCharType="separate"/>
        </w:r>
        <w:r>
          <w:t>3</w:t>
        </w:r>
        <w:r>
          <w:fldChar w:fldCharType="end"/>
        </w:r>
      </w:hyperlink>
    </w:p>
    <w:p>
      <w:pPr>
        <w:pStyle w:val="TOC2"/>
        <w:tabs>
          <w:tab w:val="right" w:leader="dot" w:pos="8306"/>
        </w:tabs>
      </w:pPr>
      <w:hyperlink w:anchor="_Toc32040" w:history="1">
        <w:r>
          <w:rPr>
            <w:rFonts w:ascii="仿宋" w:eastAsia="仿宋" w:hAnsi="仿宋" w:cs="仿宋" w:hint="eastAsia"/>
            <w:lang w:eastAsia="zh-CN"/>
          </w:rPr>
          <w:t>(二)、成本控制措施</w:t>
        </w:r>
        <w:r>
          <w:tab/>
        </w:r>
        <w:r>
          <w:fldChar w:fldCharType="begin"/>
        </w:r>
        <w:r>
          <w:instrText xml:space="preserve"> PAGEREF _Toc32040 \h </w:instrText>
        </w:r>
        <w:r>
          <w:fldChar w:fldCharType="separate"/>
        </w:r>
        <w:r>
          <w:t>4</w:t>
        </w:r>
        <w:r>
          <w:fldChar w:fldCharType="end"/>
        </w:r>
      </w:hyperlink>
    </w:p>
    <w:p>
      <w:pPr>
        <w:pStyle w:val="TOC1"/>
        <w:tabs>
          <w:tab w:val="right" w:leader="dot" w:pos="8306"/>
        </w:tabs>
      </w:pPr>
      <w:hyperlink w:anchor="_Toc6773" w:history="1">
        <w:r>
          <w:rPr>
            <w:rFonts w:ascii="仿宋" w:eastAsia="仿宋" w:hAnsi="仿宋" w:cs="仿宋" w:hint="eastAsia"/>
            <w:lang w:eastAsia="zh-CN"/>
          </w:rPr>
          <w:t>二、经济影响分析</w:t>
        </w:r>
        <w:r>
          <w:tab/>
        </w:r>
        <w:r>
          <w:fldChar w:fldCharType="begin"/>
        </w:r>
        <w:r>
          <w:instrText xml:space="preserve"> PAGEREF _Toc6773 \h </w:instrText>
        </w:r>
        <w:r>
          <w:fldChar w:fldCharType="separate"/>
        </w:r>
        <w:r>
          <w:t>5</w:t>
        </w:r>
        <w:r>
          <w:fldChar w:fldCharType="end"/>
        </w:r>
      </w:hyperlink>
    </w:p>
    <w:p>
      <w:pPr>
        <w:pStyle w:val="TOC2"/>
        <w:tabs>
          <w:tab w:val="right" w:leader="dot" w:pos="8306"/>
        </w:tabs>
      </w:pPr>
      <w:hyperlink w:anchor="_Toc1443" w:history="1">
        <w:r>
          <w:rPr>
            <w:rFonts w:ascii="仿宋" w:eastAsia="仿宋" w:hAnsi="仿宋" w:cs="仿宋" w:hint="eastAsia"/>
            <w:lang w:eastAsia="zh-CN"/>
          </w:rPr>
          <w:t>(一)、经济费用效益或费用效果分析</w:t>
        </w:r>
        <w:r>
          <w:tab/>
        </w:r>
        <w:r>
          <w:fldChar w:fldCharType="begin"/>
        </w:r>
        <w:r>
          <w:instrText xml:space="preserve"> PAGEREF _Toc1443 \h </w:instrText>
        </w:r>
        <w:r>
          <w:fldChar w:fldCharType="separate"/>
        </w:r>
        <w:r>
          <w:t>5</w:t>
        </w:r>
        <w:r>
          <w:fldChar w:fldCharType="end"/>
        </w:r>
      </w:hyperlink>
    </w:p>
    <w:p>
      <w:pPr>
        <w:pStyle w:val="TOC2"/>
        <w:tabs>
          <w:tab w:val="right" w:leader="dot" w:pos="8306"/>
        </w:tabs>
      </w:pPr>
      <w:hyperlink w:anchor="_Toc13832" w:history="1">
        <w:r>
          <w:rPr>
            <w:rFonts w:ascii="仿宋" w:eastAsia="仿宋" w:hAnsi="仿宋" w:cs="仿宋" w:hint="eastAsia"/>
            <w:lang w:eastAsia="zh-CN"/>
          </w:rPr>
          <w:t>(二)、行业影响分析</w:t>
        </w:r>
        <w:r>
          <w:tab/>
        </w:r>
        <w:r>
          <w:fldChar w:fldCharType="begin"/>
        </w:r>
        <w:r>
          <w:instrText xml:space="preserve"> PAGEREF _Toc13832 \h </w:instrText>
        </w:r>
        <w:r>
          <w:fldChar w:fldCharType="separate"/>
        </w:r>
        <w:r>
          <w:t>8</w:t>
        </w:r>
        <w:r>
          <w:fldChar w:fldCharType="end"/>
        </w:r>
      </w:hyperlink>
    </w:p>
    <w:p>
      <w:pPr>
        <w:pStyle w:val="TOC2"/>
        <w:tabs>
          <w:tab w:val="right" w:leader="dot" w:pos="8306"/>
        </w:tabs>
      </w:pPr>
      <w:hyperlink w:anchor="_Toc23927" w:history="1">
        <w:r>
          <w:rPr>
            <w:rFonts w:ascii="仿宋" w:eastAsia="仿宋" w:hAnsi="仿宋" w:cs="仿宋" w:hint="eastAsia"/>
            <w:lang w:eastAsia="zh-CN"/>
          </w:rPr>
          <w:t>(三)、区域经济影响分析</w:t>
        </w:r>
        <w:r>
          <w:tab/>
        </w:r>
        <w:r>
          <w:fldChar w:fldCharType="begin"/>
        </w:r>
        <w:r>
          <w:instrText xml:space="preserve"> PAGEREF _Toc23927 \h </w:instrText>
        </w:r>
        <w:r>
          <w:fldChar w:fldCharType="separate"/>
        </w:r>
        <w:r>
          <w:t>9</w:t>
        </w:r>
        <w:r>
          <w:fldChar w:fldCharType="end"/>
        </w:r>
      </w:hyperlink>
    </w:p>
    <w:p>
      <w:pPr>
        <w:pStyle w:val="TOC2"/>
        <w:tabs>
          <w:tab w:val="right" w:leader="dot" w:pos="8306"/>
        </w:tabs>
      </w:pPr>
      <w:hyperlink w:anchor="_Toc20994" w:history="1">
        <w:r>
          <w:rPr>
            <w:rFonts w:ascii="仿宋" w:eastAsia="仿宋" w:hAnsi="仿宋" w:cs="仿宋" w:hint="eastAsia"/>
            <w:lang w:eastAsia="zh-CN"/>
          </w:rPr>
          <w:t>(四)、宏观经济影响分析</w:t>
        </w:r>
        <w:r>
          <w:tab/>
        </w:r>
        <w:r>
          <w:fldChar w:fldCharType="begin"/>
        </w:r>
        <w:r>
          <w:instrText xml:space="preserve"> PAGEREF _Toc20994 \h </w:instrText>
        </w:r>
        <w:r>
          <w:fldChar w:fldCharType="separate"/>
        </w:r>
        <w:r>
          <w:t>10</w:t>
        </w:r>
        <w:r>
          <w:fldChar w:fldCharType="end"/>
        </w:r>
      </w:hyperlink>
    </w:p>
    <w:p>
      <w:pPr>
        <w:pStyle w:val="TOC1"/>
        <w:tabs>
          <w:tab w:val="right" w:leader="dot" w:pos="8306"/>
        </w:tabs>
      </w:pPr>
      <w:hyperlink w:anchor="_Toc13770" w:history="1">
        <w:r>
          <w:rPr>
            <w:rFonts w:ascii="仿宋" w:eastAsia="仿宋" w:hAnsi="仿宋" w:cs="仿宋" w:hint="eastAsia"/>
            <w:lang w:eastAsia="zh-CN"/>
          </w:rPr>
          <w:t>三、社会影响分析</w:t>
        </w:r>
        <w:r>
          <w:tab/>
        </w:r>
        <w:r>
          <w:fldChar w:fldCharType="begin"/>
        </w:r>
        <w:r>
          <w:instrText xml:space="preserve"> PAGEREF _Toc13770 \h </w:instrText>
        </w:r>
        <w:r>
          <w:fldChar w:fldCharType="separate"/>
        </w:r>
        <w:r>
          <w:t>12</w:t>
        </w:r>
        <w:r>
          <w:fldChar w:fldCharType="end"/>
        </w:r>
      </w:hyperlink>
    </w:p>
    <w:p>
      <w:pPr>
        <w:pStyle w:val="TOC2"/>
        <w:tabs>
          <w:tab w:val="right" w:leader="dot" w:pos="8306"/>
        </w:tabs>
      </w:pPr>
      <w:hyperlink w:anchor="_Toc103" w:history="1">
        <w:r>
          <w:rPr>
            <w:rFonts w:ascii="仿宋" w:eastAsia="仿宋" w:hAnsi="仿宋" w:cs="仿宋" w:hint="eastAsia"/>
            <w:lang w:eastAsia="zh-CN"/>
          </w:rPr>
          <w:t>(一)、社会影响效果分析</w:t>
        </w:r>
        <w:r>
          <w:tab/>
        </w:r>
        <w:r>
          <w:fldChar w:fldCharType="begin"/>
        </w:r>
        <w:r>
          <w:instrText xml:space="preserve"> PAGEREF _Toc103 \h </w:instrText>
        </w:r>
        <w:r>
          <w:fldChar w:fldCharType="separate"/>
        </w:r>
        <w:r>
          <w:t>12</w:t>
        </w:r>
        <w:r>
          <w:fldChar w:fldCharType="end"/>
        </w:r>
      </w:hyperlink>
    </w:p>
    <w:p>
      <w:pPr>
        <w:pStyle w:val="TOC2"/>
        <w:tabs>
          <w:tab w:val="right" w:leader="dot" w:pos="8306"/>
        </w:tabs>
      </w:pPr>
      <w:hyperlink w:anchor="_Toc20513" w:history="1">
        <w:r>
          <w:rPr>
            <w:rFonts w:ascii="仿宋" w:eastAsia="仿宋" w:hAnsi="仿宋" w:cs="仿宋" w:hint="eastAsia"/>
            <w:lang w:eastAsia="zh-CN"/>
          </w:rPr>
          <w:t>(二)、社会适应性分析</w:t>
        </w:r>
        <w:r>
          <w:tab/>
        </w:r>
        <w:r>
          <w:fldChar w:fldCharType="begin"/>
        </w:r>
        <w:r>
          <w:instrText xml:space="preserve"> PAGEREF _Toc20513 \h </w:instrText>
        </w:r>
        <w:r>
          <w:fldChar w:fldCharType="separate"/>
        </w:r>
        <w:r>
          <w:t>14</w:t>
        </w:r>
        <w:r>
          <w:fldChar w:fldCharType="end"/>
        </w:r>
      </w:hyperlink>
    </w:p>
    <w:p>
      <w:pPr>
        <w:pStyle w:val="TOC2"/>
        <w:tabs>
          <w:tab w:val="right" w:leader="dot" w:pos="8306"/>
        </w:tabs>
      </w:pPr>
      <w:hyperlink w:anchor="_Toc24053" w:history="1">
        <w:r>
          <w:rPr>
            <w:rFonts w:ascii="仿宋" w:eastAsia="仿宋" w:hAnsi="仿宋" w:cs="仿宋" w:hint="eastAsia"/>
            <w:lang w:eastAsia="zh-CN"/>
          </w:rPr>
          <w:t>(三)、社会风险及对策分析</w:t>
        </w:r>
        <w:r>
          <w:tab/>
        </w:r>
        <w:r>
          <w:fldChar w:fldCharType="begin"/>
        </w:r>
        <w:r>
          <w:instrText xml:space="preserve"> PAGEREF _Toc24053 \h </w:instrText>
        </w:r>
        <w:r>
          <w:fldChar w:fldCharType="separate"/>
        </w:r>
        <w:r>
          <w:t>16</w:t>
        </w:r>
        <w:r>
          <w:fldChar w:fldCharType="end"/>
        </w:r>
      </w:hyperlink>
    </w:p>
    <w:p>
      <w:pPr>
        <w:pStyle w:val="TOC1"/>
        <w:tabs>
          <w:tab w:val="right" w:leader="dot" w:pos="8306"/>
        </w:tabs>
      </w:pPr>
      <w:hyperlink w:anchor="_Toc23137" w:history="1">
        <w:r>
          <w:rPr>
            <w:rFonts w:ascii="仿宋" w:eastAsia="仿宋" w:hAnsi="仿宋" w:cs="仿宋" w:hint="eastAsia"/>
            <w:lang w:eastAsia="zh-CN"/>
          </w:rPr>
          <w:t>四、发展规划、产业政策和行业准入分析</w:t>
        </w:r>
        <w:r>
          <w:tab/>
        </w:r>
        <w:r>
          <w:fldChar w:fldCharType="begin"/>
        </w:r>
        <w:r>
          <w:instrText xml:space="preserve"> PAGEREF _Toc23137 \h </w:instrText>
        </w:r>
        <w:r>
          <w:fldChar w:fldCharType="separate"/>
        </w:r>
        <w:r>
          <w:t>19</w:t>
        </w:r>
        <w:r>
          <w:fldChar w:fldCharType="end"/>
        </w:r>
      </w:hyperlink>
    </w:p>
    <w:p>
      <w:pPr>
        <w:pStyle w:val="TOC2"/>
        <w:tabs>
          <w:tab w:val="right" w:leader="dot" w:pos="8306"/>
        </w:tabs>
      </w:pPr>
      <w:hyperlink w:anchor="_Toc23701" w:history="1">
        <w:r>
          <w:rPr>
            <w:rFonts w:ascii="仿宋" w:eastAsia="仿宋" w:hAnsi="仿宋" w:cs="仿宋" w:hint="eastAsia"/>
            <w:lang w:eastAsia="zh-CN"/>
          </w:rPr>
          <w:t>(一)、发展规划分析</w:t>
        </w:r>
        <w:r>
          <w:tab/>
        </w:r>
        <w:r>
          <w:fldChar w:fldCharType="begin"/>
        </w:r>
        <w:r>
          <w:instrText xml:space="preserve"> PAGEREF _Toc23701 \h </w:instrText>
        </w:r>
        <w:r>
          <w:fldChar w:fldCharType="separate"/>
        </w:r>
        <w:r>
          <w:t>19</w:t>
        </w:r>
        <w:r>
          <w:fldChar w:fldCharType="end"/>
        </w:r>
      </w:hyperlink>
    </w:p>
    <w:p>
      <w:pPr>
        <w:pStyle w:val="TOC2"/>
        <w:tabs>
          <w:tab w:val="right" w:leader="dot" w:pos="8306"/>
        </w:tabs>
      </w:pPr>
      <w:hyperlink w:anchor="_Toc29701" w:history="1">
        <w:r>
          <w:rPr>
            <w:rFonts w:ascii="仿宋" w:eastAsia="仿宋" w:hAnsi="仿宋" w:cs="仿宋" w:hint="eastAsia"/>
            <w:lang w:eastAsia="zh-CN"/>
          </w:rPr>
          <w:t>(二)、产业政策分析</w:t>
        </w:r>
        <w:r>
          <w:tab/>
        </w:r>
        <w:r>
          <w:fldChar w:fldCharType="begin"/>
        </w:r>
        <w:r>
          <w:instrText xml:space="preserve"> PAGEREF _Toc29701 \h </w:instrText>
        </w:r>
        <w:r>
          <w:fldChar w:fldCharType="separate"/>
        </w:r>
        <w:r>
          <w:t>21</w:t>
        </w:r>
        <w:r>
          <w:fldChar w:fldCharType="end"/>
        </w:r>
      </w:hyperlink>
    </w:p>
    <w:p>
      <w:pPr>
        <w:pStyle w:val="TOC2"/>
        <w:tabs>
          <w:tab w:val="right" w:leader="dot" w:pos="8306"/>
        </w:tabs>
      </w:pPr>
      <w:hyperlink w:anchor="_Toc1599" w:history="1">
        <w:r>
          <w:rPr>
            <w:rFonts w:ascii="仿宋" w:eastAsia="仿宋" w:hAnsi="仿宋" w:cs="仿宋" w:hint="eastAsia"/>
            <w:lang w:eastAsia="zh-CN"/>
          </w:rPr>
          <w:t>(三)、行业准入分析</w:t>
        </w:r>
        <w:r>
          <w:tab/>
        </w:r>
        <w:r>
          <w:fldChar w:fldCharType="begin"/>
        </w:r>
        <w:r>
          <w:instrText xml:space="preserve"> PAGEREF _Toc1599 \h </w:instrText>
        </w:r>
        <w:r>
          <w:fldChar w:fldCharType="separate"/>
        </w:r>
        <w:r>
          <w:t>22</w:t>
        </w:r>
        <w:r>
          <w:fldChar w:fldCharType="end"/>
        </w:r>
      </w:hyperlink>
    </w:p>
    <w:p>
      <w:pPr>
        <w:pStyle w:val="TOC1"/>
        <w:tabs>
          <w:tab w:val="right" w:leader="dot" w:pos="8306"/>
        </w:tabs>
      </w:pPr>
      <w:hyperlink w:anchor="_Toc28133" w:history="1">
        <w:r>
          <w:rPr>
            <w:rFonts w:ascii="仿宋" w:eastAsia="仿宋" w:hAnsi="仿宋" w:cs="仿宋" w:hint="eastAsia"/>
            <w:lang w:eastAsia="zh-CN"/>
          </w:rPr>
          <w:t>五、项目监理与质量保证</w:t>
        </w:r>
        <w:r>
          <w:tab/>
        </w:r>
        <w:r>
          <w:fldChar w:fldCharType="begin"/>
        </w:r>
        <w:r>
          <w:instrText xml:space="preserve"> PAGEREF _Toc28133 \h </w:instrText>
        </w:r>
        <w:r>
          <w:fldChar w:fldCharType="separate"/>
        </w:r>
        <w:r>
          <w:t>24</w:t>
        </w:r>
        <w:r>
          <w:fldChar w:fldCharType="end"/>
        </w:r>
      </w:hyperlink>
    </w:p>
    <w:p>
      <w:pPr>
        <w:pStyle w:val="TOC2"/>
        <w:tabs>
          <w:tab w:val="right" w:leader="dot" w:pos="8306"/>
        </w:tabs>
      </w:pPr>
      <w:hyperlink w:anchor="_Toc9254" w:history="1">
        <w:r>
          <w:rPr>
            <w:rFonts w:ascii="仿宋" w:eastAsia="仿宋" w:hAnsi="仿宋" w:cs="仿宋" w:hint="eastAsia"/>
            <w:lang w:eastAsia="zh-CN"/>
          </w:rPr>
          <w:t>(一)、监理体系构建</w:t>
        </w:r>
        <w:r>
          <w:tab/>
        </w:r>
        <w:r>
          <w:fldChar w:fldCharType="begin"/>
        </w:r>
        <w:r>
          <w:instrText xml:space="preserve"> PAGEREF _Toc9254 \h </w:instrText>
        </w:r>
        <w:r>
          <w:fldChar w:fldCharType="separate"/>
        </w:r>
        <w:r>
          <w:t>24</w:t>
        </w:r>
        <w:r>
          <w:fldChar w:fldCharType="end"/>
        </w:r>
      </w:hyperlink>
    </w:p>
    <w:p>
      <w:pPr>
        <w:pStyle w:val="TOC2"/>
        <w:tabs>
          <w:tab w:val="right" w:leader="dot" w:pos="8306"/>
        </w:tabs>
      </w:pPr>
      <w:hyperlink w:anchor="_Toc8506" w:history="1">
        <w:r>
          <w:rPr>
            <w:rFonts w:ascii="仿宋" w:eastAsia="仿宋" w:hAnsi="仿宋" w:cs="仿宋" w:hint="eastAsia"/>
            <w:lang w:eastAsia="zh-CN"/>
          </w:rPr>
          <w:t>(二)、质量保证体系实施</w:t>
        </w:r>
        <w:r>
          <w:tab/>
        </w:r>
        <w:r>
          <w:fldChar w:fldCharType="begin"/>
        </w:r>
        <w:r>
          <w:instrText xml:space="preserve"> PAGEREF _Toc8506 \h </w:instrText>
        </w:r>
        <w:r>
          <w:fldChar w:fldCharType="separate"/>
        </w:r>
        <w:r>
          <w:t>24</w:t>
        </w:r>
        <w:r>
          <w:fldChar w:fldCharType="end"/>
        </w:r>
      </w:hyperlink>
    </w:p>
    <w:p>
      <w:pPr>
        <w:pStyle w:val="TOC2"/>
        <w:tabs>
          <w:tab w:val="right" w:leader="dot" w:pos="8306"/>
        </w:tabs>
      </w:pPr>
      <w:hyperlink w:anchor="_Toc21545" w:history="1">
        <w:r>
          <w:rPr>
            <w:rFonts w:ascii="仿宋" w:eastAsia="仿宋" w:hAnsi="仿宋" w:cs="仿宋" w:hint="eastAsia"/>
            <w:lang w:eastAsia="zh-CN"/>
          </w:rPr>
          <w:t>(三)、监理与质量控制流程</w:t>
        </w:r>
        <w:r>
          <w:tab/>
        </w:r>
        <w:r>
          <w:fldChar w:fldCharType="begin"/>
        </w:r>
        <w:r>
          <w:instrText xml:space="preserve"> PAGEREF _Toc21545 \h </w:instrText>
        </w:r>
        <w:r>
          <w:fldChar w:fldCharType="separate"/>
        </w:r>
        <w:r>
          <w:t>25</w:t>
        </w:r>
        <w:r>
          <w:fldChar w:fldCharType="end"/>
        </w:r>
      </w:hyperlink>
    </w:p>
    <w:p>
      <w:pPr>
        <w:pStyle w:val="TOC1"/>
        <w:tabs>
          <w:tab w:val="right" w:leader="dot" w:pos="8306"/>
        </w:tabs>
      </w:pPr>
      <w:hyperlink w:anchor="_Toc24520" w:history="1">
        <w:r>
          <w:rPr>
            <w:rFonts w:ascii="仿宋" w:eastAsia="仿宋" w:hAnsi="仿宋" w:cs="仿宋" w:hint="eastAsia"/>
            <w:lang w:eastAsia="zh-CN"/>
          </w:rPr>
          <w:t>六、建设风险评估分析</w:t>
        </w:r>
        <w:r>
          <w:tab/>
        </w:r>
        <w:r>
          <w:fldChar w:fldCharType="begin"/>
        </w:r>
        <w:r>
          <w:instrText xml:space="preserve"> PAGEREF _Toc24520 \h </w:instrText>
        </w:r>
        <w:r>
          <w:fldChar w:fldCharType="separate"/>
        </w:r>
        <w:r>
          <w:t>26</w:t>
        </w:r>
        <w:r>
          <w:fldChar w:fldCharType="end"/>
        </w:r>
      </w:hyperlink>
    </w:p>
    <w:p>
      <w:pPr>
        <w:pStyle w:val="TOC2"/>
        <w:tabs>
          <w:tab w:val="right" w:leader="dot" w:pos="8306"/>
        </w:tabs>
      </w:pPr>
      <w:hyperlink w:anchor="_Toc9944" w:history="1">
        <w:r>
          <w:rPr>
            <w:rFonts w:ascii="仿宋" w:eastAsia="仿宋" w:hAnsi="仿宋" w:cs="仿宋" w:hint="eastAsia"/>
            <w:lang w:eastAsia="zh-CN"/>
          </w:rPr>
          <w:t>(一)、政策风险分析</w:t>
        </w:r>
        <w:r>
          <w:tab/>
        </w:r>
        <w:r>
          <w:fldChar w:fldCharType="begin"/>
        </w:r>
        <w:r>
          <w:instrText xml:space="preserve"> PAGEREF _Toc9944 \h </w:instrText>
        </w:r>
        <w:r>
          <w:fldChar w:fldCharType="separate"/>
        </w:r>
        <w:r>
          <w:t>26</w:t>
        </w:r>
        <w:r>
          <w:fldChar w:fldCharType="end"/>
        </w:r>
      </w:hyperlink>
    </w:p>
    <w:p>
      <w:pPr>
        <w:pStyle w:val="TOC2"/>
        <w:tabs>
          <w:tab w:val="right" w:leader="dot" w:pos="8306"/>
        </w:tabs>
      </w:pPr>
      <w:hyperlink w:anchor="_Toc20051" w:history="1">
        <w:r>
          <w:rPr>
            <w:rFonts w:ascii="仿宋" w:eastAsia="仿宋" w:hAnsi="仿宋" w:cs="仿宋" w:hint="eastAsia"/>
            <w:lang w:eastAsia="zh-CN"/>
          </w:rPr>
          <w:t>(二)、社会风险分析</w:t>
        </w:r>
        <w:r>
          <w:tab/>
        </w:r>
        <w:r>
          <w:fldChar w:fldCharType="begin"/>
        </w:r>
        <w:r>
          <w:instrText xml:space="preserve"> PAGEREF _Toc20051 \h </w:instrText>
        </w:r>
        <w:r>
          <w:fldChar w:fldCharType="separate"/>
        </w:r>
        <w:r>
          <w:t>27</w:t>
        </w:r>
        <w:r>
          <w:fldChar w:fldCharType="end"/>
        </w:r>
      </w:hyperlink>
    </w:p>
    <w:p>
      <w:pPr>
        <w:pStyle w:val="TOC2"/>
        <w:tabs>
          <w:tab w:val="right" w:leader="dot" w:pos="8306"/>
        </w:tabs>
      </w:pPr>
      <w:hyperlink w:anchor="_Toc29325" w:history="1">
        <w:r>
          <w:rPr>
            <w:rFonts w:ascii="仿宋" w:eastAsia="仿宋" w:hAnsi="仿宋" w:cs="仿宋" w:hint="eastAsia"/>
            <w:lang w:eastAsia="zh-CN"/>
          </w:rPr>
          <w:t>(三)、市场风险分析</w:t>
        </w:r>
        <w:r>
          <w:tab/>
        </w:r>
        <w:r>
          <w:fldChar w:fldCharType="begin"/>
        </w:r>
        <w:r>
          <w:instrText xml:space="preserve"> PAGEREF _Toc29325 \h </w:instrText>
        </w:r>
        <w:r>
          <w:fldChar w:fldCharType="separate"/>
        </w:r>
        <w:r>
          <w:t>28</w:t>
        </w:r>
        <w:r>
          <w:fldChar w:fldCharType="end"/>
        </w:r>
      </w:hyperlink>
    </w:p>
    <w:p>
      <w:pPr>
        <w:pStyle w:val="TOC2"/>
        <w:tabs>
          <w:tab w:val="right" w:leader="dot" w:pos="8306"/>
        </w:tabs>
      </w:pPr>
      <w:hyperlink w:anchor="_Toc17358" w:history="1">
        <w:r>
          <w:rPr>
            <w:rFonts w:ascii="仿宋" w:eastAsia="仿宋" w:hAnsi="仿宋" w:cs="仿宋" w:hint="eastAsia"/>
            <w:lang w:eastAsia="zh-CN"/>
          </w:rPr>
          <w:t>(四)、资金风险分析</w:t>
        </w:r>
        <w:r>
          <w:tab/>
        </w:r>
        <w:r>
          <w:fldChar w:fldCharType="begin"/>
        </w:r>
        <w:r>
          <w:instrText xml:space="preserve"> PAGEREF _Toc17358 \h </w:instrText>
        </w:r>
        <w:r>
          <w:fldChar w:fldCharType="separate"/>
        </w:r>
        <w:r>
          <w:t>29</w:t>
        </w:r>
        <w:r>
          <w:fldChar w:fldCharType="end"/>
        </w:r>
      </w:hyperlink>
    </w:p>
    <w:p>
      <w:pPr>
        <w:pStyle w:val="TOC2"/>
        <w:tabs>
          <w:tab w:val="right" w:leader="dot" w:pos="8306"/>
        </w:tabs>
      </w:pPr>
      <w:hyperlink w:anchor="_Toc11372" w:history="1">
        <w:r>
          <w:rPr>
            <w:rFonts w:ascii="仿宋" w:eastAsia="仿宋" w:hAnsi="仿宋" w:cs="仿宋" w:hint="eastAsia"/>
            <w:lang w:eastAsia="zh-CN"/>
          </w:rPr>
          <w:t>(五)、技术风险分析</w:t>
        </w:r>
        <w:r>
          <w:tab/>
        </w:r>
        <w:r>
          <w:fldChar w:fldCharType="begin"/>
        </w:r>
        <w:r>
          <w:instrText xml:space="preserve"> PAGEREF _Toc11372 \h </w:instrText>
        </w:r>
        <w:r>
          <w:fldChar w:fldCharType="separate"/>
        </w:r>
        <w:r>
          <w:t>30</w:t>
        </w:r>
        <w:r>
          <w:fldChar w:fldCharType="end"/>
        </w:r>
      </w:hyperlink>
    </w:p>
    <w:p>
      <w:pPr>
        <w:pStyle w:val="TOC2"/>
        <w:tabs>
          <w:tab w:val="right" w:leader="dot" w:pos="8306"/>
        </w:tabs>
      </w:pPr>
      <w:hyperlink w:anchor="_Toc23265" w:history="1">
        <w:r>
          <w:rPr>
            <w:rFonts w:ascii="仿宋" w:eastAsia="仿宋" w:hAnsi="仿宋" w:cs="仿宋" w:hint="eastAsia"/>
            <w:lang w:eastAsia="zh-CN"/>
          </w:rPr>
          <w:t>(六)、财务风险分析</w:t>
        </w:r>
        <w:r>
          <w:tab/>
        </w:r>
        <w:r>
          <w:fldChar w:fldCharType="begin"/>
        </w:r>
        <w:r>
          <w:instrText xml:space="preserve"> PAGEREF _Toc23265 \h </w:instrText>
        </w:r>
        <w:r>
          <w:fldChar w:fldCharType="separate"/>
        </w:r>
        <w:r>
          <w:t>32</w:t>
        </w:r>
        <w:r>
          <w:fldChar w:fldCharType="end"/>
        </w:r>
      </w:hyperlink>
    </w:p>
    <w:p>
      <w:pPr>
        <w:pStyle w:val="TOC2"/>
        <w:tabs>
          <w:tab w:val="right" w:leader="dot" w:pos="8306"/>
        </w:tabs>
      </w:pPr>
      <w:hyperlink w:anchor="_Toc24134" w:history="1">
        <w:r>
          <w:rPr>
            <w:rFonts w:ascii="仿宋" w:eastAsia="仿宋" w:hAnsi="仿宋" w:cs="仿宋" w:hint="eastAsia"/>
            <w:lang w:eastAsia="zh-CN"/>
          </w:rPr>
          <w:t>(七)、管理风险分析</w:t>
        </w:r>
        <w:r>
          <w:tab/>
        </w:r>
        <w:r>
          <w:fldChar w:fldCharType="begin"/>
        </w:r>
        <w:r>
          <w:instrText xml:space="preserve"> PAGEREF _Toc24134 \h </w:instrText>
        </w:r>
        <w:r>
          <w:fldChar w:fldCharType="separate"/>
        </w:r>
        <w:r>
          <w:t>33</w:t>
        </w:r>
        <w:r>
          <w:fldChar w:fldCharType="end"/>
        </w:r>
      </w:hyperlink>
    </w:p>
    <w:p>
      <w:pPr>
        <w:pStyle w:val="TOC2"/>
        <w:tabs>
          <w:tab w:val="right" w:leader="dot" w:pos="8306"/>
        </w:tabs>
      </w:pPr>
      <w:hyperlink w:anchor="_Toc4280" w:history="1">
        <w:r>
          <w:rPr>
            <w:rFonts w:ascii="仿宋" w:eastAsia="仿宋" w:hAnsi="仿宋" w:cs="仿宋" w:hint="eastAsia"/>
            <w:lang w:eastAsia="zh-CN"/>
          </w:rPr>
          <w:t>(八)、其它风险分析</w:t>
        </w:r>
        <w:r>
          <w:tab/>
        </w:r>
        <w:r>
          <w:fldChar w:fldCharType="begin"/>
        </w:r>
        <w:r>
          <w:instrText xml:space="preserve"> PAGEREF _Toc4280 \h </w:instrText>
        </w:r>
        <w:r>
          <w:fldChar w:fldCharType="separate"/>
        </w:r>
        <w:r>
          <w:t>35</w:t>
        </w:r>
        <w:r>
          <w:fldChar w:fldCharType="end"/>
        </w:r>
      </w:hyperlink>
    </w:p>
    <w:p>
      <w:pPr>
        <w:pStyle w:val="TOC2"/>
        <w:tabs>
          <w:tab w:val="right" w:leader="dot" w:pos="8306"/>
        </w:tabs>
      </w:pPr>
      <w:hyperlink w:anchor="_Toc18612" w:history="1">
        <w:r>
          <w:rPr>
            <w:rFonts w:ascii="仿宋" w:eastAsia="仿宋" w:hAnsi="仿宋" w:cs="仿宋" w:hint="eastAsia"/>
            <w:lang w:eastAsia="zh-CN"/>
          </w:rPr>
          <w:t>(九)、社会影响评估</w:t>
        </w:r>
        <w:r>
          <w:tab/>
        </w:r>
        <w:r>
          <w:fldChar w:fldCharType="begin"/>
        </w:r>
        <w:r>
          <w:instrText xml:space="preserve"> PAGEREF _Toc18612 \h </w:instrText>
        </w:r>
        <w:r>
          <w:fldChar w:fldCharType="separate"/>
        </w:r>
        <w:r>
          <w:t>36</w:t>
        </w:r>
        <w:r>
          <w:fldChar w:fldCharType="end"/>
        </w:r>
      </w:hyperlink>
    </w:p>
    <w:p>
      <w:pPr>
        <w:pStyle w:val="TOC1"/>
        <w:tabs>
          <w:tab w:val="right" w:leader="dot" w:pos="8306"/>
        </w:tabs>
      </w:pPr>
      <w:hyperlink w:anchor="_Toc25402" w:history="1">
        <w:r>
          <w:rPr>
            <w:rFonts w:ascii="仿宋" w:eastAsia="仿宋" w:hAnsi="仿宋" w:cs="仿宋" w:hint="eastAsia"/>
            <w:lang w:eastAsia="zh-CN"/>
          </w:rPr>
          <w:t>七、客户关系管理与市场拓展</w:t>
        </w:r>
        <w:r>
          <w:tab/>
        </w:r>
        <w:r>
          <w:fldChar w:fldCharType="begin"/>
        </w:r>
        <w:r>
          <w:instrText xml:space="preserve"> PAGEREF _Toc25402 \h </w:instrText>
        </w:r>
        <w:r>
          <w:fldChar w:fldCharType="separate"/>
        </w:r>
        <w:r>
          <w:t>38</w:t>
        </w:r>
        <w:r>
          <w:fldChar w:fldCharType="end"/>
        </w:r>
      </w:hyperlink>
    </w:p>
    <w:p>
      <w:pPr>
        <w:pStyle w:val="TOC2"/>
        <w:tabs>
          <w:tab w:val="right" w:leader="dot" w:pos="8306"/>
        </w:tabs>
      </w:pPr>
      <w:hyperlink w:anchor="_Toc31461" w:history="1">
        <w:r>
          <w:rPr>
            <w:rFonts w:ascii="仿宋" w:eastAsia="仿宋" w:hAnsi="仿宋" w:cs="仿宋" w:hint="eastAsia"/>
            <w:lang w:eastAsia="zh-CN"/>
          </w:rPr>
          <w:t>(一)、客户关系管理策略</w:t>
        </w:r>
        <w:r>
          <w:tab/>
        </w:r>
        <w:r>
          <w:fldChar w:fldCharType="begin"/>
        </w:r>
        <w:r>
          <w:instrText xml:space="preserve"> PAGEREF _Toc31461 \h </w:instrText>
        </w:r>
        <w:r>
          <w:fldChar w:fldCharType="separate"/>
        </w:r>
        <w:r>
          <w:t>38</w:t>
        </w:r>
        <w:r>
          <w:fldChar w:fldCharType="end"/>
        </w:r>
      </w:hyperlink>
    </w:p>
    <w:p>
      <w:pPr>
        <w:pStyle w:val="TOC2"/>
        <w:tabs>
          <w:tab w:val="right" w:leader="dot" w:pos="8306"/>
        </w:tabs>
      </w:pPr>
      <w:hyperlink w:anchor="_Toc12832" w:history="1">
        <w:r>
          <w:rPr>
            <w:rFonts w:ascii="仿宋" w:eastAsia="仿宋" w:hAnsi="仿宋" w:cs="仿宋" w:hint="eastAsia"/>
            <w:lang w:eastAsia="zh-CN"/>
          </w:rPr>
          <w:t>(二)、市场拓展方案</w:t>
        </w:r>
        <w:r>
          <w:tab/>
        </w:r>
        <w:r>
          <w:fldChar w:fldCharType="begin"/>
        </w:r>
        <w:r>
          <w:instrText xml:space="preserve"> PAGEREF _Toc12832 \h </w:instrText>
        </w:r>
        <w:r>
          <w:fldChar w:fldCharType="separate"/>
        </w:r>
        <w:r>
          <w:t>39</w:t>
        </w:r>
        <w:r>
          <w:fldChar w:fldCharType="end"/>
        </w:r>
      </w:hyperlink>
    </w:p>
    <w:p>
      <w:pPr>
        <w:pStyle w:val="TOC1"/>
        <w:tabs>
          <w:tab w:val="right" w:leader="dot" w:pos="8306"/>
        </w:tabs>
      </w:pPr>
      <w:hyperlink w:anchor="_Toc13806" w:history="1">
        <w:r>
          <w:rPr>
            <w:rFonts w:ascii="仿宋" w:eastAsia="仿宋" w:hAnsi="仿宋" w:cs="仿宋" w:hint="eastAsia"/>
            <w:lang w:eastAsia="zh-CN"/>
          </w:rPr>
          <w:t>八、安全与应急管理</w:t>
        </w:r>
        <w:r>
          <w:tab/>
        </w:r>
        <w:r>
          <w:fldChar w:fldCharType="begin"/>
        </w:r>
        <w:r>
          <w:instrText xml:space="preserve"> PAGEREF _Toc13806 \h </w:instrText>
        </w:r>
        <w:r>
          <w:fldChar w:fldCharType="separate"/>
        </w:r>
        <w:r>
          <w:t>40</w:t>
        </w:r>
        <w:r>
          <w:fldChar w:fldCharType="end"/>
        </w:r>
      </w:hyperlink>
    </w:p>
    <w:p>
      <w:pPr>
        <w:pStyle w:val="TOC2"/>
        <w:tabs>
          <w:tab w:val="right" w:leader="dot" w:pos="8306"/>
        </w:tabs>
      </w:pPr>
      <w:hyperlink w:anchor="_Toc377" w:history="1">
        <w:r>
          <w:rPr>
            <w:rFonts w:ascii="仿宋" w:eastAsia="仿宋" w:hAnsi="仿宋" w:cs="仿宋" w:hint="eastAsia"/>
            <w:lang w:eastAsia="zh-CN"/>
          </w:rPr>
          <w:t>(一)、安全生产管理</w:t>
        </w:r>
        <w:r>
          <w:tab/>
        </w:r>
        <w:r>
          <w:fldChar w:fldCharType="begin"/>
        </w:r>
        <w:r>
          <w:instrText xml:space="preserve"> PAGEREF _Toc377 \h </w:instrText>
        </w:r>
        <w:r>
          <w:fldChar w:fldCharType="separate"/>
        </w:r>
        <w:r>
          <w:t>40</w:t>
        </w:r>
        <w:r>
          <w:fldChar w:fldCharType="end"/>
        </w:r>
      </w:hyperlink>
    </w:p>
    <w:p>
      <w:pPr>
        <w:pStyle w:val="TOC2"/>
        <w:tabs>
          <w:tab w:val="right" w:leader="dot" w:pos="8306"/>
        </w:tabs>
      </w:pPr>
      <w:hyperlink w:anchor="_Toc24485" w:history="1">
        <w:r>
          <w:rPr>
            <w:rFonts w:ascii="仿宋" w:eastAsia="仿宋" w:hAnsi="仿宋" w:cs="仿宋" w:hint="eastAsia"/>
            <w:lang w:eastAsia="zh-CN"/>
          </w:rPr>
          <w:t>(二)、应急预案与响应</w:t>
        </w:r>
        <w:r>
          <w:tab/>
        </w:r>
        <w:r>
          <w:fldChar w:fldCharType="begin"/>
        </w:r>
        <w:r>
          <w:instrText xml:space="preserve"> PAGEREF _Toc24485 \h </w:instrText>
        </w:r>
        <w:r>
          <w:fldChar w:fldCharType="separate"/>
        </w:r>
        <w:r>
          <w:t>42</w:t>
        </w:r>
        <w:r>
          <w:fldChar w:fldCharType="end"/>
        </w:r>
      </w:hyperlink>
    </w:p>
    <w:p>
      <w:pPr>
        <w:pStyle w:val="TOC1"/>
        <w:tabs>
          <w:tab w:val="right" w:leader="dot" w:pos="8306"/>
        </w:tabs>
      </w:pPr>
      <w:hyperlink w:anchor="_Toc29092" w:history="1">
        <w:r>
          <w:rPr>
            <w:rFonts w:ascii="仿宋" w:eastAsia="仿宋" w:hAnsi="仿宋" w:cs="仿宋" w:hint="eastAsia"/>
            <w:lang w:eastAsia="zh-CN"/>
          </w:rPr>
          <w:t>九、环境保护与绿色发展</w:t>
        </w:r>
        <w:r>
          <w:tab/>
        </w:r>
        <w:r>
          <w:fldChar w:fldCharType="begin"/>
        </w:r>
        <w:r>
          <w:instrText xml:space="preserve"> PAGEREF _Toc29092 \h </w:instrText>
        </w:r>
        <w:r>
          <w:fldChar w:fldCharType="separate"/>
        </w:r>
        <w:r>
          <w:t>44</w:t>
        </w:r>
        <w:r>
          <w:fldChar w:fldCharType="end"/>
        </w:r>
      </w:hyperlink>
    </w:p>
    <w:p>
      <w:pPr>
        <w:pStyle w:val="TOC2"/>
        <w:tabs>
          <w:tab w:val="right" w:leader="dot" w:pos="8306"/>
        </w:tabs>
      </w:pPr>
      <w:hyperlink w:anchor="_Toc10576" w:history="1">
        <w:r>
          <w:rPr>
            <w:rFonts w:ascii="仿宋" w:eastAsia="仿宋" w:hAnsi="仿宋" w:cs="仿宋" w:hint="eastAsia"/>
            <w:lang w:eastAsia="zh-CN"/>
          </w:rPr>
          <w:t>(一)、环境保护措施</w:t>
        </w:r>
        <w:r>
          <w:tab/>
        </w:r>
        <w:r>
          <w:fldChar w:fldCharType="begin"/>
        </w:r>
        <w:r>
          <w:instrText xml:space="preserve"> PAGEREF _Toc10576 \h </w:instrText>
        </w:r>
        <w:r>
          <w:fldChar w:fldCharType="separate"/>
        </w:r>
        <w:r>
          <w:t>44</w:t>
        </w:r>
        <w:r>
          <w:fldChar w:fldCharType="end"/>
        </w:r>
      </w:hyperlink>
    </w:p>
    <w:p>
      <w:pPr>
        <w:pStyle w:val="TOC2"/>
        <w:tabs>
          <w:tab w:val="right" w:leader="dot" w:pos="8306"/>
        </w:tabs>
      </w:pPr>
      <w:hyperlink w:anchor="_Toc8134" w:history="1">
        <w:r>
          <w:rPr>
            <w:rFonts w:ascii="仿宋" w:eastAsia="仿宋" w:hAnsi="仿宋" w:cs="仿宋" w:hint="eastAsia"/>
            <w:lang w:eastAsia="zh-CN"/>
          </w:rPr>
          <w:t>(二)、绿色发展与可持续发展策略</w:t>
        </w:r>
        <w:r>
          <w:tab/>
        </w:r>
        <w:r>
          <w:fldChar w:fldCharType="begin"/>
        </w:r>
        <w:r>
          <w:instrText xml:space="preserve"> PAGEREF _Toc8134 \h </w:instrText>
        </w:r>
        <w:r>
          <w:fldChar w:fldCharType="separate"/>
        </w:r>
        <w:r>
          <w:t>45</w:t>
        </w:r>
        <w:r>
          <w:fldChar w:fldCharType="end"/>
        </w:r>
      </w:hyperlink>
    </w:p>
    <w:p>
      <w:pPr>
        <w:pStyle w:val="TOC1"/>
        <w:tabs>
          <w:tab w:val="right" w:leader="dot" w:pos="8306"/>
        </w:tabs>
      </w:pPr>
      <w:hyperlink w:anchor="_Toc28834" w:history="1">
        <w:r>
          <w:rPr>
            <w:rFonts w:ascii="仿宋" w:eastAsia="仿宋" w:hAnsi="仿宋" w:cs="仿宋" w:hint="eastAsia"/>
            <w:lang w:eastAsia="zh-CN"/>
          </w:rPr>
          <w:t>十、项目实施与管理方案</w:t>
        </w:r>
        <w:r>
          <w:tab/>
        </w:r>
        <w:r>
          <w:fldChar w:fldCharType="begin"/>
        </w:r>
        <w:r>
          <w:instrText xml:space="preserve"> PAGEREF _Toc28834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58" w:history="1">
        <w:r>
          <w:rPr>
            <w:rFonts w:ascii="仿宋" w:eastAsia="仿宋" w:hAnsi="仿宋" w:cs="仿宋" w:hint="eastAsia"/>
            <w:lang w:eastAsia="zh-CN"/>
          </w:rPr>
          <w:t>(一)、项目实施计划</w:t>
        </w:r>
        <w:r>
          <w:tab/>
        </w:r>
        <w:r>
          <w:fldChar w:fldCharType="begin"/>
        </w:r>
        <w:r>
          <w:instrText xml:space="preserve"> PAGEREF _Toc31558 \h </w:instrText>
        </w:r>
        <w:r>
          <w:fldChar w:fldCharType="separate"/>
        </w:r>
        <w:r>
          <w:t>47</w:t>
        </w:r>
        <w:r>
          <w:fldChar w:fldCharType="end"/>
        </w:r>
      </w:hyperlink>
    </w:p>
    <w:p>
      <w:pPr>
        <w:pStyle w:val="TOC2"/>
        <w:tabs>
          <w:tab w:val="right" w:leader="dot" w:pos="8306"/>
        </w:tabs>
      </w:pPr>
      <w:hyperlink w:anchor="_Toc21988" w:history="1">
        <w:r>
          <w:rPr>
            <w:rFonts w:ascii="仿宋" w:eastAsia="仿宋" w:hAnsi="仿宋" w:cs="仿宋" w:hint="eastAsia"/>
            <w:lang w:eastAsia="zh-CN"/>
          </w:rPr>
          <w:t>(二)、项目组织机构与职责</w:t>
        </w:r>
        <w:r>
          <w:tab/>
        </w:r>
        <w:r>
          <w:fldChar w:fldCharType="begin"/>
        </w:r>
        <w:r>
          <w:instrText xml:space="preserve"> PAGEREF _Toc21988 \h </w:instrText>
        </w:r>
        <w:r>
          <w:fldChar w:fldCharType="separate"/>
        </w:r>
        <w:r>
          <w:t>48</w:t>
        </w:r>
        <w:r>
          <w:fldChar w:fldCharType="end"/>
        </w:r>
      </w:hyperlink>
    </w:p>
    <w:p>
      <w:pPr>
        <w:pStyle w:val="TOC2"/>
        <w:tabs>
          <w:tab w:val="right" w:leader="dot" w:pos="8306"/>
        </w:tabs>
      </w:pPr>
      <w:hyperlink w:anchor="_Toc16344" w:history="1">
        <w:r>
          <w:rPr>
            <w:rFonts w:ascii="仿宋" w:eastAsia="仿宋" w:hAnsi="仿宋" w:cs="仿宋" w:hint="eastAsia"/>
            <w:lang w:eastAsia="zh-CN"/>
          </w:rPr>
          <w:t>(三)、项目管理与监控体系</w:t>
        </w:r>
        <w:r>
          <w:tab/>
        </w:r>
        <w:r>
          <w:fldChar w:fldCharType="begin"/>
        </w:r>
        <w:r>
          <w:instrText xml:space="preserve"> PAGEREF _Toc16344 \h </w:instrText>
        </w:r>
        <w:r>
          <w:fldChar w:fldCharType="separate"/>
        </w:r>
        <w:r>
          <w:t>51</w:t>
        </w:r>
        <w:r>
          <w:fldChar w:fldCharType="end"/>
        </w:r>
      </w:hyperlink>
    </w:p>
    <w:p>
      <w:pPr>
        <w:pStyle w:val="TOC1"/>
        <w:tabs>
          <w:tab w:val="right" w:leader="dot" w:pos="8306"/>
        </w:tabs>
      </w:pPr>
      <w:hyperlink w:anchor="_Toc6213" w:history="1">
        <w:r>
          <w:rPr>
            <w:rFonts w:ascii="仿宋" w:eastAsia="仿宋" w:hAnsi="仿宋" w:cs="仿宋" w:hint="eastAsia"/>
            <w:lang w:eastAsia="zh-CN"/>
          </w:rPr>
          <w:t>十一、技术创新与产业升级</w:t>
        </w:r>
        <w:r>
          <w:tab/>
        </w:r>
        <w:r>
          <w:fldChar w:fldCharType="begin"/>
        </w:r>
        <w:r>
          <w:instrText xml:space="preserve"> PAGEREF _Toc6213 \h </w:instrText>
        </w:r>
        <w:r>
          <w:fldChar w:fldCharType="separate"/>
        </w:r>
        <w:r>
          <w:t>52</w:t>
        </w:r>
        <w:r>
          <w:fldChar w:fldCharType="end"/>
        </w:r>
      </w:hyperlink>
    </w:p>
    <w:p>
      <w:pPr>
        <w:pStyle w:val="TOC2"/>
        <w:tabs>
          <w:tab w:val="right" w:leader="dot" w:pos="8306"/>
        </w:tabs>
      </w:pPr>
      <w:hyperlink w:anchor="_Toc275" w:history="1">
        <w:r>
          <w:rPr>
            <w:rFonts w:ascii="仿宋" w:eastAsia="仿宋" w:hAnsi="仿宋" w:cs="仿宋" w:hint="eastAsia"/>
            <w:lang w:eastAsia="zh-CN"/>
          </w:rPr>
          <w:t>(一)、技术创新方向与目标</w:t>
        </w:r>
        <w:r>
          <w:tab/>
        </w:r>
        <w:r>
          <w:fldChar w:fldCharType="begin"/>
        </w:r>
        <w:r>
          <w:instrText xml:space="preserve"> PAGEREF _Toc275 \h </w:instrText>
        </w:r>
        <w:r>
          <w:fldChar w:fldCharType="separate"/>
        </w:r>
        <w:r>
          <w:t>52</w:t>
        </w:r>
        <w:r>
          <w:fldChar w:fldCharType="end"/>
        </w:r>
      </w:hyperlink>
    </w:p>
    <w:p>
      <w:pPr>
        <w:pStyle w:val="TOC2"/>
        <w:tabs>
          <w:tab w:val="right" w:leader="dot" w:pos="8306"/>
        </w:tabs>
      </w:pPr>
      <w:hyperlink w:anchor="_Toc4502" w:history="1">
        <w:r>
          <w:rPr>
            <w:rFonts w:ascii="仿宋" w:eastAsia="仿宋" w:hAnsi="仿宋" w:cs="仿宋" w:hint="eastAsia"/>
            <w:lang w:eastAsia="zh-CN"/>
          </w:rPr>
          <w:t>(二)、产业升级路径与措施</w:t>
        </w:r>
        <w:r>
          <w:tab/>
        </w:r>
        <w:r>
          <w:fldChar w:fldCharType="begin"/>
        </w:r>
        <w:r>
          <w:instrText xml:space="preserve"> PAGEREF _Toc4502 \h </w:instrText>
        </w:r>
        <w:r>
          <w:fldChar w:fldCharType="separate"/>
        </w:r>
        <w:r>
          <w:t>54</w:t>
        </w:r>
        <w:r>
          <w:fldChar w:fldCharType="end"/>
        </w:r>
      </w:hyperlink>
    </w:p>
    <w:p>
      <w:pPr>
        <w:pStyle w:val="TOC1"/>
        <w:tabs>
          <w:tab w:val="right" w:leader="dot" w:pos="8306"/>
        </w:tabs>
      </w:pPr>
      <w:hyperlink w:anchor="_Toc23479" w:history="1">
        <w:r>
          <w:rPr>
            <w:rFonts w:ascii="仿宋" w:eastAsia="仿宋" w:hAnsi="仿宋" w:cs="仿宋" w:hint="eastAsia"/>
            <w:lang w:eastAsia="zh-CN"/>
          </w:rPr>
          <w:t>十二、环境保护与治理方案</w:t>
        </w:r>
        <w:r>
          <w:tab/>
        </w:r>
        <w:r>
          <w:fldChar w:fldCharType="begin"/>
        </w:r>
        <w:r>
          <w:instrText xml:space="preserve"> PAGEREF _Toc23479 \h </w:instrText>
        </w:r>
        <w:r>
          <w:fldChar w:fldCharType="separate"/>
        </w:r>
        <w:r>
          <w:t>55</w:t>
        </w:r>
        <w:r>
          <w:fldChar w:fldCharType="end"/>
        </w:r>
      </w:hyperlink>
    </w:p>
    <w:p>
      <w:pPr>
        <w:pStyle w:val="TOC2"/>
        <w:tabs>
          <w:tab w:val="right" w:leader="dot" w:pos="8306"/>
        </w:tabs>
      </w:pPr>
      <w:hyperlink w:anchor="_Toc13571" w:history="1">
        <w:r>
          <w:rPr>
            <w:rFonts w:ascii="仿宋" w:eastAsia="仿宋" w:hAnsi="仿宋" w:cs="仿宋" w:hint="eastAsia"/>
            <w:lang w:eastAsia="zh-CN"/>
          </w:rPr>
          <w:t>(一)、项目环境影响评估</w:t>
        </w:r>
        <w:r>
          <w:tab/>
        </w:r>
        <w:r>
          <w:fldChar w:fldCharType="begin"/>
        </w:r>
        <w:r>
          <w:instrText xml:space="preserve"> PAGEREF _Toc13571 \h </w:instrText>
        </w:r>
        <w:r>
          <w:fldChar w:fldCharType="separate"/>
        </w:r>
        <w:r>
          <w:t>55</w:t>
        </w:r>
        <w:r>
          <w:fldChar w:fldCharType="end"/>
        </w:r>
      </w:hyperlink>
    </w:p>
    <w:p>
      <w:pPr>
        <w:pStyle w:val="TOC2"/>
        <w:tabs>
          <w:tab w:val="right" w:leader="dot" w:pos="8306"/>
        </w:tabs>
      </w:pPr>
      <w:hyperlink w:anchor="_Toc16899" w:history="1">
        <w:r>
          <w:rPr>
            <w:rFonts w:ascii="仿宋" w:eastAsia="仿宋" w:hAnsi="仿宋" w:cs="仿宋" w:hint="eastAsia"/>
            <w:lang w:eastAsia="zh-CN"/>
          </w:rPr>
          <w:t>(二)、环境保护措施与治理方案</w:t>
        </w:r>
        <w:r>
          <w:tab/>
        </w:r>
        <w:r>
          <w:fldChar w:fldCharType="begin"/>
        </w:r>
        <w:r>
          <w:instrText xml:space="preserve"> PAGEREF _Toc16899 \h </w:instrText>
        </w:r>
        <w:r>
          <w:fldChar w:fldCharType="separate"/>
        </w:r>
        <w:r>
          <w:t>55</w:t>
        </w:r>
        <w:r>
          <w:fldChar w:fldCharType="end"/>
        </w:r>
      </w:hyperlink>
    </w:p>
    <w:p>
      <w:pPr>
        <w:pStyle w:val="TOC1"/>
        <w:tabs>
          <w:tab w:val="right" w:leader="dot" w:pos="8306"/>
        </w:tabs>
      </w:pPr>
      <w:hyperlink w:anchor="_Toc20620" w:history="1">
        <w:r>
          <w:rPr>
            <w:rFonts w:ascii="仿宋" w:eastAsia="仿宋" w:hAnsi="仿宋" w:cs="仿宋" w:hint="eastAsia"/>
            <w:lang w:eastAsia="zh-CN"/>
          </w:rPr>
          <w:t>十三、法律法规与政策遵循</w:t>
        </w:r>
        <w:r>
          <w:tab/>
        </w:r>
        <w:r>
          <w:fldChar w:fldCharType="begin"/>
        </w:r>
        <w:r>
          <w:instrText xml:space="preserve"> PAGEREF _Toc20620 \h </w:instrText>
        </w:r>
        <w:r>
          <w:fldChar w:fldCharType="separate"/>
        </w:r>
        <w:r>
          <w:t>56</w:t>
        </w:r>
        <w:r>
          <w:fldChar w:fldCharType="end"/>
        </w:r>
      </w:hyperlink>
    </w:p>
    <w:p>
      <w:pPr>
        <w:pStyle w:val="TOC2"/>
        <w:tabs>
          <w:tab w:val="right" w:leader="dot" w:pos="8306"/>
        </w:tabs>
      </w:pPr>
      <w:hyperlink w:anchor="_Toc17351" w:history="1">
        <w:r>
          <w:rPr>
            <w:rFonts w:ascii="仿宋" w:eastAsia="仿宋" w:hAnsi="仿宋" w:cs="仿宋" w:hint="eastAsia"/>
            <w:lang w:eastAsia="zh-CN"/>
          </w:rPr>
          <w:t>(一)、法律法规遵守</w:t>
        </w:r>
        <w:r>
          <w:tab/>
        </w:r>
        <w:r>
          <w:fldChar w:fldCharType="begin"/>
        </w:r>
        <w:r>
          <w:instrText xml:space="preserve"> PAGEREF _Toc17351 \h </w:instrText>
        </w:r>
        <w:r>
          <w:fldChar w:fldCharType="separate"/>
        </w:r>
        <w:r>
          <w:t>56</w:t>
        </w:r>
        <w:r>
          <w:fldChar w:fldCharType="end"/>
        </w:r>
      </w:hyperlink>
    </w:p>
    <w:p>
      <w:pPr>
        <w:pStyle w:val="TOC2"/>
        <w:tabs>
          <w:tab w:val="right" w:leader="dot" w:pos="8306"/>
        </w:tabs>
      </w:pPr>
      <w:hyperlink w:anchor="_Toc3911" w:history="1">
        <w:r>
          <w:rPr>
            <w:rFonts w:ascii="仿宋" w:eastAsia="仿宋" w:hAnsi="仿宋" w:cs="仿宋" w:hint="eastAsia"/>
            <w:lang w:eastAsia="zh-CN"/>
          </w:rPr>
          <w:t>(二)、政策导向与利用</w:t>
        </w:r>
        <w:r>
          <w:tab/>
        </w:r>
        <w:r>
          <w:fldChar w:fldCharType="begin"/>
        </w:r>
        <w:r>
          <w:instrText xml:space="preserve"> PAGEREF _Toc3911 \h </w:instrText>
        </w:r>
        <w:r>
          <w:fldChar w:fldCharType="separate"/>
        </w:r>
        <w:r>
          <w:t>57</w:t>
        </w:r>
        <w:r>
          <w:fldChar w:fldCharType="end"/>
        </w:r>
      </w:hyperlink>
    </w:p>
    <w:p>
      <w:pPr>
        <w:pStyle w:val="TOC1"/>
        <w:tabs>
          <w:tab w:val="right" w:leader="dot" w:pos="8306"/>
        </w:tabs>
      </w:pPr>
      <w:hyperlink w:anchor="_Toc30753" w:history="1">
        <w:r>
          <w:rPr>
            <w:rFonts w:ascii="仿宋" w:eastAsia="仿宋" w:hAnsi="仿宋" w:cs="仿宋" w:hint="eastAsia"/>
            <w:lang w:eastAsia="zh-CN"/>
          </w:rPr>
          <w:t>十四、知识产权管理与保护</w:t>
        </w:r>
        <w:r>
          <w:tab/>
        </w:r>
        <w:r>
          <w:fldChar w:fldCharType="begin"/>
        </w:r>
        <w:r>
          <w:instrText xml:space="preserve"> PAGEREF _Toc30753 \h </w:instrText>
        </w:r>
        <w:r>
          <w:fldChar w:fldCharType="separate"/>
        </w:r>
        <w:r>
          <w:t>58</w:t>
        </w:r>
        <w:r>
          <w:fldChar w:fldCharType="end"/>
        </w:r>
      </w:hyperlink>
    </w:p>
    <w:p>
      <w:pPr>
        <w:pStyle w:val="TOC2"/>
        <w:tabs>
          <w:tab w:val="right" w:leader="dot" w:pos="8306"/>
        </w:tabs>
      </w:pPr>
      <w:hyperlink w:anchor="_Toc27317" w:history="1">
        <w:r>
          <w:rPr>
            <w:rFonts w:ascii="仿宋" w:eastAsia="仿宋" w:hAnsi="仿宋" w:cs="仿宋" w:hint="eastAsia"/>
            <w:lang w:eastAsia="zh-CN"/>
          </w:rPr>
          <w:t>(一)、知识产权管理体系建设</w:t>
        </w:r>
        <w:r>
          <w:tab/>
        </w:r>
        <w:r>
          <w:fldChar w:fldCharType="begin"/>
        </w:r>
        <w:r>
          <w:instrText xml:space="preserve"> PAGEREF _Toc27317 \h </w:instrText>
        </w:r>
        <w:r>
          <w:fldChar w:fldCharType="separate"/>
        </w:r>
        <w:r>
          <w:t>58</w:t>
        </w:r>
        <w:r>
          <w:fldChar w:fldCharType="end"/>
        </w:r>
      </w:hyperlink>
    </w:p>
    <w:p>
      <w:pPr>
        <w:pStyle w:val="TOC2"/>
        <w:tabs>
          <w:tab w:val="right" w:leader="dot" w:pos="8306"/>
        </w:tabs>
      </w:pPr>
      <w:hyperlink w:anchor="_Toc7682" w:history="1">
        <w:r>
          <w:rPr>
            <w:rFonts w:ascii="仿宋" w:eastAsia="仿宋" w:hAnsi="仿宋" w:cs="仿宋" w:hint="eastAsia"/>
            <w:lang w:eastAsia="zh-CN"/>
          </w:rPr>
          <w:t>(二)、知识产权保护措施</w:t>
        </w:r>
        <w:r>
          <w:tab/>
        </w:r>
        <w:r>
          <w:fldChar w:fldCharType="begin"/>
        </w:r>
        <w:r>
          <w:instrText xml:space="preserve"> PAGEREF _Toc7682 \h </w:instrText>
        </w:r>
        <w:r>
          <w:fldChar w:fldCharType="separate"/>
        </w:r>
        <w:r>
          <w:t>59</w:t>
        </w:r>
        <w:r>
          <w:fldChar w:fldCharType="end"/>
        </w:r>
      </w:hyperlink>
    </w:p>
    <w:p>
      <w:pPr>
        <w:pStyle w:val="TOC1"/>
        <w:tabs>
          <w:tab w:val="right" w:leader="dot" w:pos="8306"/>
        </w:tabs>
      </w:pPr>
      <w:hyperlink w:anchor="_Toc27564" w:history="1">
        <w:r>
          <w:rPr>
            <w:rFonts w:ascii="仿宋" w:eastAsia="仿宋" w:hAnsi="仿宋" w:cs="仿宋" w:hint="eastAsia"/>
            <w:lang w:eastAsia="zh-CN"/>
          </w:rPr>
          <w:t>十五、人力资源管理与开发</w:t>
        </w:r>
        <w:r>
          <w:tab/>
        </w:r>
        <w:r>
          <w:fldChar w:fldCharType="begin"/>
        </w:r>
        <w:r>
          <w:instrText xml:space="preserve"> PAGEREF _Toc27564 \h </w:instrText>
        </w:r>
        <w:r>
          <w:fldChar w:fldCharType="separate"/>
        </w:r>
        <w:r>
          <w:t>60</w:t>
        </w:r>
        <w:r>
          <w:fldChar w:fldCharType="end"/>
        </w:r>
      </w:hyperlink>
    </w:p>
    <w:p>
      <w:pPr>
        <w:pStyle w:val="TOC2"/>
        <w:tabs>
          <w:tab w:val="right" w:leader="dot" w:pos="8306"/>
        </w:tabs>
      </w:pPr>
      <w:hyperlink w:anchor="_Toc29163" w:history="1">
        <w:r>
          <w:rPr>
            <w:rFonts w:ascii="仿宋" w:eastAsia="仿宋" w:hAnsi="仿宋" w:cs="仿宋" w:hint="eastAsia"/>
            <w:lang w:eastAsia="zh-CN"/>
          </w:rPr>
          <w:t>(一)、人力资源规划</w:t>
        </w:r>
        <w:r>
          <w:tab/>
        </w:r>
        <w:r>
          <w:fldChar w:fldCharType="begin"/>
        </w:r>
        <w:r>
          <w:instrText xml:space="preserve"> PAGEREF _Toc29163 \h </w:instrText>
        </w:r>
        <w:r>
          <w:fldChar w:fldCharType="separate"/>
        </w:r>
        <w:r>
          <w:t>60</w:t>
        </w:r>
        <w:r>
          <w:fldChar w:fldCharType="end"/>
        </w:r>
      </w:hyperlink>
    </w:p>
    <w:p>
      <w:pPr>
        <w:pStyle w:val="TOC2"/>
        <w:tabs>
          <w:tab w:val="right" w:leader="dot" w:pos="8306"/>
        </w:tabs>
      </w:pPr>
      <w:hyperlink w:anchor="_Toc27269" w:history="1">
        <w:r>
          <w:rPr>
            <w:rFonts w:ascii="仿宋" w:eastAsia="仿宋" w:hAnsi="仿宋" w:cs="仿宋" w:hint="eastAsia"/>
            <w:lang w:eastAsia="zh-CN"/>
          </w:rPr>
          <w:t>(二)、人力资源开发与培训</w:t>
        </w:r>
        <w:r>
          <w:tab/>
        </w:r>
        <w:r>
          <w:fldChar w:fldCharType="begin"/>
        </w:r>
        <w:r>
          <w:instrText xml:space="preserve"> PAGEREF _Toc27269 \h </w:instrText>
        </w:r>
        <w:r>
          <w:fldChar w:fldCharType="separate"/>
        </w:r>
        <w:r>
          <w:t>62</w:t>
        </w:r>
        <w:r>
          <w:fldChar w:fldCharType="end"/>
        </w:r>
      </w:hyperlink>
    </w:p>
    <w:p>
      <w:pPr>
        <w:pStyle w:val="TOC1"/>
        <w:tabs>
          <w:tab w:val="right" w:leader="dot" w:pos="8306"/>
        </w:tabs>
      </w:pPr>
      <w:hyperlink w:anchor="_Toc3440" w:history="1">
        <w:r>
          <w:rPr>
            <w:rFonts w:ascii="仿宋" w:eastAsia="仿宋" w:hAnsi="仿宋" w:cs="仿宋" w:hint="eastAsia"/>
            <w:lang w:eastAsia="zh-CN"/>
          </w:rPr>
          <w:t>十六、企业合规与伦理</w:t>
        </w:r>
        <w:r>
          <w:tab/>
        </w:r>
        <w:r>
          <w:fldChar w:fldCharType="begin"/>
        </w:r>
        <w:r>
          <w:instrText xml:space="preserve"> PAGEREF _Toc3440 \h </w:instrText>
        </w:r>
        <w:r>
          <w:fldChar w:fldCharType="separate"/>
        </w:r>
        <w:r>
          <w:t>65</w:t>
        </w:r>
        <w:r>
          <w:fldChar w:fldCharType="end"/>
        </w:r>
      </w:hyperlink>
    </w:p>
    <w:p>
      <w:pPr>
        <w:pStyle w:val="TOC2"/>
        <w:tabs>
          <w:tab w:val="right" w:leader="dot" w:pos="8306"/>
        </w:tabs>
      </w:pPr>
      <w:hyperlink w:anchor="_Toc23292" w:history="1">
        <w:r>
          <w:rPr>
            <w:rFonts w:ascii="仿宋" w:eastAsia="仿宋" w:hAnsi="仿宋" w:cs="仿宋" w:hint="eastAsia"/>
            <w:lang w:eastAsia="zh-CN"/>
          </w:rPr>
          <w:t>(一)、合规政策与程序</w:t>
        </w:r>
        <w:r>
          <w:tab/>
        </w:r>
        <w:r>
          <w:fldChar w:fldCharType="begin"/>
        </w:r>
        <w:r>
          <w:instrText xml:space="preserve"> PAGEREF _Toc23292 \h </w:instrText>
        </w:r>
        <w:r>
          <w:fldChar w:fldCharType="separate"/>
        </w:r>
        <w:r>
          <w:t>65</w:t>
        </w:r>
        <w:r>
          <w:fldChar w:fldCharType="end"/>
        </w:r>
      </w:hyperlink>
    </w:p>
    <w:p>
      <w:pPr>
        <w:pStyle w:val="TOC2"/>
        <w:tabs>
          <w:tab w:val="right" w:leader="dot" w:pos="8306"/>
        </w:tabs>
      </w:pPr>
      <w:hyperlink w:anchor="_Toc3232" w:history="1">
        <w:r>
          <w:rPr>
            <w:rFonts w:ascii="仿宋" w:eastAsia="仿宋" w:hAnsi="仿宋" w:cs="仿宋" w:hint="eastAsia"/>
            <w:lang w:eastAsia="zh-CN"/>
          </w:rPr>
          <w:t>(二)、伦理规范与培训</w:t>
        </w:r>
        <w:r>
          <w:tab/>
        </w:r>
        <w:r>
          <w:fldChar w:fldCharType="begin"/>
        </w:r>
        <w:r>
          <w:instrText xml:space="preserve"> PAGEREF _Toc3232 \h </w:instrText>
        </w:r>
        <w:r>
          <w:fldChar w:fldCharType="separate"/>
        </w:r>
        <w:r>
          <w:t>66</w:t>
        </w:r>
        <w:r>
          <w:fldChar w:fldCharType="end"/>
        </w:r>
      </w:hyperlink>
    </w:p>
    <w:p>
      <w:pPr>
        <w:pStyle w:val="TOC2"/>
        <w:tabs>
          <w:tab w:val="right" w:leader="dot" w:pos="8306"/>
        </w:tabs>
      </w:pPr>
      <w:hyperlink w:anchor="_Toc12622" w:history="1">
        <w:r>
          <w:rPr>
            <w:rFonts w:ascii="仿宋" w:eastAsia="仿宋" w:hAnsi="仿宋" w:cs="仿宋" w:hint="eastAsia"/>
            <w:lang w:eastAsia="zh-CN"/>
          </w:rPr>
          <w:t>(三)、合规风险评估</w:t>
        </w:r>
        <w:r>
          <w:tab/>
        </w:r>
        <w:r>
          <w:fldChar w:fldCharType="begin"/>
        </w:r>
        <w:r>
          <w:instrText xml:space="preserve"> PAGEREF _Toc12622 \h </w:instrText>
        </w:r>
        <w:r>
          <w:fldChar w:fldCharType="separate"/>
        </w:r>
        <w:r>
          <w:t>67</w:t>
        </w:r>
        <w:r>
          <w:fldChar w:fldCharType="end"/>
        </w:r>
      </w:hyperlink>
    </w:p>
    <w:p>
      <w:pPr>
        <w:pStyle w:val="TOC2"/>
        <w:tabs>
          <w:tab w:val="right" w:leader="dot" w:pos="8306"/>
        </w:tabs>
      </w:pPr>
      <w:hyperlink w:anchor="_Toc15654" w:history="1">
        <w:r>
          <w:rPr>
            <w:rFonts w:ascii="仿宋" w:eastAsia="仿宋" w:hAnsi="仿宋" w:cs="仿宋" w:hint="eastAsia"/>
            <w:lang w:eastAsia="zh-CN"/>
          </w:rPr>
          <w:t>(四)、合规监督与执行</w:t>
        </w:r>
        <w:r>
          <w:tab/>
        </w:r>
        <w:r>
          <w:fldChar w:fldCharType="begin"/>
        </w:r>
        <w:r>
          <w:instrText xml:space="preserve"> PAGEREF _Toc15654 \h </w:instrText>
        </w:r>
        <w:r>
          <w:fldChar w:fldCharType="separate"/>
        </w:r>
        <w:r>
          <w:t>68</w:t>
        </w:r>
        <w:r>
          <w:fldChar w:fldCharType="end"/>
        </w:r>
      </w:hyperlink>
    </w:p>
    <w:p>
      <w:pPr>
        <w:pStyle w:val="TOC1"/>
        <w:tabs>
          <w:tab w:val="right" w:leader="dot" w:pos="8306"/>
        </w:tabs>
      </w:pPr>
      <w:hyperlink w:anchor="_Toc30696" w:history="1">
        <w:r>
          <w:rPr>
            <w:rFonts w:ascii="仿宋" w:eastAsia="仿宋" w:hAnsi="仿宋" w:cs="仿宋" w:hint="eastAsia"/>
            <w:lang w:eastAsia="zh-CN"/>
          </w:rPr>
          <w:t>十七、设施与设备管理</w:t>
        </w:r>
        <w:r>
          <w:tab/>
        </w:r>
        <w:r>
          <w:fldChar w:fldCharType="begin"/>
        </w:r>
        <w:r>
          <w:instrText xml:space="preserve"> PAGEREF _Toc30696 \h </w:instrText>
        </w:r>
        <w:r>
          <w:fldChar w:fldCharType="separate"/>
        </w:r>
        <w:r>
          <w:t>69</w:t>
        </w:r>
        <w:r>
          <w:fldChar w:fldCharType="end"/>
        </w:r>
      </w:hyperlink>
    </w:p>
    <w:p>
      <w:pPr>
        <w:pStyle w:val="TOC2"/>
        <w:tabs>
          <w:tab w:val="right" w:leader="dot" w:pos="8306"/>
        </w:tabs>
      </w:pPr>
      <w:hyperlink w:anchor="_Toc2292" w:history="1">
        <w:r>
          <w:rPr>
            <w:rFonts w:ascii="仿宋" w:eastAsia="仿宋" w:hAnsi="仿宋" w:cs="仿宋" w:hint="eastAsia"/>
            <w:lang w:eastAsia="zh-CN"/>
          </w:rPr>
          <w:t>(一)、设施规划与配置</w:t>
        </w:r>
        <w:r>
          <w:tab/>
        </w:r>
        <w:r>
          <w:fldChar w:fldCharType="begin"/>
        </w:r>
        <w:r>
          <w:instrText xml:space="preserve"> PAGEREF _Toc2292 \h </w:instrText>
        </w:r>
        <w:r>
          <w:fldChar w:fldCharType="separate"/>
        </w:r>
        <w:r>
          <w:t>69</w:t>
        </w:r>
        <w:r>
          <w:fldChar w:fldCharType="end"/>
        </w:r>
      </w:hyperlink>
    </w:p>
    <w:p>
      <w:pPr>
        <w:pStyle w:val="TOC2"/>
        <w:tabs>
          <w:tab w:val="right" w:leader="dot" w:pos="8306"/>
        </w:tabs>
      </w:pPr>
      <w:hyperlink w:anchor="_Toc15684" w:history="1">
        <w:r>
          <w:rPr>
            <w:rFonts w:ascii="仿宋" w:eastAsia="仿宋" w:hAnsi="仿宋" w:cs="仿宋" w:hint="eastAsia"/>
            <w:lang w:eastAsia="zh-CN"/>
          </w:rPr>
          <w:t>(二)、设备采购与维护管理</w:t>
        </w:r>
        <w:r>
          <w:tab/>
        </w:r>
        <w:r>
          <w:fldChar w:fldCharType="begin"/>
        </w:r>
        <w:r>
          <w:instrText xml:space="preserve"> PAGEREF _Toc15684 \h </w:instrText>
        </w:r>
        <w:r>
          <w:fldChar w:fldCharType="separate"/>
        </w:r>
        <w:r>
          <w:t>69</w:t>
        </w:r>
        <w:r>
          <w:fldChar w:fldCharType="end"/>
        </w:r>
      </w:hyperlink>
    </w:p>
    <w:p>
      <w:pPr>
        <w:pStyle w:val="TOC2"/>
        <w:tabs>
          <w:tab w:val="right" w:leader="dot" w:pos="8306"/>
        </w:tabs>
      </w:pPr>
      <w:hyperlink w:anchor="_Toc10154" w:history="1">
        <w:r>
          <w:rPr>
            <w:rFonts w:ascii="仿宋" w:eastAsia="仿宋" w:hAnsi="仿宋" w:cs="仿宋" w:hint="eastAsia"/>
            <w:lang w:eastAsia="zh-CN"/>
          </w:rPr>
          <w:t>(三)、设施设备升级策略</w:t>
        </w:r>
        <w:r>
          <w:tab/>
        </w:r>
        <w:r>
          <w:fldChar w:fldCharType="begin"/>
        </w:r>
        <w:r>
          <w:instrText xml:space="preserve"> PAGEREF _Toc10154 \h </w:instrText>
        </w:r>
        <w:r>
          <w:fldChar w:fldCharType="separate"/>
        </w:r>
        <w:r>
          <w:t>70</w:t>
        </w:r>
        <w:r>
          <w:fldChar w:fldCharType="end"/>
        </w:r>
      </w:hyperlink>
    </w:p>
    <w:p>
      <w:pPr>
        <w:pStyle w:val="TOC1"/>
        <w:tabs>
          <w:tab w:val="right" w:leader="dot" w:pos="8306"/>
        </w:tabs>
      </w:pPr>
      <w:hyperlink w:anchor="_Toc22888" w:history="1">
        <w:r>
          <w:rPr>
            <w:rFonts w:ascii="仿宋" w:eastAsia="仿宋" w:hAnsi="仿宋" w:cs="仿宋" w:hint="eastAsia"/>
            <w:lang w:eastAsia="zh-CN"/>
          </w:rPr>
          <w:t>十八、项目施工方案</w:t>
        </w:r>
        <w:r>
          <w:tab/>
        </w:r>
        <w:r>
          <w:fldChar w:fldCharType="begin"/>
        </w:r>
        <w:r>
          <w:instrText xml:space="preserve"> PAGEREF _Toc22888 \h </w:instrText>
        </w:r>
        <w:r>
          <w:fldChar w:fldCharType="separate"/>
        </w:r>
        <w:r>
          <w:t>71</w:t>
        </w:r>
        <w:r>
          <w:fldChar w:fldCharType="end"/>
        </w:r>
      </w:hyperlink>
    </w:p>
    <w:p>
      <w:pPr>
        <w:pStyle w:val="TOC2"/>
        <w:tabs>
          <w:tab w:val="right" w:leader="dot" w:pos="8306"/>
        </w:tabs>
      </w:pPr>
      <w:hyperlink w:anchor="_Toc7308" w:history="1">
        <w:r>
          <w:rPr>
            <w:rFonts w:ascii="仿宋" w:eastAsia="仿宋" w:hAnsi="仿宋" w:cs="仿宋" w:hint="eastAsia"/>
            <w:lang w:eastAsia="zh-CN"/>
          </w:rPr>
          <w:t>(一)、施工组织设计</w:t>
        </w:r>
        <w:r>
          <w:tab/>
        </w:r>
        <w:r>
          <w:fldChar w:fldCharType="begin"/>
        </w:r>
        <w:r>
          <w:instrText xml:space="preserve"> PAGEREF _Toc7308 \h </w:instrText>
        </w:r>
        <w:r>
          <w:fldChar w:fldCharType="separate"/>
        </w:r>
        <w:r>
          <w:t>71</w:t>
        </w:r>
        <w:r>
          <w:fldChar w:fldCharType="end"/>
        </w:r>
      </w:hyperlink>
    </w:p>
    <w:p>
      <w:pPr>
        <w:pStyle w:val="TOC2"/>
        <w:tabs>
          <w:tab w:val="right" w:leader="dot" w:pos="8306"/>
        </w:tabs>
      </w:pPr>
      <w:hyperlink w:anchor="_Toc2167" w:history="1">
        <w:r>
          <w:rPr>
            <w:rFonts w:ascii="仿宋" w:eastAsia="仿宋" w:hAnsi="仿宋" w:cs="仿宋" w:hint="eastAsia"/>
            <w:lang w:eastAsia="zh-CN"/>
          </w:rPr>
          <w:t>(二)、施工工艺与技术路线</w:t>
        </w:r>
        <w:r>
          <w:tab/>
        </w:r>
        <w:r>
          <w:fldChar w:fldCharType="begin"/>
        </w:r>
        <w:r>
          <w:instrText xml:space="preserve"> PAGEREF _Toc2167 \h </w:instrText>
        </w:r>
        <w:r>
          <w:fldChar w:fldCharType="separate"/>
        </w:r>
        <w:r>
          <w:t>73</w:t>
        </w:r>
        <w:r>
          <w:fldChar w:fldCharType="end"/>
        </w:r>
      </w:hyperlink>
    </w:p>
    <w:p>
      <w:pPr>
        <w:pStyle w:val="TOC2"/>
        <w:tabs>
          <w:tab w:val="right" w:leader="dot" w:pos="8306"/>
        </w:tabs>
      </w:pPr>
      <w:hyperlink w:anchor="_Toc10586" w:history="1">
        <w:r>
          <w:rPr>
            <w:rFonts w:ascii="仿宋" w:eastAsia="仿宋" w:hAnsi="仿宋" w:cs="仿宋" w:hint="eastAsia"/>
            <w:lang w:eastAsia="zh-CN"/>
          </w:rPr>
          <w:t>(三)、关键节点施工计划</w:t>
        </w:r>
        <w:r>
          <w:tab/>
        </w:r>
        <w:r>
          <w:fldChar w:fldCharType="begin"/>
        </w:r>
        <w:r>
          <w:instrText xml:space="preserve"> PAGEREF _Toc10586 \h </w:instrText>
        </w:r>
        <w:r>
          <w:fldChar w:fldCharType="separate"/>
        </w:r>
        <w:r>
          <w:t>74</w:t>
        </w:r>
        <w:r>
          <w:fldChar w:fldCharType="end"/>
        </w:r>
      </w:hyperlink>
    </w:p>
    <w:p>
      <w:pPr>
        <w:pStyle w:val="TOC2"/>
        <w:tabs>
          <w:tab w:val="right" w:leader="dot" w:pos="8306"/>
        </w:tabs>
      </w:pPr>
      <w:hyperlink w:anchor="_Toc19127" w:history="1">
        <w:r>
          <w:rPr>
            <w:rFonts w:ascii="仿宋" w:eastAsia="仿宋" w:hAnsi="仿宋" w:cs="仿宋" w:hint="eastAsia"/>
            <w:lang w:eastAsia="zh-CN"/>
          </w:rPr>
          <w:t>(四)、施工现场管理</w:t>
        </w:r>
        <w:r>
          <w:tab/>
        </w:r>
        <w:r>
          <w:fldChar w:fldCharType="begin"/>
        </w:r>
        <w:r>
          <w:instrText xml:space="preserve"> PAGEREF _Toc19127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5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33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旋扣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04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77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44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直接收益：假设旋扣设备项目的产品或服务年销售收入为XX万元。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83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若旋扣设备项目成功推广新型环保产品，比如采用可回收材料的包装，可能会激发消费者对可持续产品的需求。这种需求的增长可能迫使整个行业转向更环保的产品设计和生产方法。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392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旋扣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099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旋扣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旋扣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旋扣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https://d.book118.com/278135036110006025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旋扣设备项目建设总纲及方案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262DD2"/>
    <w:rsid w:val="16262D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13503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2023-12-23T13:39:00Z</dcterms:created>
  <dcterms:modified xsi:type="dcterms:W3CDTF">2023-12-23T13:39:30Z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993848F94309471C9C737DFD01DA8E48_11</vt:lpwstr>
  </property>
  <property fmtid="{D5CDD505-2E9C-101B-9397-08002B2CF9AE}" pid="3" name="KSOProductBuildVer">
    <vt:lpwstr>2052-12.1.0.16120</vt:lpwstr>
  </property>
</Properties>
</file>