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聚苯乙烯项目建设方案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98" w:history="1">
        <w:r>
          <w:rPr>
            <w:rFonts w:ascii="仿宋" w:eastAsia="仿宋" w:hAnsi="仿宋" w:cs="仿宋" w:hint="eastAsia"/>
            <w:lang w:eastAsia="zh-CN"/>
          </w:rPr>
          <w:t>概论</w:t>
        </w:r>
        <w:r>
          <w:tab/>
        </w:r>
        <w:r>
          <w:fldChar w:fldCharType="begin"/>
        </w:r>
        <w:r>
          <w:instrText xml:space="preserve"> PAGEREF _Toc25798 \h </w:instrText>
        </w:r>
        <w:r>
          <w:fldChar w:fldCharType="separate"/>
        </w:r>
        <w:r>
          <w:t>3</w:t>
        </w:r>
        <w:r>
          <w:fldChar w:fldCharType="end"/>
        </w:r>
      </w:hyperlink>
    </w:p>
    <w:p>
      <w:pPr>
        <w:pStyle w:val="TOC1"/>
        <w:tabs>
          <w:tab w:val="right" w:leader="dot" w:pos="8306"/>
        </w:tabs>
      </w:pPr>
      <w:hyperlink w:anchor="_Toc11122" w:history="1">
        <w:r>
          <w:rPr>
            <w:rFonts w:ascii="仿宋" w:eastAsia="仿宋" w:hAnsi="仿宋" w:cs="仿宋" w:hint="eastAsia"/>
            <w:lang w:eastAsia="zh-CN"/>
          </w:rPr>
          <w:t>一、社会影响分析</w:t>
        </w:r>
        <w:r>
          <w:tab/>
        </w:r>
        <w:r>
          <w:fldChar w:fldCharType="begin"/>
        </w:r>
        <w:r>
          <w:instrText xml:space="preserve"> PAGEREF _Toc11122 \h </w:instrText>
        </w:r>
        <w:r>
          <w:fldChar w:fldCharType="separate"/>
        </w:r>
        <w:r>
          <w:t>3</w:t>
        </w:r>
        <w:r>
          <w:fldChar w:fldCharType="end"/>
        </w:r>
      </w:hyperlink>
    </w:p>
    <w:p>
      <w:pPr>
        <w:pStyle w:val="TOC2"/>
        <w:tabs>
          <w:tab w:val="right" w:leader="dot" w:pos="8306"/>
        </w:tabs>
      </w:pPr>
      <w:hyperlink w:anchor="_Toc16616" w:history="1">
        <w:r>
          <w:rPr>
            <w:rFonts w:ascii="仿宋" w:eastAsia="仿宋" w:hAnsi="仿宋" w:cs="仿宋" w:hint="eastAsia"/>
            <w:lang w:eastAsia="zh-CN"/>
          </w:rPr>
          <w:t>(一)、社会影响效果分析</w:t>
        </w:r>
        <w:r>
          <w:tab/>
        </w:r>
        <w:r>
          <w:fldChar w:fldCharType="begin"/>
        </w:r>
        <w:r>
          <w:instrText xml:space="preserve"> PAGEREF _Toc16616 \h </w:instrText>
        </w:r>
        <w:r>
          <w:fldChar w:fldCharType="separate"/>
        </w:r>
        <w:r>
          <w:t>3</w:t>
        </w:r>
        <w:r>
          <w:fldChar w:fldCharType="end"/>
        </w:r>
      </w:hyperlink>
    </w:p>
    <w:p>
      <w:pPr>
        <w:pStyle w:val="TOC2"/>
        <w:tabs>
          <w:tab w:val="right" w:leader="dot" w:pos="8306"/>
        </w:tabs>
      </w:pPr>
      <w:hyperlink w:anchor="_Toc26694" w:history="1">
        <w:r>
          <w:rPr>
            <w:rFonts w:ascii="仿宋" w:eastAsia="仿宋" w:hAnsi="仿宋" w:cs="仿宋" w:hint="eastAsia"/>
            <w:lang w:eastAsia="zh-CN"/>
          </w:rPr>
          <w:t>(二)、社会适应性分析</w:t>
        </w:r>
        <w:r>
          <w:tab/>
        </w:r>
        <w:r>
          <w:fldChar w:fldCharType="begin"/>
        </w:r>
        <w:r>
          <w:instrText xml:space="preserve"> PAGEREF _Toc26694 \h </w:instrText>
        </w:r>
        <w:r>
          <w:fldChar w:fldCharType="separate"/>
        </w:r>
        <w:r>
          <w:t>5</w:t>
        </w:r>
        <w:r>
          <w:fldChar w:fldCharType="end"/>
        </w:r>
      </w:hyperlink>
    </w:p>
    <w:p>
      <w:pPr>
        <w:pStyle w:val="TOC2"/>
        <w:tabs>
          <w:tab w:val="right" w:leader="dot" w:pos="8306"/>
        </w:tabs>
      </w:pPr>
      <w:hyperlink w:anchor="_Toc3680" w:history="1">
        <w:r>
          <w:rPr>
            <w:rFonts w:ascii="仿宋" w:eastAsia="仿宋" w:hAnsi="仿宋" w:cs="仿宋" w:hint="eastAsia"/>
            <w:lang w:eastAsia="zh-CN"/>
          </w:rPr>
          <w:t>(三)、社会风险及对策分析</w:t>
        </w:r>
        <w:r>
          <w:tab/>
        </w:r>
        <w:r>
          <w:fldChar w:fldCharType="begin"/>
        </w:r>
        <w:r>
          <w:instrText xml:space="preserve"> PAGEREF _Toc3680 \h </w:instrText>
        </w:r>
        <w:r>
          <w:fldChar w:fldCharType="separate"/>
        </w:r>
        <w:r>
          <w:t>7</w:t>
        </w:r>
        <w:r>
          <w:fldChar w:fldCharType="end"/>
        </w:r>
      </w:hyperlink>
    </w:p>
    <w:p>
      <w:pPr>
        <w:pStyle w:val="TOC1"/>
        <w:tabs>
          <w:tab w:val="right" w:leader="dot" w:pos="8306"/>
        </w:tabs>
      </w:pPr>
      <w:hyperlink w:anchor="_Toc3360" w:history="1">
        <w:r>
          <w:rPr>
            <w:rFonts w:ascii="仿宋" w:eastAsia="仿宋" w:hAnsi="仿宋" w:cs="仿宋" w:hint="eastAsia"/>
            <w:lang w:eastAsia="zh-CN"/>
          </w:rPr>
          <w:t>二、资源开发及综合利用分析</w:t>
        </w:r>
        <w:r>
          <w:tab/>
        </w:r>
        <w:r>
          <w:fldChar w:fldCharType="begin"/>
        </w:r>
        <w:r>
          <w:instrText xml:space="preserve"> PAGEREF _Toc3360 \h </w:instrText>
        </w:r>
        <w:r>
          <w:fldChar w:fldCharType="separate"/>
        </w:r>
        <w:r>
          <w:t>10</w:t>
        </w:r>
        <w:r>
          <w:fldChar w:fldCharType="end"/>
        </w:r>
      </w:hyperlink>
    </w:p>
    <w:p>
      <w:pPr>
        <w:pStyle w:val="TOC2"/>
        <w:tabs>
          <w:tab w:val="right" w:leader="dot" w:pos="8306"/>
        </w:tabs>
      </w:pPr>
      <w:hyperlink w:anchor="_Toc11429" w:history="1">
        <w:r>
          <w:rPr>
            <w:rFonts w:ascii="仿宋" w:eastAsia="仿宋" w:hAnsi="仿宋" w:cs="仿宋" w:hint="eastAsia"/>
            <w:lang w:eastAsia="zh-CN"/>
          </w:rPr>
          <w:t>(一)、资源开发方案</w:t>
        </w:r>
        <w:r>
          <w:tab/>
        </w:r>
        <w:r>
          <w:fldChar w:fldCharType="begin"/>
        </w:r>
        <w:r>
          <w:instrText xml:space="preserve"> PAGEREF _Toc11429 \h </w:instrText>
        </w:r>
        <w:r>
          <w:fldChar w:fldCharType="separate"/>
        </w:r>
        <w:r>
          <w:t>10</w:t>
        </w:r>
        <w:r>
          <w:fldChar w:fldCharType="end"/>
        </w:r>
      </w:hyperlink>
    </w:p>
    <w:p>
      <w:pPr>
        <w:pStyle w:val="TOC2"/>
        <w:tabs>
          <w:tab w:val="right" w:leader="dot" w:pos="8306"/>
        </w:tabs>
      </w:pPr>
      <w:hyperlink w:anchor="_Toc28155" w:history="1">
        <w:r>
          <w:rPr>
            <w:rFonts w:ascii="仿宋" w:eastAsia="仿宋" w:hAnsi="仿宋" w:cs="仿宋" w:hint="eastAsia"/>
            <w:lang w:eastAsia="zh-CN"/>
          </w:rPr>
          <w:t>(二)、资源利用方案</w:t>
        </w:r>
        <w:r>
          <w:tab/>
        </w:r>
        <w:r>
          <w:fldChar w:fldCharType="begin"/>
        </w:r>
        <w:r>
          <w:instrText xml:space="preserve"> PAGEREF _Toc28155 \h </w:instrText>
        </w:r>
        <w:r>
          <w:fldChar w:fldCharType="separate"/>
        </w:r>
        <w:r>
          <w:t>11</w:t>
        </w:r>
        <w:r>
          <w:fldChar w:fldCharType="end"/>
        </w:r>
      </w:hyperlink>
    </w:p>
    <w:p>
      <w:pPr>
        <w:pStyle w:val="TOC2"/>
        <w:tabs>
          <w:tab w:val="right" w:leader="dot" w:pos="8306"/>
        </w:tabs>
      </w:pPr>
      <w:hyperlink w:anchor="_Toc12469" w:history="1">
        <w:r>
          <w:rPr>
            <w:rFonts w:ascii="仿宋" w:eastAsia="仿宋" w:hAnsi="仿宋" w:cs="仿宋" w:hint="eastAsia"/>
            <w:lang w:eastAsia="zh-CN"/>
          </w:rPr>
          <w:t>(三)、资源节约措施</w:t>
        </w:r>
        <w:r>
          <w:tab/>
        </w:r>
        <w:r>
          <w:fldChar w:fldCharType="begin"/>
        </w:r>
        <w:r>
          <w:instrText xml:space="preserve"> PAGEREF _Toc12469 \h </w:instrText>
        </w:r>
        <w:r>
          <w:fldChar w:fldCharType="separate"/>
        </w:r>
        <w:r>
          <w:t>13</w:t>
        </w:r>
        <w:r>
          <w:fldChar w:fldCharType="end"/>
        </w:r>
      </w:hyperlink>
    </w:p>
    <w:p>
      <w:pPr>
        <w:pStyle w:val="TOC1"/>
        <w:tabs>
          <w:tab w:val="right" w:leader="dot" w:pos="8306"/>
        </w:tabs>
      </w:pPr>
      <w:hyperlink w:anchor="_Toc24836" w:history="1">
        <w:r>
          <w:rPr>
            <w:rFonts w:ascii="仿宋" w:eastAsia="仿宋" w:hAnsi="仿宋" w:cs="仿宋" w:hint="eastAsia"/>
            <w:lang w:eastAsia="zh-CN"/>
          </w:rPr>
          <w:t>三、项目选址研究</w:t>
        </w:r>
        <w:r>
          <w:tab/>
        </w:r>
        <w:r>
          <w:fldChar w:fldCharType="begin"/>
        </w:r>
        <w:r>
          <w:instrText xml:space="preserve"> PAGEREF _Toc24836 \h </w:instrText>
        </w:r>
        <w:r>
          <w:fldChar w:fldCharType="separate"/>
        </w:r>
        <w:r>
          <w:t>14</w:t>
        </w:r>
        <w:r>
          <w:fldChar w:fldCharType="end"/>
        </w:r>
      </w:hyperlink>
    </w:p>
    <w:p>
      <w:pPr>
        <w:pStyle w:val="TOC2"/>
        <w:tabs>
          <w:tab w:val="right" w:leader="dot" w:pos="8306"/>
        </w:tabs>
      </w:pPr>
      <w:hyperlink w:anchor="_Toc142" w:history="1">
        <w:r>
          <w:rPr>
            <w:rFonts w:ascii="仿宋" w:eastAsia="仿宋" w:hAnsi="仿宋" w:cs="仿宋" w:hint="eastAsia"/>
            <w:lang w:eastAsia="zh-CN"/>
          </w:rPr>
          <w:t>(一)、项目选址原则</w:t>
        </w:r>
        <w:r>
          <w:tab/>
        </w:r>
        <w:r>
          <w:fldChar w:fldCharType="begin"/>
        </w:r>
        <w:r>
          <w:instrText xml:space="preserve"> PAGEREF _Toc142 \h </w:instrText>
        </w:r>
        <w:r>
          <w:fldChar w:fldCharType="separate"/>
        </w:r>
        <w:r>
          <w:t>14</w:t>
        </w:r>
        <w:r>
          <w:fldChar w:fldCharType="end"/>
        </w:r>
      </w:hyperlink>
    </w:p>
    <w:p>
      <w:pPr>
        <w:pStyle w:val="TOC2"/>
        <w:tabs>
          <w:tab w:val="right" w:leader="dot" w:pos="8306"/>
        </w:tabs>
      </w:pPr>
      <w:hyperlink w:anchor="_Toc702" w:history="1">
        <w:r>
          <w:rPr>
            <w:rFonts w:ascii="仿宋" w:eastAsia="仿宋" w:hAnsi="仿宋" w:cs="仿宋" w:hint="eastAsia"/>
            <w:lang w:eastAsia="zh-CN"/>
          </w:rPr>
          <w:t>(二)、项目选址</w:t>
        </w:r>
        <w:r>
          <w:tab/>
        </w:r>
        <w:r>
          <w:fldChar w:fldCharType="begin"/>
        </w:r>
        <w:r>
          <w:instrText xml:space="preserve"> PAGEREF _Toc702 \h </w:instrText>
        </w:r>
        <w:r>
          <w:fldChar w:fldCharType="separate"/>
        </w:r>
        <w:r>
          <w:t>17</w:t>
        </w:r>
        <w:r>
          <w:fldChar w:fldCharType="end"/>
        </w:r>
      </w:hyperlink>
    </w:p>
    <w:p>
      <w:pPr>
        <w:pStyle w:val="TOC2"/>
        <w:tabs>
          <w:tab w:val="right" w:leader="dot" w:pos="8306"/>
        </w:tabs>
      </w:pPr>
      <w:hyperlink w:anchor="_Toc17210" w:history="1">
        <w:r>
          <w:rPr>
            <w:rFonts w:ascii="仿宋" w:eastAsia="仿宋" w:hAnsi="仿宋" w:cs="仿宋" w:hint="eastAsia"/>
            <w:lang w:eastAsia="zh-CN"/>
          </w:rPr>
          <w:t>(三)、建设条件分析</w:t>
        </w:r>
        <w:r>
          <w:tab/>
        </w:r>
        <w:r>
          <w:fldChar w:fldCharType="begin"/>
        </w:r>
        <w:r>
          <w:instrText xml:space="preserve"> PAGEREF _Toc17210 \h </w:instrText>
        </w:r>
        <w:r>
          <w:fldChar w:fldCharType="separate"/>
        </w:r>
        <w:r>
          <w:t>19</w:t>
        </w:r>
        <w:r>
          <w:fldChar w:fldCharType="end"/>
        </w:r>
      </w:hyperlink>
    </w:p>
    <w:p>
      <w:pPr>
        <w:pStyle w:val="TOC2"/>
        <w:tabs>
          <w:tab w:val="right" w:leader="dot" w:pos="8306"/>
        </w:tabs>
      </w:pPr>
      <w:hyperlink w:anchor="_Toc12365" w:history="1">
        <w:r>
          <w:rPr>
            <w:rFonts w:ascii="仿宋" w:eastAsia="仿宋" w:hAnsi="仿宋" w:cs="仿宋" w:hint="eastAsia"/>
            <w:lang w:eastAsia="zh-CN"/>
          </w:rPr>
          <w:t>(四)、用地控制指标</w:t>
        </w:r>
        <w:r>
          <w:tab/>
        </w:r>
        <w:r>
          <w:fldChar w:fldCharType="begin"/>
        </w:r>
        <w:r>
          <w:instrText xml:space="preserve"> PAGEREF _Toc12365 \h </w:instrText>
        </w:r>
        <w:r>
          <w:fldChar w:fldCharType="separate"/>
        </w:r>
        <w:r>
          <w:t>20</w:t>
        </w:r>
        <w:r>
          <w:fldChar w:fldCharType="end"/>
        </w:r>
      </w:hyperlink>
    </w:p>
    <w:p>
      <w:pPr>
        <w:pStyle w:val="TOC2"/>
        <w:tabs>
          <w:tab w:val="right" w:leader="dot" w:pos="8306"/>
        </w:tabs>
      </w:pPr>
      <w:hyperlink w:anchor="_Toc4716" w:history="1">
        <w:r>
          <w:rPr>
            <w:rFonts w:ascii="仿宋" w:eastAsia="仿宋" w:hAnsi="仿宋" w:cs="仿宋" w:hint="eastAsia"/>
            <w:lang w:eastAsia="zh-CN"/>
          </w:rPr>
          <w:t>(五)、地总体要求</w:t>
        </w:r>
        <w:r>
          <w:tab/>
        </w:r>
        <w:r>
          <w:fldChar w:fldCharType="begin"/>
        </w:r>
        <w:r>
          <w:instrText xml:space="preserve"> PAGEREF _Toc4716 \h </w:instrText>
        </w:r>
        <w:r>
          <w:fldChar w:fldCharType="separate"/>
        </w:r>
        <w:r>
          <w:t>22</w:t>
        </w:r>
        <w:r>
          <w:fldChar w:fldCharType="end"/>
        </w:r>
      </w:hyperlink>
    </w:p>
    <w:p>
      <w:pPr>
        <w:pStyle w:val="TOC2"/>
        <w:tabs>
          <w:tab w:val="right" w:leader="dot" w:pos="8306"/>
        </w:tabs>
      </w:pPr>
      <w:hyperlink w:anchor="_Toc4411" w:history="1">
        <w:r>
          <w:rPr>
            <w:rFonts w:ascii="仿宋" w:eastAsia="仿宋" w:hAnsi="仿宋" w:cs="仿宋" w:hint="eastAsia"/>
            <w:lang w:eastAsia="zh-CN"/>
          </w:rPr>
          <w:t>(六)、节约用地措施</w:t>
        </w:r>
        <w:r>
          <w:tab/>
        </w:r>
        <w:r>
          <w:fldChar w:fldCharType="begin"/>
        </w:r>
        <w:r>
          <w:instrText xml:space="preserve"> PAGEREF _Toc4411 \h </w:instrText>
        </w:r>
        <w:r>
          <w:fldChar w:fldCharType="separate"/>
        </w:r>
        <w:r>
          <w:t>23</w:t>
        </w:r>
        <w:r>
          <w:fldChar w:fldCharType="end"/>
        </w:r>
      </w:hyperlink>
    </w:p>
    <w:p>
      <w:pPr>
        <w:pStyle w:val="TOC2"/>
        <w:tabs>
          <w:tab w:val="right" w:leader="dot" w:pos="8306"/>
        </w:tabs>
      </w:pPr>
      <w:hyperlink w:anchor="_Toc442" w:history="1">
        <w:r>
          <w:rPr>
            <w:rFonts w:ascii="仿宋" w:eastAsia="仿宋" w:hAnsi="仿宋" w:cs="仿宋" w:hint="eastAsia"/>
            <w:lang w:eastAsia="zh-CN"/>
          </w:rPr>
          <w:t>(七)、选址综合评价</w:t>
        </w:r>
        <w:r>
          <w:tab/>
        </w:r>
        <w:r>
          <w:fldChar w:fldCharType="begin"/>
        </w:r>
        <w:r>
          <w:instrText xml:space="preserve"> PAGEREF _Toc442 \h </w:instrText>
        </w:r>
        <w:r>
          <w:fldChar w:fldCharType="separate"/>
        </w:r>
        <w:r>
          <w:t>24</w:t>
        </w:r>
        <w:r>
          <w:fldChar w:fldCharType="end"/>
        </w:r>
      </w:hyperlink>
    </w:p>
    <w:p>
      <w:pPr>
        <w:pStyle w:val="TOC1"/>
        <w:tabs>
          <w:tab w:val="right" w:leader="dot" w:pos="8306"/>
        </w:tabs>
      </w:pPr>
      <w:hyperlink w:anchor="_Toc5163" w:history="1">
        <w:r>
          <w:rPr>
            <w:rFonts w:ascii="仿宋" w:eastAsia="仿宋" w:hAnsi="仿宋" w:cs="仿宋" w:hint="eastAsia"/>
            <w:lang w:eastAsia="zh-CN"/>
          </w:rPr>
          <w:t>四、背景、必要性分析</w:t>
        </w:r>
        <w:r>
          <w:tab/>
        </w:r>
        <w:r>
          <w:fldChar w:fldCharType="begin"/>
        </w:r>
        <w:r>
          <w:instrText xml:space="preserve"> PAGEREF _Toc5163 \h </w:instrText>
        </w:r>
        <w:r>
          <w:fldChar w:fldCharType="separate"/>
        </w:r>
        <w:r>
          <w:t>25</w:t>
        </w:r>
        <w:r>
          <w:fldChar w:fldCharType="end"/>
        </w:r>
      </w:hyperlink>
    </w:p>
    <w:p>
      <w:pPr>
        <w:pStyle w:val="TOC2"/>
        <w:tabs>
          <w:tab w:val="right" w:leader="dot" w:pos="8306"/>
        </w:tabs>
      </w:pPr>
      <w:hyperlink w:anchor="_Toc28922" w:history="1">
        <w:r>
          <w:rPr>
            <w:rFonts w:ascii="仿宋" w:eastAsia="仿宋" w:hAnsi="仿宋" w:cs="仿宋" w:hint="eastAsia"/>
            <w:lang w:eastAsia="zh-CN"/>
          </w:rPr>
          <w:t>(一)、项目建设背景</w:t>
        </w:r>
        <w:r>
          <w:tab/>
        </w:r>
        <w:r>
          <w:fldChar w:fldCharType="begin"/>
        </w:r>
        <w:r>
          <w:instrText xml:space="preserve"> PAGEREF _Toc28922 \h </w:instrText>
        </w:r>
        <w:r>
          <w:fldChar w:fldCharType="separate"/>
        </w:r>
        <w:r>
          <w:t>25</w:t>
        </w:r>
        <w:r>
          <w:fldChar w:fldCharType="end"/>
        </w:r>
      </w:hyperlink>
    </w:p>
    <w:p>
      <w:pPr>
        <w:pStyle w:val="TOC2"/>
        <w:tabs>
          <w:tab w:val="right" w:leader="dot" w:pos="8306"/>
        </w:tabs>
      </w:pPr>
      <w:hyperlink w:anchor="_Toc7767" w:history="1">
        <w:r>
          <w:rPr>
            <w:rFonts w:ascii="仿宋" w:eastAsia="仿宋" w:hAnsi="仿宋" w:cs="仿宋" w:hint="eastAsia"/>
            <w:lang w:eastAsia="zh-CN"/>
          </w:rPr>
          <w:t>(二)、必要性分析</w:t>
        </w:r>
        <w:r>
          <w:tab/>
        </w:r>
        <w:r>
          <w:fldChar w:fldCharType="begin"/>
        </w:r>
        <w:r>
          <w:instrText xml:space="preserve"> PAGEREF _Toc7767 \h </w:instrText>
        </w:r>
        <w:r>
          <w:fldChar w:fldCharType="separate"/>
        </w:r>
        <w:r>
          <w:t>26</w:t>
        </w:r>
        <w:r>
          <w:fldChar w:fldCharType="end"/>
        </w:r>
      </w:hyperlink>
    </w:p>
    <w:p>
      <w:pPr>
        <w:pStyle w:val="TOC2"/>
        <w:tabs>
          <w:tab w:val="right" w:leader="dot" w:pos="8306"/>
        </w:tabs>
      </w:pPr>
      <w:hyperlink w:anchor="_Toc2645" w:history="1">
        <w:r>
          <w:rPr>
            <w:rFonts w:ascii="仿宋" w:eastAsia="仿宋" w:hAnsi="仿宋" w:cs="仿宋" w:hint="eastAsia"/>
            <w:lang w:eastAsia="zh-CN"/>
          </w:rPr>
          <w:t>(三)、项目建设有利条件</w:t>
        </w:r>
        <w:r>
          <w:tab/>
        </w:r>
        <w:r>
          <w:fldChar w:fldCharType="begin"/>
        </w:r>
        <w:r>
          <w:instrText xml:space="preserve"> PAGEREF _Toc2645 \h </w:instrText>
        </w:r>
        <w:r>
          <w:fldChar w:fldCharType="separate"/>
        </w:r>
        <w:r>
          <w:t>28</w:t>
        </w:r>
        <w:r>
          <w:fldChar w:fldCharType="end"/>
        </w:r>
      </w:hyperlink>
    </w:p>
    <w:p>
      <w:pPr>
        <w:pStyle w:val="TOC1"/>
        <w:tabs>
          <w:tab w:val="right" w:leader="dot" w:pos="8306"/>
        </w:tabs>
      </w:pPr>
      <w:hyperlink w:anchor="_Toc27596" w:history="1">
        <w:r>
          <w:rPr>
            <w:rFonts w:ascii="仿宋" w:eastAsia="仿宋" w:hAnsi="仿宋" w:cs="仿宋" w:hint="eastAsia"/>
            <w:lang w:eastAsia="zh-CN"/>
          </w:rPr>
          <w:t>五、财务管理与成本控制</w:t>
        </w:r>
        <w:r>
          <w:tab/>
        </w:r>
        <w:r>
          <w:fldChar w:fldCharType="begin"/>
        </w:r>
        <w:r>
          <w:instrText xml:space="preserve"> PAGEREF _Toc27596 \h </w:instrText>
        </w:r>
        <w:r>
          <w:fldChar w:fldCharType="separate"/>
        </w:r>
        <w:r>
          <w:t>29</w:t>
        </w:r>
        <w:r>
          <w:fldChar w:fldCharType="end"/>
        </w:r>
      </w:hyperlink>
    </w:p>
    <w:p>
      <w:pPr>
        <w:pStyle w:val="TOC2"/>
        <w:tabs>
          <w:tab w:val="right" w:leader="dot" w:pos="8306"/>
        </w:tabs>
      </w:pPr>
      <w:hyperlink w:anchor="_Toc4609" w:history="1">
        <w:r>
          <w:rPr>
            <w:rFonts w:ascii="仿宋" w:eastAsia="仿宋" w:hAnsi="仿宋" w:cs="仿宋" w:hint="eastAsia"/>
            <w:lang w:eastAsia="zh-CN"/>
          </w:rPr>
          <w:t>(一)、财务管理体系建设</w:t>
        </w:r>
        <w:r>
          <w:tab/>
        </w:r>
        <w:r>
          <w:fldChar w:fldCharType="begin"/>
        </w:r>
        <w:r>
          <w:instrText xml:space="preserve"> PAGEREF _Toc4609 \h </w:instrText>
        </w:r>
        <w:r>
          <w:fldChar w:fldCharType="separate"/>
        </w:r>
        <w:r>
          <w:t>29</w:t>
        </w:r>
        <w:r>
          <w:fldChar w:fldCharType="end"/>
        </w:r>
      </w:hyperlink>
    </w:p>
    <w:p>
      <w:pPr>
        <w:pStyle w:val="TOC2"/>
        <w:tabs>
          <w:tab w:val="right" w:leader="dot" w:pos="8306"/>
        </w:tabs>
      </w:pPr>
      <w:hyperlink w:anchor="_Toc20163" w:history="1">
        <w:r>
          <w:rPr>
            <w:rFonts w:ascii="仿宋" w:eastAsia="仿宋" w:hAnsi="仿宋" w:cs="仿宋" w:hint="eastAsia"/>
            <w:lang w:eastAsia="zh-CN"/>
          </w:rPr>
          <w:t>(二)、成本控制措施</w:t>
        </w:r>
        <w:r>
          <w:tab/>
        </w:r>
        <w:r>
          <w:fldChar w:fldCharType="begin"/>
        </w:r>
        <w:r>
          <w:instrText xml:space="preserve"> PAGEREF _Toc20163 \h </w:instrText>
        </w:r>
        <w:r>
          <w:fldChar w:fldCharType="separate"/>
        </w:r>
        <w:r>
          <w:t>31</w:t>
        </w:r>
        <w:r>
          <w:fldChar w:fldCharType="end"/>
        </w:r>
      </w:hyperlink>
    </w:p>
    <w:p>
      <w:pPr>
        <w:pStyle w:val="TOC1"/>
        <w:tabs>
          <w:tab w:val="right" w:leader="dot" w:pos="8306"/>
        </w:tabs>
      </w:pPr>
      <w:hyperlink w:anchor="_Toc7368" w:history="1">
        <w:r>
          <w:rPr>
            <w:rFonts w:ascii="仿宋" w:eastAsia="仿宋" w:hAnsi="仿宋" w:cs="仿宋" w:hint="eastAsia"/>
            <w:lang w:eastAsia="zh-CN"/>
          </w:rPr>
          <w:t>六、经济影响分析</w:t>
        </w:r>
        <w:r>
          <w:tab/>
        </w:r>
        <w:r>
          <w:fldChar w:fldCharType="begin"/>
        </w:r>
        <w:r>
          <w:instrText xml:space="preserve"> PAGEREF _Toc7368 \h </w:instrText>
        </w:r>
        <w:r>
          <w:fldChar w:fldCharType="separate"/>
        </w:r>
        <w:r>
          <w:t>32</w:t>
        </w:r>
        <w:r>
          <w:fldChar w:fldCharType="end"/>
        </w:r>
      </w:hyperlink>
    </w:p>
    <w:p>
      <w:pPr>
        <w:pStyle w:val="TOC2"/>
        <w:tabs>
          <w:tab w:val="right" w:leader="dot" w:pos="8306"/>
        </w:tabs>
      </w:pPr>
      <w:hyperlink w:anchor="_Toc11914" w:history="1">
        <w:r>
          <w:rPr>
            <w:rFonts w:ascii="仿宋" w:eastAsia="仿宋" w:hAnsi="仿宋" w:cs="仿宋" w:hint="eastAsia"/>
            <w:lang w:eastAsia="zh-CN"/>
          </w:rPr>
          <w:t>(一)、经济费用效益或费用效果分析</w:t>
        </w:r>
        <w:r>
          <w:tab/>
        </w:r>
        <w:r>
          <w:fldChar w:fldCharType="begin"/>
        </w:r>
        <w:r>
          <w:instrText xml:space="preserve"> PAGEREF _Toc11914 \h </w:instrText>
        </w:r>
        <w:r>
          <w:fldChar w:fldCharType="separate"/>
        </w:r>
        <w:r>
          <w:t>32</w:t>
        </w:r>
        <w:r>
          <w:fldChar w:fldCharType="end"/>
        </w:r>
      </w:hyperlink>
    </w:p>
    <w:p>
      <w:pPr>
        <w:pStyle w:val="TOC2"/>
        <w:tabs>
          <w:tab w:val="right" w:leader="dot" w:pos="8306"/>
        </w:tabs>
      </w:pPr>
      <w:hyperlink w:anchor="_Toc11202" w:history="1">
        <w:r>
          <w:rPr>
            <w:rFonts w:ascii="仿宋" w:eastAsia="仿宋" w:hAnsi="仿宋" w:cs="仿宋" w:hint="eastAsia"/>
            <w:lang w:eastAsia="zh-CN"/>
          </w:rPr>
          <w:t>(二)、行业影响分析</w:t>
        </w:r>
        <w:r>
          <w:tab/>
        </w:r>
        <w:r>
          <w:fldChar w:fldCharType="begin"/>
        </w:r>
        <w:r>
          <w:instrText xml:space="preserve"> PAGEREF _Toc11202 \h </w:instrText>
        </w:r>
        <w:r>
          <w:fldChar w:fldCharType="separate"/>
        </w:r>
        <w:r>
          <w:t>34</w:t>
        </w:r>
        <w:r>
          <w:fldChar w:fldCharType="end"/>
        </w:r>
      </w:hyperlink>
    </w:p>
    <w:p>
      <w:pPr>
        <w:pStyle w:val="TOC2"/>
        <w:tabs>
          <w:tab w:val="right" w:leader="dot" w:pos="8306"/>
        </w:tabs>
      </w:pPr>
      <w:hyperlink w:anchor="_Toc27345" w:history="1">
        <w:r>
          <w:rPr>
            <w:rFonts w:ascii="仿宋" w:eastAsia="仿宋" w:hAnsi="仿宋" w:cs="仿宋" w:hint="eastAsia"/>
            <w:lang w:eastAsia="zh-CN"/>
          </w:rPr>
          <w:t>(三)、区域经济影响分析</w:t>
        </w:r>
        <w:r>
          <w:tab/>
        </w:r>
        <w:r>
          <w:fldChar w:fldCharType="begin"/>
        </w:r>
        <w:r>
          <w:instrText xml:space="preserve"> PAGEREF _Toc27345 \h </w:instrText>
        </w:r>
        <w:r>
          <w:fldChar w:fldCharType="separate"/>
        </w:r>
        <w:r>
          <w:t>36</w:t>
        </w:r>
        <w:r>
          <w:fldChar w:fldCharType="end"/>
        </w:r>
      </w:hyperlink>
    </w:p>
    <w:p>
      <w:pPr>
        <w:pStyle w:val="TOC2"/>
        <w:tabs>
          <w:tab w:val="right" w:leader="dot" w:pos="8306"/>
        </w:tabs>
      </w:pPr>
      <w:hyperlink w:anchor="_Toc24303" w:history="1">
        <w:r>
          <w:rPr>
            <w:rFonts w:ascii="仿宋" w:eastAsia="仿宋" w:hAnsi="仿宋" w:cs="仿宋" w:hint="eastAsia"/>
            <w:lang w:eastAsia="zh-CN"/>
          </w:rPr>
          <w:t>(四)、宏观经济影响分析</w:t>
        </w:r>
        <w:r>
          <w:tab/>
        </w:r>
        <w:r>
          <w:fldChar w:fldCharType="begin"/>
        </w:r>
        <w:r>
          <w:instrText xml:space="preserve"> PAGEREF _Toc24303 \h </w:instrText>
        </w:r>
        <w:r>
          <w:fldChar w:fldCharType="separate"/>
        </w:r>
        <w:r>
          <w:t>37</w:t>
        </w:r>
        <w:r>
          <w:fldChar w:fldCharType="end"/>
        </w:r>
      </w:hyperlink>
    </w:p>
    <w:p>
      <w:pPr>
        <w:pStyle w:val="TOC1"/>
        <w:tabs>
          <w:tab w:val="right" w:leader="dot" w:pos="8306"/>
        </w:tabs>
      </w:pPr>
      <w:hyperlink w:anchor="_Toc11875" w:history="1">
        <w:r>
          <w:rPr>
            <w:rFonts w:ascii="仿宋" w:eastAsia="仿宋" w:hAnsi="仿宋" w:cs="仿宋" w:hint="eastAsia"/>
            <w:lang w:eastAsia="zh-CN"/>
          </w:rPr>
          <w:t>七、项目变更管理</w:t>
        </w:r>
        <w:r>
          <w:tab/>
        </w:r>
        <w:r>
          <w:fldChar w:fldCharType="begin"/>
        </w:r>
        <w:r>
          <w:instrText xml:space="preserve"> PAGEREF _Toc11875 \h </w:instrText>
        </w:r>
        <w:r>
          <w:fldChar w:fldCharType="separate"/>
        </w:r>
        <w:r>
          <w:t>38</w:t>
        </w:r>
        <w:r>
          <w:fldChar w:fldCharType="end"/>
        </w:r>
      </w:hyperlink>
    </w:p>
    <w:p>
      <w:pPr>
        <w:pStyle w:val="TOC2"/>
        <w:tabs>
          <w:tab w:val="right" w:leader="dot" w:pos="8306"/>
        </w:tabs>
      </w:pPr>
      <w:hyperlink w:anchor="_Toc15764" w:history="1">
        <w:r>
          <w:rPr>
            <w:rFonts w:ascii="仿宋" w:eastAsia="仿宋" w:hAnsi="仿宋" w:cs="仿宋" w:hint="eastAsia"/>
            <w:lang w:eastAsia="zh-CN"/>
          </w:rPr>
          <w:t>(一)、变更控制流程</w:t>
        </w:r>
        <w:r>
          <w:tab/>
        </w:r>
        <w:r>
          <w:fldChar w:fldCharType="begin"/>
        </w:r>
        <w:r>
          <w:instrText xml:space="preserve"> PAGEREF _Toc15764 \h </w:instrText>
        </w:r>
        <w:r>
          <w:fldChar w:fldCharType="separate"/>
        </w:r>
        <w:r>
          <w:t>38</w:t>
        </w:r>
        <w:r>
          <w:fldChar w:fldCharType="end"/>
        </w:r>
      </w:hyperlink>
    </w:p>
    <w:p>
      <w:pPr>
        <w:pStyle w:val="TOC2"/>
        <w:tabs>
          <w:tab w:val="right" w:leader="dot" w:pos="8306"/>
        </w:tabs>
      </w:pPr>
      <w:hyperlink w:anchor="_Toc21639" w:history="1">
        <w:r>
          <w:rPr>
            <w:rFonts w:ascii="仿宋" w:eastAsia="仿宋" w:hAnsi="仿宋" w:cs="仿宋" w:hint="eastAsia"/>
            <w:lang w:eastAsia="zh-CN"/>
          </w:rPr>
          <w:t>(二)、影响评估与处理</w:t>
        </w:r>
        <w:r>
          <w:tab/>
        </w:r>
        <w:r>
          <w:fldChar w:fldCharType="begin"/>
        </w:r>
        <w:r>
          <w:instrText xml:space="preserve"> PAGEREF _Toc21639 \h </w:instrText>
        </w:r>
        <w:r>
          <w:fldChar w:fldCharType="separate"/>
        </w:r>
        <w:r>
          <w:t>39</w:t>
        </w:r>
        <w:r>
          <w:fldChar w:fldCharType="end"/>
        </w:r>
      </w:hyperlink>
    </w:p>
    <w:p>
      <w:pPr>
        <w:pStyle w:val="TOC2"/>
        <w:tabs>
          <w:tab w:val="right" w:leader="dot" w:pos="8306"/>
        </w:tabs>
      </w:pPr>
      <w:hyperlink w:anchor="_Toc19080" w:history="1">
        <w:r>
          <w:rPr>
            <w:rFonts w:ascii="仿宋" w:eastAsia="仿宋" w:hAnsi="仿宋" w:cs="仿宋" w:hint="eastAsia"/>
            <w:lang w:eastAsia="zh-CN"/>
          </w:rPr>
          <w:t>(三)、变更记录与追踪</w:t>
        </w:r>
        <w:r>
          <w:tab/>
        </w:r>
        <w:r>
          <w:fldChar w:fldCharType="begin"/>
        </w:r>
        <w:r>
          <w:instrText xml:space="preserve"> PAGEREF _Toc19080 \h </w:instrText>
        </w:r>
        <w:r>
          <w:fldChar w:fldCharType="separate"/>
        </w:r>
        <w:r>
          <w:t>41</w:t>
        </w:r>
        <w:r>
          <w:fldChar w:fldCharType="end"/>
        </w:r>
      </w:hyperlink>
    </w:p>
    <w:p>
      <w:pPr>
        <w:pStyle w:val="TOC2"/>
        <w:tabs>
          <w:tab w:val="right" w:leader="dot" w:pos="8306"/>
        </w:tabs>
      </w:pPr>
      <w:hyperlink w:anchor="_Toc24233" w:history="1">
        <w:r>
          <w:rPr>
            <w:rFonts w:ascii="仿宋" w:eastAsia="仿宋" w:hAnsi="仿宋" w:cs="仿宋" w:hint="eastAsia"/>
            <w:lang w:eastAsia="zh-CN"/>
          </w:rPr>
          <w:t>(四)、变更管理策略</w:t>
        </w:r>
        <w:r>
          <w:tab/>
        </w:r>
        <w:r>
          <w:fldChar w:fldCharType="begin"/>
        </w:r>
        <w:r>
          <w:instrText xml:space="preserve"> PAGEREF _Toc24233 \h </w:instrText>
        </w:r>
        <w:r>
          <w:fldChar w:fldCharType="separate"/>
        </w:r>
        <w:r>
          <w:t>42</w:t>
        </w:r>
        <w:r>
          <w:fldChar w:fldCharType="end"/>
        </w:r>
      </w:hyperlink>
    </w:p>
    <w:p>
      <w:pPr>
        <w:pStyle w:val="TOC1"/>
        <w:tabs>
          <w:tab w:val="right" w:leader="dot" w:pos="8306"/>
        </w:tabs>
      </w:pPr>
      <w:hyperlink w:anchor="_Toc3022" w:history="1">
        <w:r>
          <w:rPr>
            <w:rFonts w:ascii="仿宋" w:eastAsia="仿宋" w:hAnsi="仿宋" w:cs="仿宋" w:hint="eastAsia"/>
            <w:lang w:eastAsia="zh-CN"/>
          </w:rPr>
          <w:t>八、项目质量与标准</w:t>
        </w:r>
        <w:r>
          <w:tab/>
        </w:r>
        <w:r>
          <w:fldChar w:fldCharType="begin"/>
        </w:r>
        <w:r>
          <w:instrText xml:space="preserve"> PAGEREF _Toc3022 \h </w:instrText>
        </w:r>
        <w:r>
          <w:fldChar w:fldCharType="separate"/>
        </w:r>
        <w:r>
          <w:t>44</w:t>
        </w:r>
        <w:r>
          <w:fldChar w:fldCharType="end"/>
        </w:r>
      </w:hyperlink>
    </w:p>
    <w:p>
      <w:pPr>
        <w:pStyle w:val="TOC2"/>
        <w:tabs>
          <w:tab w:val="right" w:leader="dot" w:pos="8306"/>
        </w:tabs>
      </w:pPr>
      <w:hyperlink w:anchor="_Toc9203" w:history="1">
        <w:r>
          <w:rPr>
            <w:rFonts w:ascii="仿宋" w:eastAsia="仿宋" w:hAnsi="仿宋" w:cs="仿宋" w:hint="eastAsia"/>
            <w:lang w:eastAsia="zh-CN"/>
          </w:rPr>
          <w:t>(一)、质量保障体系</w:t>
        </w:r>
        <w:r>
          <w:tab/>
        </w:r>
        <w:r>
          <w:fldChar w:fldCharType="begin"/>
        </w:r>
        <w:r>
          <w:instrText xml:space="preserve"> PAGEREF _Toc9203 \h </w:instrText>
        </w:r>
        <w:r>
          <w:fldChar w:fldCharType="separate"/>
        </w:r>
        <w:r>
          <w:t>44</w:t>
        </w:r>
        <w:r>
          <w:fldChar w:fldCharType="end"/>
        </w:r>
      </w:hyperlink>
    </w:p>
    <w:p>
      <w:pPr>
        <w:pStyle w:val="TOC2"/>
        <w:tabs>
          <w:tab w:val="right" w:leader="dot" w:pos="8306"/>
        </w:tabs>
      </w:pPr>
      <w:hyperlink w:anchor="_Toc10297" w:history="1">
        <w:r>
          <w:rPr>
            <w:rFonts w:ascii="仿宋" w:eastAsia="仿宋" w:hAnsi="仿宋" w:cs="仿宋" w:hint="eastAsia"/>
            <w:lang w:eastAsia="zh-CN"/>
          </w:rPr>
          <w:t>(二)、标准化作业流程</w:t>
        </w:r>
        <w:r>
          <w:tab/>
        </w:r>
        <w:r>
          <w:fldChar w:fldCharType="begin"/>
        </w:r>
        <w:r>
          <w:instrText xml:space="preserve"> PAGEREF _Toc10297 \h </w:instrText>
        </w:r>
        <w:r>
          <w:fldChar w:fldCharType="separate"/>
        </w:r>
        <w:r>
          <w:t>45</w:t>
        </w:r>
        <w:r>
          <w:fldChar w:fldCharType="end"/>
        </w:r>
      </w:hyperlink>
    </w:p>
    <w:p>
      <w:pPr>
        <w:pStyle w:val="TOC2"/>
        <w:tabs>
          <w:tab w:val="right" w:leader="dot" w:pos="8306"/>
        </w:tabs>
      </w:pPr>
      <w:hyperlink w:anchor="_Toc29434" w:history="1">
        <w:r>
          <w:rPr>
            <w:rFonts w:ascii="仿宋" w:eastAsia="仿宋" w:hAnsi="仿宋" w:cs="仿宋" w:hint="eastAsia"/>
            <w:lang w:eastAsia="zh-CN"/>
          </w:rPr>
          <w:t>(三)、质量监控与评估</w:t>
        </w:r>
        <w:r>
          <w:tab/>
        </w:r>
        <w:r>
          <w:fldChar w:fldCharType="begin"/>
        </w:r>
        <w:r>
          <w:instrText xml:space="preserve"> PAGEREF _Toc29434 \h </w:instrText>
        </w:r>
        <w:r>
          <w:fldChar w:fldCharType="separate"/>
        </w:r>
        <w:r>
          <w:t>47</w:t>
        </w:r>
        <w:r>
          <w:fldChar w:fldCharType="end"/>
        </w:r>
      </w:hyperlink>
    </w:p>
    <w:p>
      <w:pPr>
        <w:pStyle w:val="TOC2"/>
        <w:tabs>
          <w:tab w:val="right" w:leader="dot" w:pos="8306"/>
        </w:tabs>
      </w:pPr>
      <w:hyperlink w:anchor="_Toc4839" w:history="1">
        <w:r>
          <w:rPr>
            <w:rFonts w:ascii="仿宋" w:eastAsia="仿宋" w:hAnsi="仿宋" w:cs="仿宋" w:hint="eastAsia"/>
            <w:lang w:eastAsia="zh-CN"/>
          </w:rPr>
          <w:t>(四)、质量改进计划</w:t>
        </w:r>
        <w:r>
          <w:tab/>
        </w:r>
        <w:r>
          <w:fldChar w:fldCharType="begin"/>
        </w:r>
        <w:r>
          <w:instrText xml:space="preserve"> PAGEREF _Toc4839 \h </w:instrText>
        </w:r>
        <w:r>
          <w:fldChar w:fldCharType="separate"/>
        </w:r>
        <w:r>
          <w:t>48</w:t>
        </w:r>
        <w:r>
          <w:fldChar w:fldCharType="end"/>
        </w:r>
      </w:hyperlink>
    </w:p>
    <w:p>
      <w:pPr>
        <w:pStyle w:val="TOC1"/>
        <w:tabs>
          <w:tab w:val="right" w:leader="dot" w:pos="8306"/>
        </w:tabs>
      </w:pPr>
      <w:hyperlink w:anchor="_Toc23997" w:history="1">
        <w:r>
          <w:rPr>
            <w:rFonts w:ascii="仿宋" w:eastAsia="仿宋" w:hAnsi="仿宋" w:cs="仿宋" w:hint="eastAsia"/>
            <w:lang w:eastAsia="zh-CN"/>
          </w:rPr>
          <w:t>九、客户关系管理与市场拓展</w:t>
        </w:r>
        <w:r>
          <w:tab/>
        </w:r>
        <w:r>
          <w:fldChar w:fldCharType="begin"/>
        </w:r>
        <w:r>
          <w:instrText xml:space="preserve"> PAGEREF _Toc23997 \h </w:instrText>
        </w:r>
        <w:r>
          <w:fldChar w:fldCharType="separate"/>
        </w:r>
        <w:r>
          <w:t>49</w:t>
        </w:r>
        <w:r>
          <w:fldChar w:fldCharType="end"/>
        </w:r>
      </w:hyperlink>
    </w:p>
    <w:p>
      <w:pPr>
        <w:pStyle w:val="TOC2"/>
        <w:tabs>
          <w:tab w:val="right" w:leader="dot" w:pos="8306"/>
        </w:tabs>
      </w:pPr>
      <w:hyperlink w:anchor="_Toc15317" w:history="1">
        <w:r>
          <w:rPr>
            <w:rFonts w:ascii="仿宋" w:eastAsia="仿宋" w:hAnsi="仿宋" w:cs="仿宋" w:hint="eastAsia"/>
            <w:lang w:eastAsia="zh-CN"/>
          </w:rPr>
          <w:t>(一)、客户关系管理策略</w:t>
        </w:r>
        <w:r>
          <w:tab/>
        </w:r>
        <w:r>
          <w:fldChar w:fldCharType="begin"/>
        </w:r>
        <w:r>
          <w:instrText xml:space="preserve"> PAGEREF _Toc15317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51" w:history="1">
        <w:r>
          <w:rPr>
            <w:rFonts w:ascii="仿宋" w:eastAsia="仿宋" w:hAnsi="仿宋" w:cs="仿宋" w:hint="eastAsia"/>
            <w:lang w:eastAsia="zh-CN"/>
          </w:rPr>
          <w:t>(二)、市场拓展方案</w:t>
        </w:r>
        <w:r>
          <w:tab/>
        </w:r>
        <w:r>
          <w:fldChar w:fldCharType="begin"/>
        </w:r>
        <w:r>
          <w:instrText xml:space="preserve"> PAGEREF _Toc27251 \h </w:instrText>
        </w:r>
        <w:r>
          <w:fldChar w:fldCharType="separate"/>
        </w:r>
        <w:r>
          <w:t>50</w:t>
        </w:r>
        <w:r>
          <w:fldChar w:fldCharType="end"/>
        </w:r>
      </w:hyperlink>
    </w:p>
    <w:p>
      <w:pPr>
        <w:pStyle w:val="TOC1"/>
        <w:tabs>
          <w:tab w:val="right" w:leader="dot" w:pos="8306"/>
        </w:tabs>
      </w:pPr>
      <w:hyperlink w:anchor="_Toc13788" w:history="1">
        <w:r>
          <w:rPr>
            <w:rFonts w:ascii="仿宋" w:eastAsia="仿宋" w:hAnsi="仿宋" w:cs="仿宋" w:hint="eastAsia"/>
            <w:lang w:eastAsia="zh-CN"/>
          </w:rPr>
          <w:t>十、资金管理与财务规划</w:t>
        </w:r>
        <w:r>
          <w:tab/>
        </w:r>
        <w:r>
          <w:fldChar w:fldCharType="begin"/>
        </w:r>
        <w:r>
          <w:instrText xml:space="preserve"> PAGEREF _Toc13788 \h </w:instrText>
        </w:r>
        <w:r>
          <w:fldChar w:fldCharType="separate"/>
        </w:r>
        <w:r>
          <w:t>52</w:t>
        </w:r>
        <w:r>
          <w:fldChar w:fldCharType="end"/>
        </w:r>
      </w:hyperlink>
    </w:p>
    <w:p>
      <w:pPr>
        <w:pStyle w:val="TOC2"/>
        <w:tabs>
          <w:tab w:val="right" w:leader="dot" w:pos="8306"/>
        </w:tabs>
      </w:pPr>
      <w:hyperlink w:anchor="_Toc30723" w:history="1">
        <w:r>
          <w:rPr>
            <w:rFonts w:ascii="仿宋" w:eastAsia="仿宋" w:hAnsi="仿宋" w:cs="仿宋" w:hint="eastAsia"/>
            <w:lang w:eastAsia="zh-CN"/>
          </w:rPr>
          <w:t>(一)、项目资金来源与筹措</w:t>
        </w:r>
        <w:r>
          <w:tab/>
        </w:r>
        <w:r>
          <w:fldChar w:fldCharType="begin"/>
        </w:r>
        <w:r>
          <w:instrText xml:space="preserve"> PAGEREF _Toc30723 \h </w:instrText>
        </w:r>
        <w:r>
          <w:fldChar w:fldCharType="separate"/>
        </w:r>
        <w:r>
          <w:t>52</w:t>
        </w:r>
        <w:r>
          <w:fldChar w:fldCharType="end"/>
        </w:r>
      </w:hyperlink>
    </w:p>
    <w:p>
      <w:pPr>
        <w:pStyle w:val="TOC2"/>
        <w:tabs>
          <w:tab w:val="right" w:leader="dot" w:pos="8306"/>
        </w:tabs>
      </w:pPr>
      <w:hyperlink w:anchor="_Toc1499" w:history="1">
        <w:r>
          <w:rPr>
            <w:rFonts w:ascii="仿宋" w:eastAsia="仿宋" w:hAnsi="仿宋" w:cs="仿宋" w:hint="eastAsia"/>
            <w:lang w:eastAsia="zh-CN"/>
          </w:rPr>
          <w:t>(二)、资金使用与监管</w:t>
        </w:r>
        <w:r>
          <w:tab/>
        </w:r>
        <w:r>
          <w:fldChar w:fldCharType="begin"/>
        </w:r>
        <w:r>
          <w:instrText xml:space="preserve"> PAGEREF _Toc1499 \h </w:instrText>
        </w:r>
        <w:r>
          <w:fldChar w:fldCharType="separate"/>
        </w:r>
        <w:r>
          <w:t>53</w:t>
        </w:r>
        <w:r>
          <w:fldChar w:fldCharType="end"/>
        </w:r>
      </w:hyperlink>
    </w:p>
    <w:p>
      <w:pPr>
        <w:pStyle w:val="TOC2"/>
        <w:tabs>
          <w:tab w:val="right" w:leader="dot" w:pos="8306"/>
        </w:tabs>
      </w:pPr>
      <w:hyperlink w:anchor="_Toc23329" w:history="1">
        <w:r>
          <w:rPr>
            <w:rFonts w:ascii="仿宋" w:eastAsia="仿宋" w:hAnsi="仿宋" w:cs="仿宋" w:hint="eastAsia"/>
            <w:lang w:eastAsia="zh-CN"/>
          </w:rPr>
          <w:t>(三)、财务规划与预测</w:t>
        </w:r>
        <w:r>
          <w:tab/>
        </w:r>
        <w:r>
          <w:fldChar w:fldCharType="begin"/>
        </w:r>
        <w:r>
          <w:instrText xml:space="preserve"> PAGEREF _Toc23329 \h </w:instrText>
        </w:r>
        <w:r>
          <w:fldChar w:fldCharType="separate"/>
        </w:r>
        <w:r>
          <w:t>54</w:t>
        </w:r>
        <w:r>
          <w:fldChar w:fldCharType="end"/>
        </w:r>
      </w:hyperlink>
    </w:p>
    <w:p>
      <w:pPr>
        <w:pStyle w:val="TOC1"/>
        <w:tabs>
          <w:tab w:val="right" w:leader="dot" w:pos="8306"/>
        </w:tabs>
      </w:pPr>
      <w:hyperlink w:anchor="_Toc11218" w:history="1">
        <w:r>
          <w:rPr>
            <w:rFonts w:ascii="仿宋" w:eastAsia="仿宋" w:hAnsi="仿宋" w:cs="仿宋" w:hint="eastAsia"/>
            <w:lang w:eastAsia="zh-CN"/>
          </w:rPr>
          <w:t>十一、环境保护与绿色发展</w:t>
        </w:r>
        <w:r>
          <w:tab/>
        </w:r>
        <w:r>
          <w:fldChar w:fldCharType="begin"/>
        </w:r>
        <w:r>
          <w:instrText xml:space="preserve"> PAGEREF _Toc11218 \h </w:instrText>
        </w:r>
        <w:r>
          <w:fldChar w:fldCharType="separate"/>
        </w:r>
        <w:r>
          <w:t>55</w:t>
        </w:r>
        <w:r>
          <w:fldChar w:fldCharType="end"/>
        </w:r>
      </w:hyperlink>
    </w:p>
    <w:p>
      <w:pPr>
        <w:pStyle w:val="TOC2"/>
        <w:tabs>
          <w:tab w:val="right" w:leader="dot" w:pos="8306"/>
        </w:tabs>
      </w:pPr>
      <w:hyperlink w:anchor="_Toc8544" w:history="1">
        <w:r>
          <w:rPr>
            <w:rFonts w:ascii="仿宋" w:eastAsia="仿宋" w:hAnsi="仿宋" w:cs="仿宋" w:hint="eastAsia"/>
            <w:lang w:eastAsia="zh-CN"/>
          </w:rPr>
          <w:t>(一)、环境保护措施</w:t>
        </w:r>
        <w:r>
          <w:tab/>
        </w:r>
        <w:r>
          <w:fldChar w:fldCharType="begin"/>
        </w:r>
        <w:r>
          <w:instrText xml:space="preserve"> PAGEREF _Toc8544 \h </w:instrText>
        </w:r>
        <w:r>
          <w:fldChar w:fldCharType="separate"/>
        </w:r>
        <w:r>
          <w:t>55</w:t>
        </w:r>
        <w:r>
          <w:fldChar w:fldCharType="end"/>
        </w:r>
      </w:hyperlink>
    </w:p>
    <w:p>
      <w:pPr>
        <w:pStyle w:val="TOC2"/>
        <w:tabs>
          <w:tab w:val="right" w:leader="dot" w:pos="8306"/>
        </w:tabs>
      </w:pPr>
      <w:hyperlink w:anchor="_Toc15935" w:history="1">
        <w:r>
          <w:rPr>
            <w:rFonts w:ascii="仿宋" w:eastAsia="仿宋" w:hAnsi="仿宋" w:cs="仿宋" w:hint="eastAsia"/>
            <w:lang w:eastAsia="zh-CN"/>
          </w:rPr>
          <w:t>(二)、绿色发展与可持续发展策略</w:t>
        </w:r>
        <w:r>
          <w:tab/>
        </w:r>
        <w:r>
          <w:fldChar w:fldCharType="begin"/>
        </w:r>
        <w:r>
          <w:instrText xml:space="preserve"> PAGEREF _Toc15935 \h </w:instrText>
        </w:r>
        <w:r>
          <w:fldChar w:fldCharType="separate"/>
        </w:r>
        <w:r>
          <w:t>57</w:t>
        </w:r>
        <w:r>
          <w:fldChar w:fldCharType="end"/>
        </w:r>
      </w:hyperlink>
    </w:p>
    <w:p>
      <w:pPr>
        <w:pStyle w:val="TOC1"/>
        <w:tabs>
          <w:tab w:val="right" w:leader="dot" w:pos="8306"/>
        </w:tabs>
      </w:pPr>
      <w:hyperlink w:anchor="_Toc4536" w:history="1">
        <w:r>
          <w:rPr>
            <w:rFonts w:ascii="仿宋" w:eastAsia="仿宋" w:hAnsi="仿宋" w:cs="仿宋" w:hint="eastAsia"/>
            <w:lang w:eastAsia="zh-CN"/>
          </w:rPr>
          <w:t>十二、安全与应急管理</w:t>
        </w:r>
        <w:r>
          <w:tab/>
        </w:r>
        <w:r>
          <w:fldChar w:fldCharType="begin"/>
        </w:r>
        <w:r>
          <w:instrText xml:space="preserve"> PAGEREF _Toc4536 \h </w:instrText>
        </w:r>
        <w:r>
          <w:fldChar w:fldCharType="separate"/>
        </w:r>
        <w:r>
          <w:t>59</w:t>
        </w:r>
        <w:r>
          <w:fldChar w:fldCharType="end"/>
        </w:r>
      </w:hyperlink>
    </w:p>
    <w:p>
      <w:pPr>
        <w:pStyle w:val="TOC2"/>
        <w:tabs>
          <w:tab w:val="right" w:leader="dot" w:pos="8306"/>
        </w:tabs>
      </w:pPr>
      <w:hyperlink w:anchor="_Toc28925" w:history="1">
        <w:r>
          <w:rPr>
            <w:rFonts w:ascii="仿宋" w:eastAsia="仿宋" w:hAnsi="仿宋" w:cs="仿宋" w:hint="eastAsia"/>
            <w:lang w:eastAsia="zh-CN"/>
          </w:rPr>
          <w:t>(一)、安全生产管理</w:t>
        </w:r>
        <w:r>
          <w:tab/>
        </w:r>
        <w:r>
          <w:fldChar w:fldCharType="begin"/>
        </w:r>
        <w:r>
          <w:instrText xml:space="preserve"> PAGEREF _Toc28925 \h </w:instrText>
        </w:r>
        <w:r>
          <w:fldChar w:fldCharType="separate"/>
        </w:r>
        <w:r>
          <w:t>59</w:t>
        </w:r>
        <w:r>
          <w:fldChar w:fldCharType="end"/>
        </w:r>
      </w:hyperlink>
    </w:p>
    <w:p>
      <w:pPr>
        <w:pStyle w:val="TOC2"/>
        <w:tabs>
          <w:tab w:val="right" w:leader="dot" w:pos="8306"/>
        </w:tabs>
      </w:pPr>
      <w:hyperlink w:anchor="_Toc32334" w:history="1">
        <w:r>
          <w:rPr>
            <w:rFonts w:ascii="仿宋" w:eastAsia="仿宋" w:hAnsi="仿宋" w:cs="仿宋" w:hint="eastAsia"/>
            <w:lang w:eastAsia="zh-CN"/>
          </w:rPr>
          <w:t>(二)、应急预案与响应</w:t>
        </w:r>
        <w:r>
          <w:tab/>
        </w:r>
        <w:r>
          <w:fldChar w:fldCharType="begin"/>
        </w:r>
        <w:r>
          <w:instrText xml:space="preserve"> PAGEREF _Toc32334 \h </w:instrText>
        </w:r>
        <w:r>
          <w:fldChar w:fldCharType="separate"/>
        </w:r>
        <w:r>
          <w:t>60</w:t>
        </w:r>
        <w:r>
          <w:fldChar w:fldCharType="end"/>
        </w:r>
      </w:hyperlink>
    </w:p>
    <w:p>
      <w:pPr>
        <w:pStyle w:val="TOC1"/>
        <w:tabs>
          <w:tab w:val="right" w:leader="dot" w:pos="8306"/>
        </w:tabs>
      </w:pPr>
      <w:hyperlink w:anchor="_Toc27757" w:history="1">
        <w:r>
          <w:rPr>
            <w:rFonts w:ascii="仿宋" w:eastAsia="仿宋" w:hAnsi="仿宋" w:cs="仿宋" w:hint="eastAsia"/>
            <w:lang w:eastAsia="zh-CN"/>
          </w:rPr>
          <w:t>十三、设施与设备管理</w:t>
        </w:r>
        <w:r>
          <w:tab/>
        </w:r>
        <w:r>
          <w:fldChar w:fldCharType="begin"/>
        </w:r>
        <w:r>
          <w:instrText xml:space="preserve"> PAGEREF _Toc27757 \h </w:instrText>
        </w:r>
        <w:r>
          <w:fldChar w:fldCharType="separate"/>
        </w:r>
        <w:r>
          <w:t>62</w:t>
        </w:r>
        <w:r>
          <w:fldChar w:fldCharType="end"/>
        </w:r>
      </w:hyperlink>
    </w:p>
    <w:p>
      <w:pPr>
        <w:pStyle w:val="TOC2"/>
        <w:tabs>
          <w:tab w:val="right" w:leader="dot" w:pos="8306"/>
        </w:tabs>
      </w:pPr>
      <w:hyperlink w:anchor="_Toc22920" w:history="1">
        <w:r>
          <w:rPr>
            <w:rFonts w:ascii="仿宋" w:eastAsia="仿宋" w:hAnsi="仿宋" w:cs="仿宋" w:hint="eastAsia"/>
            <w:lang w:eastAsia="zh-CN"/>
          </w:rPr>
          <w:t>(一)、设施规划与配置</w:t>
        </w:r>
        <w:r>
          <w:tab/>
        </w:r>
        <w:r>
          <w:fldChar w:fldCharType="begin"/>
        </w:r>
        <w:r>
          <w:instrText xml:space="preserve"> PAGEREF _Toc22920 \h </w:instrText>
        </w:r>
        <w:r>
          <w:fldChar w:fldCharType="separate"/>
        </w:r>
        <w:r>
          <w:t>62</w:t>
        </w:r>
        <w:r>
          <w:fldChar w:fldCharType="end"/>
        </w:r>
      </w:hyperlink>
    </w:p>
    <w:p>
      <w:pPr>
        <w:pStyle w:val="TOC2"/>
        <w:tabs>
          <w:tab w:val="right" w:leader="dot" w:pos="8306"/>
        </w:tabs>
      </w:pPr>
      <w:hyperlink w:anchor="_Toc16064" w:history="1">
        <w:r>
          <w:rPr>
            <w:rFonts w:ascii="仿宋" w:eastAsia="仿宋" w:hAnsi="仿宋" w:cs="仿宋" w:hint="eastAsia"/>
            <w:lang w:eastAsia="zh-CN"/>
          </w:rPr>
          <w:t>(二)、设备采购与维护管理</w:t>
        </w:r>
        <w:r>
          <w:tab/>
        </w:r>
        <w:r>
          <w:fldChar w:fldCharType="begin"/>
        </w:r>
        <w:r>
          <w:instrText xml:space="preserve"> PAGEREF _Toc16064 \h </w:instrText>
        </w:r>
        <w:r>
          <w:fldChar w:fldCharType="separate"/>
        </w:r>
        <w:r>
          <w:t>63</w:t>
        </w:r>
        <w:r>
          <w:fldChar w:fldCharType="end"/>
        </w:r>
      </w:hyperlink>
    </w:p>
    <w:p>
      <w:pPr>
        <w:pStyle w:val="TOC2"/>
        <w:tabs>
          <w:tab w:val="right" w:leader="dot" w:pos="8306"/>
        </w:tabs>
      </w:pPr>
      <w:hyperlink w:anchor="_Toc20655" w:history="1">
        <w:r>
          <w:rPr>
            <w:rFonts w:ascii="仿宋" w:eastAsia="仿宋" w:hAnsi="仿宋" w:cs="仿宋" w:hint="eastAsia"/>
            <w:lang w:eastAsia="zh-CN"/>
          </w:rPr>
          <w:t>(三)、设施设备升级策略</w:t>
        </w:r>
        <w:r>
          <w:tab/>
        </w:r>
        <w:r>
          <w:fldChar w:fldCharType="begin"/>
        </w:r>
        <w:r>
          <w:instrText xml:space="preserve"> PAGEREF _Toc20655 \h </w:instrText>
        </w:r>
        <w:r>
          <w:fldChar w:fldCharType="separate"/>
        </w:r>
        <w:r>
          <w:t>63</w:t>
        </w:r>
        <w:r>
          <w:fldChar w:fldCharType="end"/>
        </w:r>
      </w:hyperlink>
    </w:p>
    <w:p>
      <w:pPr>
        <w:pStyle w:val="TOC1"/>
        <w:tabs>
          <w:tab w:val="right" w:leader="dot" w:pos="8306"/>
        </w:tabs>
      </w:pPr>
      <w:hyperlink w:anchor="_Toc16524" w:history="1">
        <w:r>
          <w:rPr>
            <w:rFonts w:ascii="仿宋" w:eastAsia="仿宋" w:hAnsi="仿宋" w:cs="仿宋" w:hint="eastAsia"/>
            <w:lang w:eastAsia="zh-CN"/>
          </w:rPr>
          <w:t>十四、法律法规与政策遵循</w:t>
        </w:r>
        <w:r>
          <w:tab/>
        </w:r>
        <w:r>
          <w:fldChar w:fldCharType="begin"/>
        </w:r>
        <w:r>
          <w:instrText xml:space="preserve"> PAGEREF _Toc16524 \h </w:instrText>
        </w:r>
        <w:r>
          <w:fldChar w:fldCharType="separate"/>
        </w:r>
        <w:r>
          <w:t>64</w:t>
        </w:r>
        <w:r>
          <w:fldChar w:fldCharType="end"/>
        </w:r>
      </w:hyperlink>
    </w:p>
    <w:p>
      <w:pPr>
        <w:pStyle w:val="TOC2"/>
        <w:tabs>
          <w:tab w:val="right" w:leader="dot" w:pos="8306"/>
        </w:tabs>
      </w:pPr>
      <w:hyperlink w:anchor="_Toc172" w:history="1">
        <w:r>
          <w:rPr>
            <w:rFonts w:ascii="仿宋" w:eastAsia="仿宋" w:hAnsi="仿宋" w:cs="仿宋" w:hint="eastAsia"/>
            <w:lang w:eastAsia="zh-CN"/>
          </w:rPr>
          <w:t>(一)、法律法规遵守</w:t>
        </w:r>
        <w:r>
          <w:tab/>
        </w:r>
        <w:r>
          <w:fldChar w:fldCharType="begin"/>
        </w:r>
        <w:r>
          <w:instrText xml:space="preserve"> PAGEREF _Toc172 \h </w:instrText>
        </w:r>
        <w:r>
          <w:fldChar w:fldCharType="separate"/>
        </w:r>
        <w:r>
          <w:t>64</w:t>
        </w:r>
        <w:r>
          <w:fldChar w:fldCharType="end"/>
        </w:r>
      </w:hyperlink>
    </w:p>
    <w:p>
      <w:pPr>
        <w:pStyle w:val="TOC2"/>
        <w:tabs>
          <w:tab w:val="right" w:leader="dot" w:pos="8306"/>
        </w:tabs>
      </w:pPr>
      <w:hyperlink w:anchor="_Toc20246" w:history="1">
        <w:r>
          <w:rPr>
            <w:rFonts w:ascii="仿宋" w:eastAsia="仿宋" w:hAnsi="仿宋" w:cs="仿宋" w:hint="eastAsia"/>
            <w:lang w:eastAsia="zh-CN"/>
          </w:rPr>
          <w:t>(二)、政策导向与利用</w:t>
        </w:r>
        <w:r>
          <w:tab/>
        </w:r>
        <w:r>
          <w:fldChar w:fldCharType="begin"/>
        </w:r>
        <w:r>
          <w:instrText xml:space="preserve"> PAGEREF _Toc20246 \h </w:instrText>
        </w:r>
        <w:r>
          <w:fldChar w:fldCharType="separate"/>
        </w:r>
        <w:r>
          <w:t>65</w:t>
        </w:r>
        <w:r>
          <w:fldChar w:fldCharType="end"/>
        </w:r>
      </w:hyperlink>
    </w:p>
    <w:p>
      <w:pPr>
        <w:pStyle w:val="TOC1"/>
        <w:tabs>
          <w:tab w:val="right" w:leader="dot" w:pos="8306"/>
        </w:tabs>
      </w:pPr>
      <w:hyperlink w:anchor="_Toc15782" w:history="1">
        <w:r>
          <w:rPr>
            <w:rFonts w:ascii="仿宋" w:eastAsia="仿宋" w:hAnsi="仿宋" w:cs="仿宋" w:hint="eastAsia"/>
            <w:lang w:eastAsia="zh-CN"/>
          </w:rPr>
          <w:t>十五、产业协同与集群发展</w:t>
        </w:r>
        <w:r>
          <w:tab/>
        </w:r>
        <w:r>
          <w:fldChar w:fldCharType="begin"/>
        </w:r>
        <w:r>
          <w:instrText xml:space="preserve"> PAGEREF _Toc15782 \h </w:instrText>
        </w:r>
        <w:r>
          <w:fldChar w:fldCharType="separate"/>
        </w:r>
        <w:r>
          <w:t>66</w:t>
        </w:r>
        <w:r>
          <w:fldChar w:fldCharType="end"/>
        </w:r>
      </w:hyperlink>
    </w:p>
    <w:p>
      <w:pPr>
        <w:pStyle w:val="TOC2"/>
        <w:tabs>
          <w:tab w:val="right" w:leader="dot" w:pos="8306"/>
        </w:tabs>
      </w:pPr>
      <w:hyperlink w:anchor="_Toc4607" w:history="1">
        <w:r>
          <w:rPr>
            <w:rFonts w:ascii="仿宋" w:eastAsia="仿宋" w:hAnsi="仿宋" w:cs="仿宋" w:hint="eastAsia"/>
            <w:lang w:eastAsia="zh-CN"/>
          </w:rPr>
          <w:t>(一)、产业协同机制建设</w:t>
        </w:r>
        <w:r>
          <w:tab/>
        </w:r>
        <w:r>
          <w:fldChar w:fldCharType="begin"/>
        </w:r>
        <w:r>
          <w:instrText xml:space="preserve"> PAGEREF _Toc4607 \h </w:instrText>
        </w:r>
        <w:r>
          <w:fldChar w:fldCharType="separate"/>
        </w:r>
        <w:r>
          <w:t>66</w:t>
        </w:r>
        <w:r>
          <w:fldChar w:fldCharType="end"/>
        </w:r>
      </w:hyperlink>
    </w:p>
    <w:p>
      <w:pPr>
        <w:pStyle w:val="TOC2"/>
        <w:tabs>
          <w:tab w:val="right" w:leader="dot" w:pos="8306"/>
        </w:tabs>
      </w:pPr>
      <w:hyperlink w:anchor="_Toc27781" w:history="1">
        <w:r>
          <w:rPr>
            <w:rFonts w:ascii="仿宋" w:eastAsia="仿宋" w:hAnsi="仿宋" w:cs="仿宋" w:hint="eastAsia"/>
            <w:lang w:eastAsia="zh-CN"/>
          </w:rPr>
          <w:t>(二)、产业集群培育与发展</w:t>
        </w:r>
        <w:r>
          <w:tab/>
        </w:r>
        <w:r>
          <w:fldChar w:fldCharType="begin"/>
        </w:r>
        <w:r>
          <w:instrText xml:space="preserve"> PAGEREF _Toc27781 \h </w:instrText>
        </w:r>
        <w:r>
          <w:fldChar w:fldCharType="separate"/>
        </w:r>
        <w:r>
          <w:t>67</w:t>
        </w:r>
        <w:r>
          <w:fldChar w:fldCharType="end"/>
        </w:r>
      </w:hyperlink>
    </w:p>
    <w:p>
      <w:pPr>
        <w:pStyle w:val="TOC1"/>
        <w:tabs>
          <w:tab w:val="right" w:leader="dot" w:pos="8306"/>
        </w:tabs>
      </w:pPr>
      <w:hyperlink w:anchor="_Toc28464" w:history="1">
        <w:r>
          <w:rPr>
            <w:rFonts w:ascii="仿宋" w:eastAsia="仿宋" w:hAnsi="仿宋" w:cs="仿宋" w:hint="eastAsia"/>
            <w:lang w:eastAsia="zh-CN"/>
          </w:rPr>
          <w:t>十六、知识产权管理与保护</w:t>
        </w:r>
        <w:r>
          <w:tab/>
        </w:r>
        <w:r>
          <w:fldChar w:fldCharType="begin"/>
        </w:r>
        <w:r>
          <w:instrText xml:space="preserve"> PAGEREF _Toc28464 \h </w:instrText>
        </w:r>
        <w:r>
          <w:fldChar w:fldCharType="separate"/>
        </w:r>
        <w:r>
          <w:t>68</w:t>
        </w:r>
        <w:r>
          <w:fldChar w:fldCharType="end"/>
        </w:r>
      </w:hyperlink>
    </w:p>
    <w:p>
      <w:pPr>
        <w:pStyle w:val="TOC2"/>
        <w:tabs>
          <w:tab w:val="right" w:leader="dot" w:pos="8306"/>
        </w:tabs>
      </w:pPr>
      <w:hyperlink w:anchor="_Toc9643" w:history="1">
        <w:r>
          <w:rPr>
            <w:rFonts w:ascii="仿宋" w:eastAsia="仿宋" w:hAnsi="仿宋" w:cs="仿宋" w:hint="eastAsia"/>
            <w:lang w:eastAsia="zh-CN"/>
          </w:rPr>
          <w:t>(一)、知识产权管理体系建设</w:t>
        </w:r>
        <w:r>
          <w:tab/>
        </w:r>
        <w:r>
          <w:fldChar w:fldCharType="begin"/>
        </w:r>
        <w:r>
          <w:instrText xml:space="preserve"> PAGEREF _Toc9643 \h </w:instrText>
        </w:r>
        <w:r>
          <w:fldChar w:fldCharType="separate"/>
        </w:r>
        <w:r>
          <w:t>68</w:t>
        </w:r>
        <w:r>
          <w:fldChar w:fldCharType="end"/>
        </w:r>
      </w:hyperlink>
    </w:p>
    <w:p>
      <w:pPr>
        <w:pStyle w:val="TOC2"/>
        <w:tabs>
          <w:tab w:val="right" w:leader="dot" w:pos="8306"/>
        </w:tabs>
      </w:pPr>
      <w:hyperlink w:anchor="_Toc10034" w:history="1">
        <w:r>
          <w:rPr>
            <w:rFonts w:ascii="仿宋" w:eastAsia="仿宋" w:hAnsi="仿宋" w:cs="仿宋" w:hint="eastAsia"/>
            <w:lang w:eastAsia="zh-CN"/>
          </w:rPr>
          <w:t>(二)、知识产权保护措施</w:t>
        </w:r>
        <w:r>
          <w:tab/>
        </w:r>
        <w:r>
          <w:fldChar w:fldCharType="begin"/>
        </w:r>
        <w:r>
          <w:instrText xml:space="preserve"> PAGEREF _Toc10034 \h </w:instrText>
        </w:r>
        <w:r>
          <w:fldChar w:fldCharType="separate"/>
        </w:r>
        <w:r>
          <w:t>69</w:t>
        </w:r>
        <w:r>
          <w:fldChar w:fldCharType="end"/>
        </w:r>
      </w:hyperlink>
    </w:p>
    <w:p>
      <w:pPr>
        <w:pStyle w:val="TOC1"/>
        <w:tabs>
          <w:tab w:val="right" w:leader="dot" w:pos="8306"/>
        </w:tabs>
      </w:pPr>
      <w:hyperlink w:anchor="_Toc21095" w:history="1">
        <w:r>
          <w:rPr>
            <w:rFonts w:ascii="仿宋" w:eastAsia="仿宋" w:hAnsi="仿宋" w:cs="仿宋" w:hint="eastAsia"/>
            <w:lang w:eastAsia="zh-CN"/>
          </w:rPr>
          <w:t>十七、企业合规与伦理</w:t>
        </w:r>
        <w:r>
          <w:tab/>
        </w:r>
        <w:r>
          <w:fldChar w:fldCharType="begin"/>
        </w:r>
        <w:r>
          <w:instrText xml:space="preserve"> PAGEREF _Toc21095 \h </w:instrText>
        </w:r>
        <w:r>
          <w:fldChar w:fldCharType="separate"/>
        </w:r>
        <w:r>
          <w:t>70</w:t>
        </w:r>
        <w:r>
          <w:fldChar w:fldCharType="end"/>
        </w:r>
      </w:hyperlink>
    </w:p>
    <w:p>
      <w:pPr>
        <w:pStyle w:val="TOC2"/>
        <w:tabs>
          <w:tab w:val="right" w:leader="dot" w:pos="8306"/>
        </w:tabs>
      </w:pPr>
      <w:hyperlink w:anchor="_Toc9568" w:history="1">
        <w:r>
          <w:rPr>
            <w:rFonts w:ascii="仿宋" w:eastAsia="仿宋" w:hAnsi="仿宋" w:cs="仿宋" w:hint="eastAsia"/>
            <w:lang w:eastAsia="zh-CN"/>
          </w:rPr>
          <w:t>(一)、合规政策与程序</w:t>
        </w:r>
        <w:r>
          <w:tab/>
        </w:r>
        <w:r>
          <w:fldChar w:fldCharType="begin"/>
        </w:r>
        <w:r>
          <w:instrText xml:space="preserve"> PAGEREF _Toc9568 \h </w:instrText>
        </w:r>
        <w:r>
          <w:fldChar w:fldCharType="separate"/>
        </w:r>
        <w:r>
          <w:t>70</w:t>
        </w:r>
        <w:r>
          <w:fldChar w:fldCharType="end"/>
        </w:r>
      </w:hyperlink>
    </w:p>
    <w:p>
      <w:pPr>
        <w:pStyle w:val="TOC2"/>
        <w:tabs>
          <w:tab w:val="right" w:leader="dot" w:pos="8306"/>
        </w:tabs>
      </w:pPr>
      <w:hyperlink w:anchor="_Toc17119" w:history="1">
        <w:r>
          <w:rPr>
            <w:rFonts w:ascii="仿宋" w:eastAsia="仿宋" w:hAnsi="仿宋" w:cs="仿宋" w:hint="eastAsia"/>
            <w:lang w:eastAsia="zh-CN"/>
          </w:rPr>
          <w:t>(二)、伦理规范与培训</w:t>
        </w:r>
        <w:r>
          <w:tab/>
        </w:r>
        <w:r>
          <w:fldChar w:fldCharType="begin"/>
        </w:r>
        <w:r>
          <w:instrText xml:space="preserve"> PAGEREF _Toc17119 \h </w:instrText>
        </w:r>
        <w:r>
          <w:fldChar w:fldCharType="separate"/>
        </w:r>
        <w:r>
          <w:t>72</w:t>
        </w:r>
        <w:r>
          <w:fldChar w:fldCharType="end"/>
        </w:r>
      </w:hyperlink>
    </w:p>
    <w:p>
      <w:pPr>
        <w:pStyle w:val="TOC2"/>
        <w:tabs>
          <w:tab w:val="right" w:leader="dot" w:pos="8306"/>
        </w:tabs>
      </w:pPr>
      <w:hyperlink w:anchor="_Toc10899" w:history="1">
        <w:r>
          <w:rPr>
            <w:rFonts w:ascii="仿宋" w:eastAsia="仿宋" w:hAnsi="仿宋" w:cs="仿宋" w:hint="eastAsia"/>
            <w:lang w:eastAsia="zh-CN"/>
          </w:rPr>
          <w:t>(三)、合规风险评估</w:t>
        </w:r>
        <w:r>
          <w:tab/>
        </w:r>
        <w:r>
          <w:fldChar w:fldCharType="begin"/>
        </w:r>
        <w:r>
          <w:instrText xml:space="preserve"> PAGEREF _Toc10899 \h </w:instrText>
        </w:r>
        <w:r>
          <w:fldChar w:fldCharType="separate"/>
        </w:r>
        <w:r>
          <w:t>72</w:t>
        </w:r>
        <w:r>
          <w:fldChar w:fldCharType="end"/>
        </w:r>
      </w:hyperlink>
    </w:p>
    <w:p>
      <w:pPr>
        <w:pStyle w:val="TOC2"/>
        <w:tabs>
          <w:tab w:val="right" w:leader="dot" w:pos="8306"/>
        </w:tabs>
      </w:pPr>
      <w:hyperlink w:anchor="_Toc26769" w:history="1">
        <w:r>
          <w:rPr>
            <w:rFonts w:ascii="仿宋" w:eastAsia="仿宋" w:hAnsi="仿宋" w:cs="仿宋" w:hint="eastAsia"/>
            <w:lang w:eastAsia="zh-CN"/>
          </w:rPr>
          <w:t>(四)、合规监督与执行</w:t>
        </w:r>
        <w:r>
          <w:tab/>
        </w:r>
        <w:r>
          <w:fldChar w:fldCharType="begin"/>
        </w:r>
        <w:r>
          <w:instrText xml:space="preserve"> PAGEREF _Toc26769 \h </w:instrText>
        </w:r>
        <w:r>
          <w:fldChar w:fldCharType="separate"/>
        </w:r>
        <w:r>
          <w:t>74</w:t>
        </w:r>
        <w:r>
          <w:fldChar w:fldCharType="end"/>
        </w:r>
      </w:hyperlink>
    </w:p>
    <w:p>
      <w:pPr>
        <w:pStyle w:val="TOC1"/>
        <w:tabs>
          <w:tab w:val="right" w:leader="dot" w:pos="8306"/>
        </w:tabs>
      </w:pPr>
      <w:hyperlink w:anchor="_Toc28213" w:history="1">
        <w:r>
          <w:rPr>
            <w:rFonts w:ascii="仿宋" w:eastAsia="仿宋" w:hAnsi="仿宋" w:cs="仿宋" w:hint="eastAsia"/>
            <w:lang w:eastAsia="zh-CN"/>
          </w:rPr>
          <w:t>十八、合作与交流机制建立</w:t>
        </w:r>
        <w:r>
          <w:tab/>
        </w:r>
        <w:r>
          <w:fldChar w:fldCharType="begin"/>
        </w:r>
        <w:r>
          <w:instrText xml:space="preserve"> PAGEREF _Toc28213 \h </w:instrText>
        </w:r>
        <w:r>
          <w:fldChar w:fldCharType="separate"/>
        </w:r>
        <w:r>
          <w:t>74</w:t>
        </w:r>
        <w:r>
          <w:fldChar w:fldCharType="end"/>
        </w:r>
      </w:hyperlink>
    </w:p>
    <w:p>
      <w:pPr>
        <w:pStyle w:val="TOC2"/>
        <w:tabs>
          <w:tab w:val="right" w:leader="dot" w:pos="8306"/>
        </w:tabs>
      </w:pPr>
      <w:hyperlink w:anchor="_Toc412" w:history="1">
        <w:r>
          <w:rPr>
            <w:rFonts w:ascii="仿宋" w:eastAsia="仿宋" w:hAnsi="仿宋" w:cs="仿宋" w:hint="eastAsia"/>
            <w:lang w:eastAsia="zh-CN"/>
          </w:rPr>
          <w:t>(一)、合作伙伴选择与合作方式</w:t>
        </w:r>
        <w:r>
          <w:tab/>
        </w:r>
        <w:r>
          <w:fldChar w:fldCharType="begin"/>
        </w:r>
        <w:r>
          <w:instrText xml:space="preserve"> PAGEREF _Toc412 \h </w:instrText>
        </w:r>
        <w:r>
          <w:fldChar w:fldCharType="separate"/>
        </w:r>
        <w:r>
          <w:t>74</w:t>
        </w:r>
        <w:r>
          <w:fldChar w:fldCharType="end"/>
        </w:r>
      </w:hyperlink>
    </w:p>
    <w:p>
      <w:pPr>
        <w:pStyle w:val="TOC2"/>
        <w:tabs>
          <w:tab w:val="right" w:leader="dot" w:pos="8306"/>
        </w:tabs>
      </w:pPr>
      <w:hyperlink w:anchor="_Toc28894" w:history="1">
        <w:r>
          <w:rPr>
            <w:rFonts w:ascii="仿宋" w:eastAsia="仿宋" w:hAnsi="仿宋" w:cs="仿宋" w:hint="eastAsia"/>
            <w:lang w:eastAsia="zh-CN"/>
          </w:rPr>
          <w:t>(二)、交流与合作平台搭建</w:t>
        </w:r>
        <w:r>
          <w:tab/>
        </w:r>
        <w:r>
          <w:fldChar w:fldCharType="begin"/>
        </w:r>
        <w:r>
          <w:instrText xml:space="preserve"> PAGEREF _Toc28894 \h </w:instrText>
        </w:r>
        <w:r>
          <w:fldChar w:fldCharType="separate"/>
        </w:r>
        <w:r>
          <w:t>76</w:t>
        </w:r>
        <w:r>
          <w:fldChar w:fldCharType="end"/>
        </w:r>
      </w:hyperlink>
    </w:p>
    <w:p>
      <w:pPr>
        <w:pStyle w:val="TOC1"/>
        <w:tabs>
          <w:tab w:val="right" w:leader="dot" w:pos="8306"/>
        </w:tabs>
      </w:pPr>
      <w:hyperlink w:anchor="_Toc9059" w:history="1">
        <w:r>
          <w:rPr>
            <w:rFonts w:ascii="仿宋" w:eastAsia="仿宋" w:hAnsi="仿宋" w:cs="仿宋" w:hint="eastAsia"/>
            <w:lang w:eastAsia="zh-CN"/>
          </w:rPr>
          <w:t>十九、人力资源管理与开发</w:t>
        </w:r>
        <w:r>
          <w:tab/>
        </w:r>
        <w:r>
          <w:fldChar w:fldCharType="begin"/>
        </w:r>
        <w:r>
          <w:instrText xml:space="preserve"> PAGEREF _Toc9059 \h </w:instrText>
        </w:r>
        <w:r>
          <w:fldChar w:fldCharType="separate"/>
        </w:r>
        <w:r>
          <w:t>77</w:t>
        </w:r>
        <w:r>
          <w:fldChar w:fldCharType="end"/>
        </w:r>
      </w:hyperlink>
    </w:p>
    <w:p>
      <w:pPr>
        <w:pStyle w:val="TOC2"/>
        <w:tabs>
          <w:tab w:val="right" w:leader="dot" w:pos="8306"/>
        </w:tabs>
      </w:pPr>
      <w:hyperlink w:anchor="_Toc21736" w:history="1">
        <w:r>
          <w:rPr>
            <w:rFonts w:ascii="仿宋" w:eastAsia="仿宋" w:hAnsi="仿宋" w:cs="仿宋" w:hint="eastAsia"/>
            <w:lang w:eastAsia="zh-CN"/>
          </w:rPr>
          <w:t>(一)、人力资源规划</w:t>
        </w:r>
        <w:r>
          <w:tab/>
        </w:r>
        <w:r>
          <w:fldChar w:fldCharType="begin"/>
        </w:r>
        <w:r>
          <w:instrText xml:space="preserve"> PAGEREF _Toc21736 \h </w:instrText>
        </w:r>
        <w:r>
          <w:fldChar w:fldCharType="separate"/>
        </w:r>
        <w:r>
          <w:t>77</w:t>
        </w:r>
        <w:r>
          <w:fldChar w:fldCharType="end"/>
        </w:r>
      </w:hyperlink>
    </w:p>
    <w:p>
      <w:pPr>
        <w:pStyle w:val="TOC2"/>
        <w:tabs>
          <w:tab w:val="right" w:leader="dot" w:pos="8306"/>
        </w:tabs>
      </w:pPr>
      <w:hyperlink w:anchor="_Toc18257" w:history="1">
        <w:r>
          <w:rPr>
            <w:rFonts w:ascii="仿宋" w:eastAsia="仿宋" w:hAnsi="仿宋" w:cs="仿宋" w:hint="eastAsia"/>
            <w:lang w:eastAsia="zh-CN"/>
          </w:rPr>
          <w:t>(二)、人力资源开发与培训</w:t>
        </w:r>
        <w:r>
          <w:tab/>
        </w:r>
        <w:r>
          <w:fldChar w:fldCharType="begin"/>
        </w:r>
        <w:r>
          <w:instrText xml:space="preserve"> PAGEREF _Toc18257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2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61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乙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苯乙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聚苯乙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乙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聚苯乙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聚苯乙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苯乙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乙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聚苯乙烯项目的社会影响是全面而深远的。从提供就业机会和提升公共服务，到促进社会结构和劳动市场的多元化，再到推动社会责任和伦理标准的提高，项目对于提升社区的经济、文化和社会福祉有着重要作用。通过这些正面影响，聚苯乙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69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为了融入当地社区，聚苯乙烯项目需深入理解当地的文化特色和社会习俗。例如，项目在设计广告和市场推广活动时，应考虑使用当地语言和符合地方文化的表达方式。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聚苯乙烯项目对当地经济结构的影响需谨慎考虑。项目可以通过聘用当地居民，特别是在管理和技术岗位上，来直接促进当地就业。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乙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68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为了确保聚苯乙烯项目的成功并最大限度地减轻潜在的社会风险，详细的风险分析和具体的应对策略至关重要。以下是针对项目可能面临的具体社会风险及相应对策的分析：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风险描述：聚苯乙烯项目可能遭遇社区抵制，尤其如果社区成员认为项目会破坏他们的生活环境或忽略他们的意见。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风险描述：聚苯乙烯项目的商业实践可能与当地的文化和价值观存在冲突，导致社会紧张和文化冲突。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风险描述：聚苯乙烯项目可能会增加对公共资源和基础设施的需求，给当地带来额外压力，例如在水资源、能源供应和交通系统方面。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风险描述：聚苯乙烯项目可能会引起当地社会结构和动态的变化，例如改变社区的人口组成和社交模式。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风险描述：在聚苯乙烯项目运营过程中，可能涉及大量个人和商业敏感信息，存在信息安全和隐私保护的风险。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36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142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一、聚苯乙烯项目的技术资源开发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苯乙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二、聚苯乙烯项目的人力资源管理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聚苯乙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三、聚苯乙烯项目的资金资源筹措与优化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聚苯乙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815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https://d.book118.com/278137062003006045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聚苯乙烯项目建设方案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985320"/>
    <w:rsid w:val="419853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137062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2024-02-21T18:00:00Z</dcterms:created>
  <dcterms:modified xsi:type="dcterms:W3CDTF">2024-02-21T18:00:54Z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E95C9C102D0641A3B513F642D985D59C_11</vt:lpwstr>
  </property>
  <property fmtid="{D5CDD505-2E9C-101B-9397-08002B2CF9AE}" pid="3" name="KSOProductBuildVer">
    <vt:lpwstr>2052-12.1.0.16250</vt:lpwstr>
  </property>
</Properties>
</file>