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1E0" w:rsidRPr="009B536A" w:rsidP="005B71E0">
      <w:pPr>
        <w:jc w:val="center"/>
        <w:rPr>
          <w:rFonts w:ascii="宋体" w:hAnsi="宋体" w:hint="eastAsia"/>
          <w:b/>
          <w:sz w:val="72"/>
          <w:szCs w:val="72"/>
        </w:rPr>
      </w:pPr>
      <w:r w:rsidRPr="009B536A">
        <w:rPr>
          <w:rFonts w:ascii="宋体" w:hAnsi="宋体" w:hint="eastAsia"/>
          <w:b/>
          <w:sz w:val="72"/>
          <w:szCs w:val="72"/>
        </w:rPr>
        <w:t>二、技术标局部</w:t>
      </w:r>
    </w:p>
    <w:p w:rsidR="005B71E0" w:rsidRPr="009B536A" w:rsidP="005B71E0">
      <w:pPr>
        <w:ind w:firstLine="2880" w:firstLineChars="900"/>
        <w:rPr>
          <w:rFonts w:ascii="宋体" w:hAnsi="宋体" w:hint="eastAsia"/>
          <w:sz w:val="32"/>
          <w:szCs w:val="32"/>
        </w:rPr>
      </w:pPr>
      <w:r w:rsidRPr="009B536A">
        <w:rPr>
          <w:rFonts w:ascii="宋体" w:hAnsi="宋体" w:hint="eastAsia"/>
          <w:sz w:val="32"/>
          <w:szCs w:val="32"/>
        </w:rPr>
        <w:t>1、施工组织设计</w:t>
      </w:r>
    </w:p>
    <w:p w:rsidR="005B71E0" w:rsidRPr="009B536A" w:rsidP="005B71E0">
      <w:pPr>
        <w:ind w:firstLine="2880" w:firstLineChars="900"/>
        <w:rPr>
          <w:rFonts w:ascii="宋体" w:hAnsi="宋体" w:hint="eastAsia"/>
          <w:b/>
          <w:sz w:val="32"/>
          <w:szCs w:val="32"/>
        </w:rPr>
      </w:pPr>
      <w:r w:rsidRPr="009B536A">
        <w:rPr>
          <w:rFonts w:ascii="宋体" w:hAnsi="宋体" w:hint="eastAsia"/>
          <w:sz w:val="32"/>
          <w:szCs w:val="32"/>
        </w:rPr>
        <w:t xml:space="preserve">2、施工现场平面布置图 </w:t>
      </w:r>
    </w:p>
    <w:p w:rsidR="005B71E0" w:rsidRPr="009B536A" w:rsidP="005B71E0">
      <w:pPr>
        <w:ind w:firstLine="2880" w:firstLineChars="900"/>
        <w:rPr>
          <w:rFonts w:ascii="宋体" w:hAnsi="宋体" w:hint="eastAsia"/>
          <w:sz w:val="32"/>
          <w:szCs w:val="32"/>
        </w:rPr>
      </w:pPr>
      <w:r w:rsidRPr="009B536A">
        <w:rPr>
          <w:rFonts w:ascii="宋体" w:hAnsi="宋体" w:hint="eastAsia"/>
          <w:sz w:val="32"/>
          <w:szCs w:val="32"/>
        </w:rPr>
        <w:t xml:space="preserve">3、施工进度方案 </w:t>
      </w:r>
    </w:p>
    <w:p w:rsidR="005B71E0" w:rsidRPr="00AA28E9" w:rsidP="005B71E0">
      <w:pPr>
        <w:spacing w:line="920" w:lineRule="exact"/>
        <w:jc w:val="center"/>
        <w:rPr>
          <w:rFonts w:ascii="宋体" w:hAnsi="宋体" w:hint="eastAsia"/>
          <w:b/>
          <w:spacing w:val="-20"/>
          <w:sz w:val="56"/>
          <w:szCs w:val="56"/>
        </w:rPr>
      </w:pPr>
      <w:r w:rsidRPr="00AA28E9">
        <w:rPr>
          <w:rFonts w:ascii="宋体" w:hAnsi="宋体" w:hint="eastAsia"/>
          <w:b/>
          <w:spacing w:val="-20"/>
          <w:sz w:val="56"/>
          <w:szCs w:val="56"/>
        </w:rPr>
        <w:t>伊川县2023年第二批补充耕地储藏工程</w:t>
      </w:r>
    </w:p>
    <w:p w:rsidR="005B71E0" w:rsidRPr="00AA28E9" w:rsidP="005B71E0">
      <w:pPr>
        <w:spacing w:line="920" w:lineRule="exact"/>
        <w:jc w:val="center"/>
        <w:rPr>
          <w:rFonts w:ascii="宋体" w:hAnsi="宋体" w:hint="eastAsia"/>
          <w:b/>
          <w:color w:val="003366"/>
          <w:sz w:val="52"/>
          <w:szCs w:val="52"/>
        </w:rPr>
      </w:pPr>
      <w:r>
        <w:rPr>
          <w:rFonts w:ascii="宋体" w:hAnsi="宋体" w:hint="eastAsia"/>
          <w:b/>
          <w:spacing w:val="-20"/>
          <w:sz w:val="48"/>
          <w:szCs w:val="48"/>
        </w:rPr>
        <w:t>[</w:t>
      </w:r>
      <w:r w:rsidRPr="00AA28E9">
        <w:rPr>
          <w:rFonts w:ascii="宋体" w:hAnsi="宋体" w:hint="eastAsia"/>
          <w:b/>
          <w:spacing w:val="-20"/>
          <w:sz w:val="48"/>
          <w:szCs w:val="48"/>
        </w:rPr>
        <w:t>6标段工程</w:t>
      </w:r>
      <w:r>
        <w:rPr>
          <w:rFonts w:ascii="宋体" w:hAnsi="宋体" w:hint="eastAsia"/>
          <w:b/>
          <w:spacing w:val="-20"/>
          <w:sz w:val="48"/>
          <w:szCs w:val="48"/>
        </w:rPr>
        <w:t>]</w:t>
      </w:r>
    </w:p>
    <w:p w:rsidR="005B71E0" w:rsidRPr="00AA28E9" w:rsidP="005B71E0">
      <w:pPr>
        <w:spacing w:line="1060" w:lineRule="exact"/>
        <w:jc w:val="center"/>
        <w:rPr>
          <w:rFonts w:ascii="宋体" w:hAnsi="宋体" w:hint="eastAsia"/>
          <w:b/>
          <w:color w:val="003366"/>
          <w:sz w:val="96"/>
          <w:szCs w:val="96"/>
        </w:rPr>
      </w:pPr>
      <w:r w:rsidRPr="00AA28E9">
        <w:rPr>
          <w:rFonts w:ascii="宋体" w:hAnsi="宋体" w:hint="eastAsia"/>
          <w:b/>
          <w:color w:val="003366"/>
          <w:sz w:val="96"/>
          <w:szCs w:val="96"/>
        </w:rPr>
        <w:t>施工组织设计</w:t>
      </w:r>
    </w:p>
    <w:p w:rsidR="005B71E0" w:rsidRPr="009B536A" w:rsidP="005B71E0">
      <w:pPr>
        <w:jc w:val="center"/>
        <w:rPr>
          <w:rFonts w:ascii="宋体" w:hAnsi="宋体" w:hint="eastAsia"/>
          <w:b/>
          <w:sz w:val="44"/>
          <w:szCs w:val="44"/>
        </w:rPr>
      </w:pPr>
      <w:r w:rsidRPr="009B536A">
        <w:rPr>
          <w:rFonts w:ascii="宋体" w:hAnsi="宋体" w:hint="eastAsia"/>
          <w:b/>
          <w:sz w:val="44"/>
          <w:szCs w:val="44"/>
        </w:rPr>
        <w:t>洛阳市宇昊建筑安装工程</w:t>
      </w:r>
    </w:p>
    <w:p w:rsidR="005B71E0" w:rsidRPr="00AA28E9" w:rsidP="005B71E0">
      <w:pPr>
        <w:jc w:val="center"/>
        <w:rPr>
          <w:rFonts w:ascii="宋体" w:hAnsi="宋体" w:hint="eastAsia"/>
          <w:b/>
          <w:sz w:val="36"/>
          <w:szCs w:val="36"/>
        </w:rPr>
      </w:pPr>
      <w:r w:rsidRPr="00AA28E9">
        <w:rPr>
          <w:rFonts w:ascii="宋体" w:hAnsi="宋体" w:hint="eastAsia"/>
          <w:b/>
          <w:sz w:val="36"/>
          <w:szCs w:val="36"/>
        </w:rPr>
        <w:t>二</w:t>
      </w:r>
      <w:r w:rsidRPr="00AA28E9">
        <w:rPr>
          <w:rFonts w:ascii="宋体" w:hAnsi="宋体" w:hint="eastAsia"/>
          <w:b/>
          <w:sz w:val="36"/>
          <w:szCs w:val="36"/>
        </w:rPr>
        <w:t>○</w:t>
      </w:r>
      <w:r w:rsidRPr="00AA28E9">
        <w:rPr>
          <w:rFonts w:ascii="宋体" w:hAnsi="宋体" w:hint="eastAsia"/>
          <w:b/>
          <w:sz w:val="36"/>
          <w:szCs w:val="36"/>
        </w:rPr>
        <w:t>一</w:t>
      </w:r>
      <w:r w:rsidRPr="00AA28E9">
        <w:rPr>
          <w:rFonts w:ascii="宋体" w:hAnsi="宋体" w:hint="eastAsia"/>
          <w:b/>
          <w:sz w:val="36"/>
          <w:szCs w:val="36"/>
        </w:rPr>
        <w:t>○</w:t>
      </w:r>
      <w:r w:rsidRPr="00AA28E9">
        <w:rPr>
          <w:rFonts w:ascii="宋体" w:hAnsi="宋体" w:hint="eastAsia"/>
          <w:b/>
          <w:sz w:val="36"/>
          <w:szCs w:val="36"/>
        </w:rPr>
        <w:t>年十一月十八日</w:t>
      </w:r>
    </w:p>
    <w:p w:rsidR="005B71E0" w:rsidRPr="00836062" w:rsidP="005B71E0">
      <w:pPr>
        <w:spacing w:line="1000" w:lineRule="exact"/>
        <w:jc w:val="center"/>
        <w:rPr>
          <w:rFonts w:ascii="宋体" w:hAnsi="宋体" w:hint="eastAsia"/>
          <w:b/>
          <w:sz w:val="48"/>
          <w:szCs w:val="48"/>
        </w:rPr>
      </w:pPr>
      <w:r w:rsidRPr="00836062">
        <w:rPr>
          <w:rFonts w:ascii="宋体" w:hAnsi="宋体" w:hint="eastAsia"/>
          <w:b/>
          <w:sz w:val="48"/>
          <w:szCs w:val="48"/>
        </w:rPr>
        <w:t>目      录</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1、工程概况、主要施工方法</w:t>
      </w:r>
      <w:r w:rsidRPr="00836062">
        <w:rPr>
          <w:rFonts w:ascii="宋体" w:hAnsi="宋体" w:hint="eastAsia"/>
          <w:sz w:val="32"/>
          <w:szCs w:val="32"/>
        </w:rPr>
        <w:t>………………………………………</w:t>
      </w:r>
      <w:r>
        <w:rPr>
          <w:rFonts w:ascii="宋体" w:hAnsi="宋体" w:hint="eastAsia"/>
          <w:sz w:val="32"/>
          <w:szCs w:val="32"/>
        </w:rPr>
        <w:t xml:space="preserve"> 3</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2、拟投入的主要物资方案</w:t>
      </w:r>
      <w:r w:rsidRPr="00836062">
        <w:rPr>
          <w:rFonts w:ascii="宋体" w:hAnsi="宋体" w:hint="eastAsia"/>
          <w:sz w:val="32"/>
          <w:szCs w:val="32"/>
        </w:rPr>
        <w:t>…………………………………………</w:t>
      </w:r>
      <w:r>
        <w:rPr>
          <w:rFonts w:ascii="宋体" w:hAnsi="宋体" w:hint="eastAsia"/>
          <w:sz w:val="32"/>
          <w:szCs w:val="32"/>
        </w:rPr>
        <w:t xml:space="preserve"> 8</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3、拟投入的主要施工机械</w:t>
      </w:r>
      <w:r w:rsidRPr="00836062">
        <w:rPr>
          <w:rFonts w:ascii="宋体" w:hAnsi="宋体" w:hint="eastAsia"/>
          <w:sz w:val="32"/>
          <w:szCs w:val="32"/>
        </w:rPr>
        <w:t>…………………………………………</w:t>
      </w:r>
      <w:r>
        <w:rPr>
          <w:rFonts w:ascii="宋体" w:hAnsi="宋体" w:hint="eastAsia"/>
          <w:sz w:val="32"/>
          <w:szCs w:val="32"/>
        </w:rPr>
        <w:t xml:space="preserve"> 8</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4、劳动力安排方案</w:t>
      </w:r>
      <w:r w:rsidRPr="00836062">
        <w:rPr>
          <w:rFonts w:ascii="宋体" w:hAnsi="宋体" w:hint="eastAsia"/>
          <w:sz w:val="32"/>
          <w:szCs w:val="32"/>
        </w:rPr>
        <w:t>…………………………………………………</w:t>
      </w:r>
      <w:r>
        <w:rPr>
          <w:rFonts w:ascii="宋体" w:hAnsi="宋体" w:hint="eastAsia"/>
          <w:sz w:val="32"/>
          <w:szCs w:val="32"/>
        </w:rPr>
        <w:t xml:space="preserve"> 9</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5、确保工程质量的技术组织措施</w:t>
      </w:r>
      <w:r w:rsidRPr="00836062">
        <w:rPr>
          <w:rFonts w:ascii="宋体" w:hAnsi="宋体" w:hint="eastAsia"/>
          <w:sz w:val="32"/>
          <w:szCs w:val="32"/>
        </w:rPr>
        <w:t>…………………………………</w:t>
      </w:r>
      <w:r>
        <w:rPr>
          <w:rFonts w:ascii="宋体" w:hAnsi="宋体" w:hint="eastAsia"/>
          <w:sz w:val="32"/>
          <w:szCs w:val="32"/>
        </w:rPr>
        <w:t>17</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6、确保平安生产的技术组织措施</w:t>
      </w:r>
      <w:r w:rsidRPr="00836062">
        <w:rPr>
          <w:rFonts w:ascii="宋体" w:hAnsi="宋体" w:hint="eastAsia"/>
          <w:sz w:val="32"/>
          <w:szCs w:val="32"/>
        </w:rPr>
        <w:t>…………………………………</w:t>
      </w:r>
      <w:r>
        <w:rPr>
          <w:rFonts w:ascii="宋体" w:hAnsi="宋体" w:hint="eastAsia"/>
          <w:sz w:val="32"/>
          <w:szCs w:val="32"/>
        </w:rPr>
        <w:t>26</w:t>
      </w:r>
    </w:p>
    <w:p w:rsidR="005B71E0" w:rsidRPr="00836062" w:rsidP="005B71E0">
      <w:pPr>
        <w:spacing w:line="680" w:lineRule="exact"/>
        <w:ind w:firstLine="480" w:firstLineChars="150"/>
        <w:rPr>
          <w:rFonts w:ascii="宋体" w:hAnsi="宋体" w:hint="eastAsia"/>
          <w:sz w:val="32"/>
          <w:szCs w:val="32"/>
        </w:rPr>
        <w:sectPr w:rsidSect="00AA3159">
          <w:pgSz w:w="11906" w:h="16838"/>
          <w:pgMar w:top="1162" w:right="1270" w:bottom="1162" w:left="1230" w:header="851" w:footer="992" w:gutter="0"/>
          <w:cols w:space="425"/>
          <w:docGrid w:type="lines" w:linePitch="312"/>
        </w:sectPr>
      </w:pPr>
      <w:r w:rsidRPr="00836062">
        <w:rPr>
          <w:rFonts w:ascii="宋体" w:hAnsi="宋体" w:hint="eastAsia"/>
          <w:sz w:val="32"/>
          <w:szCs w:val="32"/>
        </w:rPr>
        <w:t>7、确保工期的技术组织措施</w:t>
      </w:r>
      <w:r w:rsidRPr="00836062">
        <w:rPr>
          <w:rFonts w:ascii="宋体" w:hAnsi="宋体" w:hint="eastAsia"/>
          <w:sz w:val="32"/>
          <w:szCs w:val="32"/>
        </w:rPr>
        <w:t>………………………………………</w:t>
      </w:r>
    </w:p>
    <w:p w:rsidR="005B71E0" w:rsidRPr="00836062" w:rsidP="005B71E0">
      <w:pPr>
        <w:spacing w:line="680" w:lineRule="exact"/>
        <w:ind w:firstLine="480" w:firstLineChars="150"/>
        <w:rPr>
          <w:rFonts w:ascii="宋体" w:hAnsi="宋体" w:hint="eastAsia"/>
          <w:sz w:val="32"/>
          <w:szCs w:val="32"/>
        </w:rPr>
      </w:pPr>
      <w:r>
        <w:rPr>
          <w:rFonts w:ascii="宋体" w:hAnsi="宋体" w:hint="eastAsia"/>
          <w:sz w:val="32"/>
          <w:szCs w:val="32"/>
        </w:rPr>
        <w:t>29</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8、确保文明施工的技术组织措施</w:t>
      </w:r>
      <w:r w:rsidRPr="00836062">
        <w:rPr>
          <w:rFonts w:ascii="宋体" w:hAnsi="宋体" w:hint="eastAsia"/>
          <w:sz w:val="32"/>
          <w:szCs w:val="32"/>
        </w:rPr>
        <w:t>…………………………………</w:t>
      </w:r>
      <w:r>
        <w:rPr>
          <w:rFonts w:ascii="宋体" w:hAnsi="宋体" w:hint="eastAsia"/>
          <w:sz w:val="32"/>
          <w:szCs w:val="32"/>
        </w:rPr>
        <w:t>30</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9、施工总进度表或施工网络图</w:t>
      </w:r>
      <w:r w:rsidRPr="00836062">
        <w:rPr>
          <w:rFonts w:ascii="宋体" w:hAnsi="宋体" w:hint="eastAsia"/>
          <w:sz w:val="32"/>
          <w:szCs w:val="32"/>
        </w:rPr>
        <w:t>……………………………………</w:t>
      </w:r>
      <w:r>
        <w:rPr>
          <w:rFonts w:ascii="宋体" w:hAnsi="宋体" w:hint="eastAsia"/>
          <w:sz w:val="32"/>
          <w:szCs w:val="32"/>
        </w:rPr>
        <w:t>30</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10、确保报价完成工程建设的技术和管理措施</w:t>
      </w:r>
      <w:r w:rsidRPr="00836062">
        <w:rPr>
          <w:rFonts w:ascii="宋体" w:hAnsi="宋体" w:hint="eastAsia"/>
          <w:sz w:val="32"/>
          <w:szCs w:val="32"/>
        </w:rPr>
        <w:t>…………………</w:t>
      </w:r>
      <w:r>
        <w:rPr>
          <w:rFonts w:ascii="宋体" w:hAnsi="宋体" w:hint="eastAsia"/>
          <w:sz w:val="32"/>
          <w:szCs w:val="32"/>
        </w:rPr>
        <w:t xml:space="preserve"> 31</w:t>
      </w:r>
    </w:p>
    <w:p w:rsidR="005B71E0" w:rsidRPr="00836062" w:rsidP="005B71E0">
      <w:pPr>
        <w:spacing w:line="680" w:lineRule="exact"/>
        <w:ind w:firstLine="480" w:firstLineChars="150"/>
        <w:rPr>
          <w:rFonts w:ascii="宋体" w:hAnsi="宋体" w:hint="eastAsia"/>
          <w:sz w:val="32"/>
          <w:szCs w:val="32"/>
        </w:rPr>
      </w:pPr>
      <w:r w:rsidRPr="00836062">
        <w:rPr>
          <w:rFonts w:ascii="宋体" w:hAnsi="宋体" w:hint="eastAsia"/>
          <w:sz w:val="32"/>
          <w:szCs w:val="32"/>
        </w:rPr>
        <w:t>11、施工总平面布置图</w:t>
      </w:r>
      <w:r w:rsidRPr="00836062">
        <w:rPr>
          <w:rFonts w:ascii="宋体" w:hAnsi="宋体" w:hint="eastAsia"/>
          <w:sz w:val="32"/>
          <w:szCs w:val="32"/>
        </w:rPr>
        <w:t>……………………………………………</w:t>
      </w:r>
      <w:r>
        <w:rPr>
          <w:rFonts w:ascii="宋体" w:hAnsi="宋体" w:hint="eastAsia"/>
          <w:sz w:val="32"/>
          <w:szCs w:val="32"/>
        </w:rPr>
        <w:t>33</w:t>
      </w:r>
    </w:p>
    <w:p w:rsidR="005B71E0" w:rsidRPr="00836062" w:rsidP="005B71E0">
      <w:pPr>
        <w:rPr>
          <w:rFonts w:ascii="宋体" w:hAnsi="宋体" w:hint="eastAsia"/>
          <w:b/>
          <w:bCs/>
          <w:sz w:val="30"/>
        </w:rPr>
      </w:pPr>
      <w:r w:rsidRPr="00836062">
        <w:rPr>
          <w:rFonts w:ascii="宋体" w:hAnsi="宋体" w:hint="eastAsia"/>
          <w:b/>
          <w:bCs/>
          <w:sz w:val="30"/>
        </w:rPr>
        <w:t>工程概况：</w:t>
      </w:r>
    </w:p>
    <w:p w:rsidR="005B71E0" w:rsidRPr="00836062" w:rsidP="005B71E0">
      <w:pPr>
        <w:ind w:firstLine="560" w:firstLineChars="200"/>
        <w:rPr>
          <w:rFonts w:ascii="宋体" w:hAnsi="宋体" w:hint="eastAsia"/>
          <w:sz w:val="28"/>
        </w:rPr>
      </w:pPr>
      <w:r w:rsidRPr="00836062">
        <w:rPr>
          <w:rFonts w:ascii="宋体" w:hAnsi="宋体" w:hint="eastAsia"/>
          <w:sz w:val="28"/>
        </w:rPr>
        <w:t>本工程位于伊川县半坡乡</w:t>
      </w:r>
      <w:r>
        <w:rPr>
          <w:rFonts w:ascii="宋体" w:hAnsi="宋体" w:hint="eastAsia"/>
          <w:sz w:val="28"/>
        </w:rPr>
        <w:t>鲁村</w:t>
      </w:r>
      <w:r w:rsidRPr="00836062">
        <w:rPr>
          <w:rFonts w:ascii="宋体" w:hAnsi="宋体" w:hint="eastAsia"/>
          <w:sz w:val="28"/>
        </w:rPr>
        <w:t>，</w:t>
      </w:r>
      <w:r>
        <w:rPr>
          <w:rFonts w:ascii="宋体" w:hAnsi="宋体" w:hint="eastAsia"/>
          <w:sz w:val="28"/>
        </w:rPr>
        <w:t>白沙镇豆村</w:t>
      </w:r>
      <w:r w:rsidRPr="00836062">
        <w:rPr>
          <w:rFonts w:ascii="宋体" w:hAnsi="宋体" w:hint="eastAsia"/>
          <w:sz w:val="28"/>
        </w:rPr>
        <w:t>2个行政村，地理位置位于东经112</w:t>
      </w:r>
      <w:r w:rsidRPr="00836062">
        <w:rPr>
          <w:rFonts w:ascii="宋体" w:hAnsi="宋体" w:hint="eastAsia"/>
          <w:sz w:val="28"/>
          <w:vertAlign w:val="superscript"/>
        </w:rPr>
        <w:t>0</w:t>
      </w:r>
      <w:r>
        <w:rPr>
          <w:rFonts w:ascii="宋体" w:hAnsi="宋体" w:hint="eastAsia"/>
          <w:sz w:val="28"/>
        </w:rPr>
        <w:t>38</w:t>
      </w:r>
      <w:r w:rsidRPr="00836062">
        <w:rPr>
          <w:rFonts w:ascii="宋体" w:hAnsi="宋体" w:hint="eastAsia"/>
          <w:sz w:val="28"/>
        </w:rPr>
        <w:t>’</w:t>
      </w:r>
      <w:r>
        <w:rPr>
          <w:rFonts w:ascii="宋体" w:hAnsi="宋体" w:hint="eastAsia"/>
          <w:sz w:val="28"/>
        </w:rPr>
        <w:t>22</w:t>
      </w:r>
      <w:r w:rsidRPr="00836062">
        <w:rPr>
          <w:rFonts w:ascii="宋体" w:hAnsi="宋体" w:hint="eastAsia"/>
          <w:sz w:val="28"/>
        </w:rPr>
        <w:t>〞---112</w:t>
      </w:r>
      <w:r w:rsidRPr="00836062">
        <w:rPr>
          <w:rFonts w:ascii="宋体" w:hAnsi="宋体" w:hint="eastAsia"/>
          <w:sz w:val="28"/>
          <w:vertAlign w:val="superscript"/>
        </w:rPr>
        <w:t>0</w:t>
      </w:r>
      <w:r>
        <w:rPr>
          <w:rFonts w:ascii="宋体" w:hAnsi="宋体" w:hint="eastAsia"/>
          <w:sz w:val="28"/>
        </w:rPr>
        <w:t>38</w:t>
      </w:r>
      <w:r w:rsidRPr="00836062">
        <w:rPr>
          <w:rFonts w:ascii="宋体" w:hAnsi="宋体" w:hint="eastAsia"/>
          <w:sz w:val="28"/>
        </w:rPr>
        <w:t>’</w:t>
      </w:r>
      <w:r>
        <w:rPr>
          <w:rFonts w:ascii="宋体" w:hAnsi="宋体" w:hint="eastAsia"/>
          <w:sz w:val="28"/>
        </w:rPr>
        <w:t>56</w:t>
      </w:r>
      <w:r w:rsidRPr="00836062">
        <w:rPr>
          <w:rFonts w:ascii="宋体" w:hAnsi="宋体" w:hint="eastAsia"/>
          <w:sz w:val="28"/>
        </w:rPr>
        <w:t>〞，北纬34</w:t>
      </w:r>
      <w:r w:rsidRPr="00836062">
        <w:rPr>
          <w:rFonts w:ascii="宋体" w:hAnsi="宋体" w:hint="eastAsia"/>
          <w:sz w:val="28"/>
          <w:vertAlign w:val="superscript"/>
        </w:rPr>
        <w:t>0</w:t>
      </w:r>
      <w:r w:rsidRPr="00836062">
        <w:rPr>
          <w:rFonts w:ascii="宋体" w:hAnsi="宋体" w:hint="eastAsia"/>
          <w:sz w:val="28"/>
        </w:rPr>
        <w:t xml:space="preserve">20 </w:t>
      </w:r>
      <w:r>
        <w:rPr>
          <w:rFonts w:ascii="宋体" w:hAnsi="宋体" w:hint="eastAsia"/>
          <w:sz w:val="28"/>
        </w:rPr>
        <w:t>’</w:t>
      </w:r>
      <w:r>
        <w:rPr>
          <w:rFonts w:ascii="宋体" w:hAnsi="宋体" w:hint="eastAsia"/>
          <w:sz w:val="28"/>
        </w:rPr>
        <w:t>42</w:t>
      </w:r>
      <w:r w:rsidRPr="00836062">
        <w:rPr>
          <w:rFonts w:ascii="宋体" w:hAnsi="宋体" w:hint="eastAsia"/>
          <w:sz w:val="28"/>
        </w:rPr>
        <w:t xml:space="preserve">〞--34 </w:t>
      </w:r>
      <w:r w:rsidRPr="00836062">
        <w:rPr>
          <w:rFonts w:ascii="宋体" w:hAnsi="宋体" w:hint="eastAsia"/>
          <w:sz w:val="28"/>
          <w:vertAlign w:val="superscript"/>
        </w:rPr>
        <w:t>0</w:t>
      </w:r>
      <w:r w:rsidRPr="00836062">
        <w:rPr>
          <w:rFonts w:ascii="宋体" w:hAnsi="宋体" w:hint="eastAsia"/>
          <w:sz w:val="28"/>
        </w:rPr>
        <w:t>20</w:t>
      </w:r>
      <w:r w:rsidRPr="00836062">
        <w:rPr>
          <w:rFonts w:ascii="宋体" w:hAnsi="宋体" w:hint="eastAsia"/>
          <w:sz w:val="28"/>
        </w:rPr>
        <w:t>’</w:t>
      </w:r>
      <w:r>
        <w:rPr>
          <w:rFonts w:ascii="宋体" w:hAnsi="宋体" w:hint="eastAsia"/>
          <w:sz w:val="28"/>
        </w:rPr>
        <w:t>19</w:t>
      </w:r>
      <w:r w:rsidRPr="00836062">
        <w:rPr>
          <w:rFonts w:ascii="宋体" w:hAnsi="宋体" w:hint="eastAsia"/>
          <w:sz w:val="28"/>
        </w:rPr>
        <w:t>〞之间</w:t>
      </w:r>
      <w:r>
        <w:rPr>
          <w:rFonts w:ascii="宋体" w:hAnsi="宋体" w:hint="eastAsia"/>
          <w:sz w:val="28"/>
        </w:rPr>
        <w:t>.</w:t>
      </w:r>
      <w:r w:rsidRPr="00836062">
        <w:rPr>
          <w:rFonts w:ascii="宋体" w:hAnsi="宋体" w:hint="eastAsia"/>
          <w:sz w:val="28"/>
        </w:rPr>
        <w:t>本工程所在的两个行政村对外交通十分便利，为本工程的土地整理利用，造地增田提供了便利条件。本标段的</w:t>
      </w:r>
      <w:r>
        <w:rPr>
          <w:rFonts w:ascii="宋体" w:hAnsi="宋体" w:hint="eastAsia"/>
          <w:sz w:val="28"/>
        </w:rPr>
        <w:t>工程量</w:t>
      </w:r>
      <w:r w:rsidRPr="00836062">
        <w:rPr>
          <w:rFonts w:ascii="宋体" w:hAnsi="宋体" w:hint="eastAsia"/>
          <w:sz w:val="28"/>
        </w:rPr>
        <w:t>主要为：</w:t>
      </w:r>
      <w:r>
        <w:rPr>
          <w:rFonts w:ascii="宋体" w:hAnsi="宋体" w:hint="eastAsia"/>
          <w:sz w:val="28"/>
        </w:rPr>
        <w:t>挖掘机挖土</w:t>
      </w:r>
      <w:r w:rsidRPr="00836062">
        <w:rPr>
          <w:rFonts w:ascii="宋体" w:hAnsi="宋体" w:hint="eastAsia"/>
          <w:sz w:val="28"/>
        </w:rPr>
        <w:t>〔</w:t>
      </w:r>
      <w:r>
        <w:rPr>
          <w:rFonts w:ascii="宋体" w:hAnsi="宋体" w:hint="eastAsia"/>
          <w:sz w:val="28"/>
        </w:rPr>
        <w:t>土地</w:t>
      </w:r>
      <w:r w:rsidRPr="00836062">
        <w:rPr>
          <w:rFonts w:ascii="宋体" w:hAnsi="宋体" w:hint="eastAsia"/>
          <w:sz w:val="28"/>
        </w:rPr>
        <w:t>平整〕</w:t>
      </w:r>
      <w:r>
        <w:rPr>
          <w:rFonts w:ascii="宋体" w:hAnsi="宋体" w:hint="eastAsia"/>
          <w:sz w:val="28"/>
        </w:rPr>
        <w:t>167650</w:t>
      </w:r>
      <w:r w:rsidRPr="00836062">
        <w:rPr>
          <w:rFonts w:ascii="宋体" w:hAnsi="宋体" w:hint="eastAsia"/>
          <w:sz w:val="28"/>
        </w:rPr>
        <w:t>m</w:t>
      </w:r>
      <w:r w:rsidRPr="00836062">
        <w:rPr>
          <w:rFonts w:ascii="宋体" w:hAnsi="宋体" w:hint="eastAsia"/>
          <w:sz w:val="28"/>
          <w:vertAlign w:val="superscript"/>
        </w:rPr>
        <w:t>3</w:t>
      </w:r>
      <w:r w:rsidRPr="00836062">
        <w:rPr>
          <w:rFonts w:ascii="宋体" w:hAnsi="宋体" w:hint="eastAsia"/>
          <w:sz w:val="28"/>
        </w:rPr>
        <w:t>、</w:t>
      </w:r>
      <w:r>
        <w:rPr>
          <w:rFonts w:ascii="宋体" w:hAnsi="宋体" w:hint="eastAsia"/>
          <w:sz w:val="28"/>
        </w:rPr>
        <w:t>推土机推土〔土地平整〕117355</w:t>
      </w:r>
      <w:r w:rsidRPr="00836062">
        <w:rPr>
          <w:rFonts w:ascii="宋体" w:hAnsi="宋体" w:hint="eastAsia"/>
          <w:sz w:val="28"/>
        </w:rPr>
        <w:t>m</w:t>
      </w:r>
      <w:r w:rsidRPr="00836062">
        <w:rPr>
          <w:rFonts w:ascii="宋体" w:hAnsi="宋体" w:hint="eastAsia"/>
          <w:sz w:val="28"/>
          <w:vertAlign w:val="superscript"/>
        </w:rPr>
        <w:t>3</w:t>
      </w:r>
      <w:r>
        <w:rPr>
          <w:rFonts w:ascii="宋体" w:hAnsi="宋体" w:hint="eastAsia"/>
          <w:sz w:val="28"/>
        </w:rPr>
        <w:t>，挖土机挖土〔农田水利〕261</w:t>
      </w:r>
      <w:r w:rsidRPr="00836062">
        <w:rPr>
          <w:rFonts w:ascii="宋体" w:hAnsi="宋体" w:hint="eastAsia"/>
          <w:sz w:val="28"/>
        </w:rPr>
        <w:t>m</w:t>
      </w:r>
      <w:r w:rsidRPr="00836062">
        <w:rPr>
          <w:rFonts w:ascii="宋体" w:hAnsi="宋体" w:hint="eastAsia"/>
          <w:sz w:val="28"/>
          <w:vertAlign w:val="superscript"/>
        </w:rPr>
        <w:t>3</w:t>
      </w:r>
      <w:r w:rsidRPr="00836062">
        <w:rPr>
          <w:rFonts w:ascii="宋体" w:hAnsi="宋体" w:hint="eastAsia"/>
          <w:sz w:val="28"/>
        </w:rPr>
        <w:t>、</w:t>
      </w:r>
      <w:r>
        <w:rPr>
          <w:rFonts w:ascii="宋体" w:hAnsi="宋体" w:hint="eastAsia"/>
          <w:sz w:val="28"/>
        </w:rPr>
        <w:t>人工削坡及找平〔农田水利〕52</w:t>
      </w:r>
      <w:r w:rsidRPr="00836062">
        <w:rPr>
          <w:rFonts w:ascii="宋体" w:hAnsi="宋体" w:hint="eastAsia"/>
          <w:sz w:val="28"/>
        </w:rPr>
        <w:t>m</w:t>
      </w:r>
      <w:r w:rsidRPr="00836062">
        <w:rPr>
          <w:rFonts w:ascii="宋体" w:hAnsi="宋体" w:hint="eastAsia"/>
          <w:sz w:val="28"/>
          <w:vertAlign w:val="superscript"/>
        </w:rPr>
        <w:t>3</w:t>
      </w:r>
      <w:r>
        <w:rPr>
          <w:rFonts w:ascii="宋体" w:hAnsi="宋体" w:hint="eastAsia"/>
          <w:sz w:val="28"/>
        </w:rPr>
        <w:t>，泥结碎石路面〔A型生产路〕5910㎡，路槽〔A型生产路〕5910㎡，挖土机挖土〔水塘〕684</w:t>
      </w:r>
      <w:r w:rsidRPr="00836062">
        <w:rPr>
          <w:rFonts w:ascii="宋体" w:hAnsi="宋体" w:hint="eastAsia"/>
          <w:sz w:val="28"/>
        </w:rPr>
        <w:t>m</w:t>
      </w:r>
      <w:r w:rsidRPr="00836062">
        <w:rPr>
          <w:rFonts w:ascii="宋体" w:hAnsi="宋体" w:hint="eastAsia"/>
          <w:sz w:val="28"/>
          <w:vertAlign w:val="superscript"/>
        </w:rPr>
        <w:t>3</w:t>
      </w:r>
      <w:r>
        <w:rPr>
          <w:rFonts w:ascii="宋体" w:hAnsi="宋体" w:hint="eastAsia"/>
          <w:sz w:val="28"/>
        </w:rPr>
        <w:t>，土方回填〔水塘〕19</w:t>
      </w:r>
      <w:r w:rsidRPr="00836062">
        <w:rPr>
          <w:rFonts w:ascii="宋体" w:hAnsi="宋体" w:hint="eastAsia"/>
          <w:sz w:val="28"/>
        </w:rPr>
        <w:t>m</w:t>
      </w:r>
      <w:r w:rsidRPr="00836062">
        <w:rPr>
          <w:rFonts w:ascii="宋体" w:hAnsi="宋体" w:hint="eastAsia"/>
          <w:sz w:val="28"/>
          <w:vertAlign w:val="superscript"/>
        </w:rPr>
        <w:t>3</w:t>
      </w:r>
      <w:r>
        <w:rPr>
          <w:rFonts w:ascii="宋体" w:hAnsi="宋体" w:hint="eastAsia"/>
          <w:sz w:val="28"/>
        </w:rPr>
        <w:t>，浆砌石池底〔水塘〕10</w:t>
      </w:r>
      <w:r w:rsidRPr="00836062">
        <w:rPr>
          <w:rFonts w:ascii="宋体" w:hAnsi="宋体" w:hint="eastAsia"/>
          <w:sz w:val="28"/>
        </w:rPr>
        <w:t>m</w:t>
      </w:r>
      <w:r w:rsidRPr="00836062">
        <w:rPr>
          <w:rFonts w:ascii="宋体" w:hAnsi="宋体" w:hint="eastAsia"/>
          <w:sz w:val="28"/>
          <w:vertAlign w:val="superscript"/>
        </w:rPr>
        <w:t>3</w:t>
      </w:r>
      <w:r>
        <w:rPr>
          <w:rFonts w:ascii="宋体" w:hAnsi="宋体" w:hint="eastAsia"/>
          <w:sz w:val="28"/>
        </w:rPr>
        <w:t>,浆砌石池壁〔水塘〕69</w:t>
      </w:r>
      <w:r w:rsidRPr="00836062">
        <w:rPr>
          <w:rFonts w:ascii="宋体" w:hAnsi="宋体" w:hint="eastAsia"/>
          <w:sz w:val="28"/>
        </w:rPr>
        <w:t>m</w:t>
      </w:r>
      <w:r w:rsidRPr="00836062">
        <w:rPr>
          <w:rFonts w:ascii="宋体" w:hAnsi="宋体" w:hint="eastAsia"/>
          <w:sz w:val="28"/>
          <w:vertAlign w:val="superscript"/>
        </w:rPr>
        <w:t>3</w:t>
      </w:r>
      <w:r>
        <w:rPr>
          <w:rFonts w:ascii="宋体" w:hAnsi="宋体" w:hint="eastAsia"/>
          <w:sz w:val="28"/>
        </w:rPr>
        <w:t>,工程建设面积33.53公顷，新增耕地面积31.52公顷。</w:t>
      </w:r>
    </w:p>
    <w:p w:rsidR="005B71E0" w:rsidRPr="00836062" w:rsidP="005B71E0">
      <w:pPr>
        <w:rPr>
          <w:rFonts w:ascii="宋体" w:hAnsi="宋体" w:hint="eastAsia"/>
          <w:b/>
          <w:bCs/>
          <w:sz w:val="30"/>
        </w:rPr>
      </w:pPr>
      <w:r>
        <w:rPr>
          <w:rFonts w:ascii="宋体" w:hAnsi="宋体" w:hint="eastAsia"/>
          <w:b/>
          <w:bCs/>
          <w:sz w:val="30"/>
        </w:rPr>
        <w:t>一、</w:t>
      </w:r>
      <w:r w:rsidRPr="00836062">
        <w:rPr>
          <w:rFonts w:ascii="宋体" w:hAnsi="宋体" w:hint="eastAsia"/>
          <w:b/>
          <w:bCs/>
          <w:sz w:val="30"/>
        </w:rPr>
        <w:t>主要施工方法：</w:t>
      </w:r>
    </w:p>
    <w:p w:rsidR="005B71E0" w:rsidRPr="00836062" w:rsidP="005B71E0">
      <w:pPr>
        <w:rPr>
          <w:rFonts w:ascii="宋体" w:hAnsi="宋体" w:hint="eastAsia"/>
          <w:b/>
          <w:bCs/>
          <w:sz w:val="28"/>
        </w:rPr>
      </w:pPr>
      <w:r w:rsidRPr="00836062">
        <w:rPr>
          <w:rFonts w:ascii="宋体" w:hAnsi="宋体" w:hint="eastAsia"/>
          <w:b/>
          <w:bCs/>
          <w:sz w:val="28"/>
        </w:rPr>
        <w:t>1</w:t>
      </w:r>
      <w:r>
        <w:rPr>
          <w:rFonts w:ascii="宋体" w:hAnsi="宋体" w:hint="eastAsia"/>
          <w:b/>
          <w:bCs/>
          <w:sz w:val="28"/>
        </w:rPr>
        <w:t>、</w:t>
      </w:r>
      <w:r w:rsidRPr="00836062">
        <w:rPr>
          <w:rFonts w:ascii="宋体" w:hAnsi="宋体" w:hint="eastAsia"/>
          <w:b/>
          <w:bCs/>
          <w:sz w:val="28"/>
        </w:rPr>
        <w:t>施工准备</w:t>
      </w:r>
    </w:p>
    <w:p w:rsidR="005B71E0" w:rsidRPr="00836062" w:rsidP="005B71E0">
      <w:pPr>
        <w:rPr>
          <w:rFonts w:ascii="宋体" w:hAnsi="宋体" w:hint="eastAsia"/>
          <w:sz w:val="28"/>
        </w:rPr>
        <w:sectPr w:rsidSect="00AA3159">
          <w:type w:val="nextPage"/>
          <w:pgSz w:w="11906" w:h="16838"/>
          <w:pgMar w:top="1162" w:right="1270" w:bottom="1162" w:left="1230" w:header="851" w:footer="992" w:gutter="0"/>
          <w:pgNumType w:start="2"/>
          <w:cols w:space="425"/>
          <w:titlePg w:val="0"/>
          <w:docGrid w:type="lines" w:linePitch="312"/>
        </w:sectPr>
      </w:pPr>
      <w:r w:rsidRPr="00836062">
        <w:rPr>
          <w:rFonts w:ascii="宋体" w:hAnsi="宋体" w:hint="eastAsia"/>
          <w:sz w:val="28"/>
        </w:rPr>
        <w:t>1</w:t>
      </w:r>
      <w:r>
        <w:rPr>
          <w:rFonts w:ascii="宋体" w:hAnsi="宋体" w:hint="eastAsia"/>
          <w:sz w:val="28"/>
        </w:rPr>
        <w:t>．</w:t>
      </w:r>
      <w:r w:rsidRPr="00836062">
        <w:rPr>
          <w:rFonts w:ascii="宋体" w:hAnsi="宋体" w:hint="eastAsia"/>
          <w:sz w:val="28"/>
        </w:rPr>
        <w:t>1施工人员在工程测量，放样之前根据合同和已批准的设计，对田边线，取土区、施工征地、移民迁建、动力与生活设施，对内对外交通等进入深入了解与研究。</w:t>
      </w:r>
    </w:p>
    <w:p w:rsidR="005B71E0" w:rsidRPr="00836062" w:rsidP="005B71E0">
      <w:pPr>
        <w:rPr>
          <w:rFonts w:ascii="宋体" w:hAnsi="宋体" w:hint="eastAsia"/>
          <w:sz w:val="28"/>
        </w:rPr>
      </w:pPr>
      <w:r w:rsidRPr="00836062">
        <w:rPr>
          <w:rFonts w:ascii="宋体" w:hAnsi="宋体" w:hint="eastAsia"/>
          <w:sz w:val="28"/>
        </w:rPr>
        <w:t>1．</w:t>
      </w:r>
      <w:r>
        <w:rPr>
          <w:rFonts w:ascii="宋体" w:hAnsi="宋体" w:hint="eastAsia"/>
          <w:sz w:val="28"/>
        </w:rPr>
        <w:t>2</w:t>
      </w:r>
      <w:r w:rsidRPr="00836062">
        <w:rPr>
          <w:rFonts w:ascii="宋体" w:hAnsi="宋体" w:hint="eastAsia"/>
          <w:sz w:val="28"/>
        </w:rPr>
        <w:t>施工测量应遵照水利部颁发的《SL52-93》标准的规定执行。</w:t>
      </w:r>
    </w:p>
    <w:p w:rsidR="005B71E0" w:rsidRPr="00836062" w:rsidP="005B71E0">
      <w:pPr>
        <w:rPr>
          <w:rFonts w:ascii="宋体" w:hAnsi="宋体" w:hint="eastAsia"/>
          <w:sz w:val="28"/>
        </w:rPr>
      </w:pPr>
      <w:r w:rsidRPr="00836062">
        <w:rPr>
          <w:rFonts w:ascii="宋体" w:hAnsi="宋体" w:hint="eastAsia"/>
          <w:sz w:val="28"/>
        </w:rPr>
        <w:t>1．</w:t>
      </w:r>
      <w:r>
        <w:rPr>
          <w:rFonts w:ascii="宋体" w:hAnsi="宋体" w:hint="eastAsia"/>
          <w:sz w:val="28"/>
        </w:rPr>
        <w:t>3</w:t>
      </w:r>
      <w:r w:rsidRPr="00836062">
        <w:rPr>
          <w:rFonts w:ascii="宋体" w:hAnsi="宋体" w:hint="eastAsia"/>
          <w:sz w:val="28"/>
        </w:rPr>
        <w:t>施工机械、施工工具、设备应按照合同要求的种类、型号、数量逐项配备齐全。</w:t>
      </w:r>
    </w:p>
    <w:p w:rsidR="005B71E0" w:rsidRPr="00836062" w:rsidP="005B71E0">
      <w:pPr>
        <w:rPr>
          <w:rFonts w:ascii="宋体" w:hAnsi="宋体" w:hint="eastAsia"/>
          <w:sz w:val="28"/>
        </w:rPr>
      </w:pPr>
      <w:r w:rsidRPr="00836062">
        <w:rPr>
          <w:rFonts w:ascii="宋体" w:hAnsi="宋体" w:hint="eastAsia"/>
          <w:sz w:val="28"/>
        </w:rPr>
        <w:t>1．4车辆和机械的检查，修配和油料的供给，操作人员的培训应及时准备，工地必须有足够的检查、修配能力。</w:t>
      </w:r>
    </w:p>
    <w:p w:rsidR="005B71E0" w:rsidRPr="00836062" w:rsidP="005B71E0">
      <w:pPr>
        <w:rPr>
          <w:rFonts w:ascii="宋体" w:hAnsi="宋体" w:hint="eastAsia"/>
          <w:sz w:val="28"/>
        </w:rPr>
      </w:pPr>
      <w:r w:rsidRPr="00836062">
        <w:rPr>
          <w:rFonts w:ascii="宋体" w:hAnsi="宋体" w:hint="eastAsia"/>
          <w:sz w:val="28"/>
        </w:rPr>
        <w:t>1．5施工进度应根据施工程序、分工段、工种先后次序合理安排。</w:t>
      </w:r>
    </w:p>
    <w:p w:rsidR="005B71E0" w:rsidRPr="00836062" w:rsidP="005B71E0">
      <w:pPr>
        <w:rPr>
          <w:rFonts w:ascii="宋体" w:hAnsi="宋体" w:hint="eastAsia"/>
          <w:sz w:val="28"/>
        </w:rPr>
      </w:pPr>
      <w:r w:rsidRPr="00836062">
        <w:rPr>
          <w:rFonts w:ascii="宋体" w:hAnsi="宋体" w:hint="eastAsia"/>
          <w:sz w:val="28"/>
        </w:rPr>
        <w:t>1．6施工工程部及时组建并开展工作，进行图纸会审，技术交底，施工方案的编制等。</w:t>
      </w:r>
    </w:p>
    <w:p w:rsidR="005B71E0" w:rsidRPr="00836062" w:rsidP="005B71E0">
      <w:pPr>
        <w:rPr>
          <w:rFonts w:ascii="宋体" w:hAnsi="宋体" w:hint="eastAsia"/>
          <w:b/>
          <w:bCs/>
          <w:sz w:val="28"/>
        </w:rPr>
      </w:pPr>
      <w:r w:rsidRPr="00836062">
        <w:rPr>
          <w:rFonts w:ascii="宋体" w:hAnsi="宋体" w:hint="eastAsia"/>
          <w:b/>
          <w:bCs/>
          <w:sz w:val="28"/>
        </w:rPr>
        <w:t>2</w:t>
      </w:r>
      <w:r>
        <w:rPr>
          <w:rFonts w:ascii="宋体" w:hAnsi="宋体" w:hint="eastAsia"/>
          <w:b/>
          <w:bCs/>
          <w:sz w:val="28"/>
        </w:rPr>
        <w:t>、</w:t>
      </w:r>
      <w:r w:rsidRPr="00836062">
        <w:rPr>
          <w:rFonts w:ascii="宋体" w:hAnsi="宋体" w:hint="eastAsia"/>
          <w:b/>
          <w:bCs/>
          <w:sz w:val="28"/>
        </w:rPr>
        <w:t>现场施工测量</w:t>
      </w:r>
    </w:p>
    <w:p w:rsidR="005B71E0" w:rsidRPr="00836062" w:rsidP="005B71E0">
      <w:pPr>
        <w:rPr>
          <w:rFonts w:ascii="宋体" w:hAnsi="宋体" w:hint="eastAsia"/>
          <w:sz w:val="28"/>
        </w:rPr>
      </w:pPr>
      <w:r w:rsidRPr="00836062">
        <w:rPr>
          <w:rFonts w:ascii="宋体" w:hAnsi="宋体" w:hint="eastAsia"/>
          <w:sz w:val="28"/>
        </w:rPr>
        <w:t>2．1现场测量师应按监理工程师批准的测量基准点，以及自已需要增设的控制点，进行本标段工程施工测量，放样工作，现场测量师应对提供的根本数据进行复核验算，如有异议应会同监理工程师核实，并由监理工程师批准。</w:t>
      </w:r>
    </w:p>
    <w:p w:rsidR="005B71E0" w:rsidRPr="00836062" w:rsidP="005B71E0">
      <w:pPr>
        <w:rPr>
          <w:rFonts w:ascii="宋体" w:hAnsi="宋体" w:hint="eastAsia"/>
          <w:sz w:val="28"/>
        </w:rPr>
      </w:pPr>
      <w:r w:rsidRPr="00836062">
        <w:rPr>
          <w:rFonts w:ascii="宋体" w:hAnsi="宋体" w:hint="eastAsia"/>
          <w:sz w:val="28"/>
        </w:rPr>
        <w:t>2．2现场测量师应精确地测定现场的位置和高程等，完成全部测量工作及计算工作，现场测量师应负责保护全部三角网点，水准点和自己增设的控制网点，防止移动和破坏，一旦移动和破坏，应立即报告监理工程师，并共同协商其补救措施。</w:t>
      </w:r>
    </w:p>
    <w:p w:rsidR="005B71E0" w:rsidRPr="00836062" w:rsidP="005B71E0">
      <w:pPr>
        <w:rPr>
          <w:rFonts w:ascii="宋体" w:hAnsi="宋体" w:hint="eastAsia"/>
          <w:sz w:val="28"/>
        </w:rPr>
      </w:pPr>
      <w:r w:rsidRPr="00836062">
        <w:rPr>
          <w:rFonts w:ascii="宋体" w:hAnsi="宋体" w:hint="eastAsia"/>
          <w:sz w:val="28"/>
        </w:rPr>
        <w:t>2．3工程部全部测量数据和放样，应经监理工程师检查，必要时可在监理工程师的直接监督下进行对照测量，共同讨论复核数据，确有疑问，由业主会同设计人员进行解决。</w:t>
      </w:r>
    </w:p>
    <w:p w:rsidR="005B71E0" w:rsidRPr="00836062" w:rsidP="005B71E0">
      <w:pPr>
        <w:rPr>
          <w:rFonts w:ascii="宋体" w:hAnsi="宋体" w:hint="eastAsia"/>
          <w:b/>
          <w:bCs/>
          <w:sz w:val="28"/>
        </w:rPr>
      </w:pPr>
      <w:r w:rsidRPr="00836062">
        <w:rPr>
          <w:rFonts w:ascii="宋体" w:hAnsi="宋体" w:hint="eastAsia"/>
          <w:b/>
          <w:bCs/>
          <w:sz w:val="28"/>
        </w:rPr>
        <w:t>3</w:t>
      </w:r>
      <w:r>
        <w:rPr>
          <w:rFonts w:ascii="宋体" w:hAnsi="宋体" w:hint="eastAsia"/>
          <w:b/>
          <w:bCs/>
          <w:sz w:val="28"/>
        </w:rPr>
        <w:t>、</w:t>
      </w:r>
      <w:r w:rsidRPr="00836062">
        <w:rPr>
          <w:rFonts w:ascii="宋体" w:hAnsi="宋体" w:hint="eastAsia"/>
          <w:b/>
          <w:bCs/>
          <w:sz w:val="28"/>
        </w:rPr>
        <w:t>土方平整、开挖、运输</w:t>
      </w:r>
    </w:p>
    <w:p w:rsidR="005B71E0" w:rsidRPr="00836062" w:rsidP="005B71E0">
      <w:pPr>
        <w:rPr>
          <w:rFonts w:ascii="宋体" w:hAnsi="宋体" w:hint="eastAsia"/>
          <w:sz w:val="28"/>
        </w:rPr>
        <w:sectPr w:rsidSect="00AA3159">
          <w:type w:val="nextPage"/>
          <w:pgSz w:w="11906" w:h="16838"/>
          <w:pgMar w:top="1162" w:right="1270" w:bottom="1162" w:left="1230" w:header="851" w:footer="992" w:gutter="0"/>
          <w:pgNumType w:start="3"/>
          <w:cols w:space="425"/>
          <w:titlePg w:val="0"/>
          <w:docGrid w:type="lines" w:linePitch="312"/>
        </w:sectPr>
      </w:pPr>
    </w:p>
    <w:p w:rsidR="005B71E0" w:rsidRPr="00836062" w:rsidP="005B71E0">
      <w:pPr>
        <w:rPr>
          <w:rFonts w:ascii="宋体" w:hAnsi="宋体" w:hint="eastAsia"/>
          <w:sz w:val="28"/>
        </w:rPr>
      </w:pPr>
      <w:r w:rsidRPr="00836062">
        <w:rPr>
          <w:rFonts w:ascii="宋体" w:hAnsi="宋体" w:hint="eastAsia"/>
          <w:sz w:val="28"/>
        </w:rPr>
        <w:t>3．1在任一开挖工程开工前3天，本工程部应通知监理工程师对开挖剖面、范围、平整、剖面、范围、运输线路土方回填，标高及范围的实地放样成果进行复核，监理工程师批准后才能进行挖运、回填。严格精确计算土方平衡，尽量减少重复施工，以节约本钱，缩短工期。</w:t>
      </w:r>
    </w:p>
    <w:p w:rsidR="005B71E0" w:rsidRPr="00836062" w:rsidP="005B71E0">
      <w:pPr>
        <w:rPr>
          <w:rFonts w:ascii="宋体" w:hAnsi="宋体" w:hint="eastAsia"/>
          <w:sz w:val="28"/>
        </w:rPr>
      </w:pPr>
      <w:r w:rsidRPr="00836062">
        <w:rPr>
          <w:rFonts w:ascii="宋体" w:hAnsi="宋体" w:hint="eastAsia"/>
          <w:sz w:val="28"/>
        </w:rPr>
        <w:t>3．2本工程部应负责去除开挖，回填区域内的全部树木、树桩、树根、杂草、垃圾、废碴以及监理工程师认为其它有碍物。</w:t>
      </w:r>
    </w:p>
    <w:p w:rsidR="005B71E0" w:rsidRPr="00836062" w:rsidP="005B71E0">
      <w:pPr>
        <w:rPr>
          <w:rFonts w:ascii="宋体" w:hAnsi="宋体" w:hint="eastAsia"/>
          <w:sz w:val="28"/>
        </w:rPr>
      </w:pPr>
      <w:r w:rsidRPr="00836062">
        <w:rPr>
          <w:rFonts w:ascii="宋体" w:hAnsi="宋体" w:hint="eastAsia"/>
          <w:sz w:val="28"/>
        </w:rPr>
        <w:t>3．3在实施本工程的施工时，必须特别注意尽最大的实际可能，保护区域范围外的天然植被，砍伐上述区域外的树木必须经监理工程师批准。一旦因施工作业造成上述区域外林业资源的毁坏，由相关责任人承当责任，砍伐的成材树木和现场清理出的有商业价值的材料应归业主所有。</w:t>
      </w:r>
    </w:p>
    <w:p w:rsidR="005B71E0" w:rsidRPr="00836062" w:rsidP="005B71E0">
      <w:pPr>
        <w:rPr>
          <w:rFonts w:ascii="宋体" w:hAnsi="宋体" w:hint="eastAsia"/>
          <w:sz w:val="28"/>
        </w:rPr>
      </w:pPr>
      <w:r w:rsidRPr="00836062">
        <w:rPr>
          <w:rFonts w:ascii="宋体" w:hAnsi="宋体" w:hint="eastAsia"/>
          <w:sz w:val="28"/>
        </w:rPr>
        <w:t>3．4施工人员在现场烧毁无利用价值的清理物时，应注意防火，如发生火灾事故，由相关责任人承当责任。</w:t>
      </w:r>
    </w:p>
    <w:p w:rsidR="005B71E0" w:rsidRPr="00836062" w:rsidP="005B71E0">
      <w:pPr>
        <w:rPr>
          <w:rFonts w:ascii="宋体" w:hAnsi="宋体" w:hint="eastAsia"/>
          <w:sz w:val="28"/>
        </w:rPr>
      </w:pPr>
      <w:r w:rsidRPr="00836062">
        <w:rPr>
          <w:rFonts w:ascii="宋体" w:hAnsi="宋体" w:hint="eastAsia"/>
          <w:sz w:val="28"/>
        </w:rPr>
        <w:t>3．5表土的清理，堆放和使用</w:t>
      </w:r>
    </w:p>
    <w:p w:rsidR="005B71E0" w:rsidRPr="00836062" w:rsidP="005B71E0">
      <w:pPr>
        <w:ind w:firstLine="540"/>
        <w:rPr>
          <w:rFonts w:ascii="宋体" w:hAnsi="宋体" w:hint="eastAsia"/>
          <w:sz w:val="28"/>
        </w:rPr>
      </w:pPr>
      <w:r w:rsidRPr="00836062">
        <w:rPr>
          <w:rFonts w:ascii="宋体" w:hAnsi="宋体" w:hint="eastAsia"/>
          <w:sz w:val="28"/>
        </w:rPr>
        <w:t>表土系指含细根须，草木、植物、覆盖草等的表层有机质土壤。本工程部施工人员应根据监理工程师指示的开挖深度，开挖表土，并运至指定地点堆放，表土堆放的体积不得过高，防止将土壤压实和防止冲刷流失，以备征地复耕之用。完成堆放后的表土属工程业主所有，监理工程师将合理支配用于工程区的环境保护，土壤保护和恢复造地等工作。本工程部施工人员在监理工程师的批准下，可将表土用作环境保护和竣工后工程区的清理恢复工作。</w:t>
      </w:r>
    </w:p>
    <w:p w:rsidR="005B71E0" w:rsidRPr="00836062" w:rsidP="005B71E0">
      <w:pPr>
        <w:rPr>
          <w:rFonts w:ascii="宋体" w:hAnsi="宋体" w:hint="eastAsia"/>
          <w:sz w:val="28"/>
        </w:rPr>
      </w:pPr>
      <w:r w:rsidRPr="00836062">
        <w:rPr>
          <w:rFonts w:ascii="宋体" w:hAnsi="宋体" w:hint="eastAsia"/>
          <w:sz w:val="28"/>
        </w:rPr>
        <w:t>3．6本工程部施工人员在土方平整，开挖过程中，一旦发现开挖区的工程地质和水文地质情况与施工图不符或异常时，施工人员必须及时提交有关开挖后的地形、地质等情况的书面报告，报送监理工程师决策，必要时，由监理工程师组织有关施工、地质、设计等有关人员共同在现场查明地质情况，提出处理意见，采取处理措施。并按监理工程师签发的修正后图纸或设计通知执行。</w:t>
      </w:r>
    </w:p>
    <w:p w:rsidR="005B71E0" w:rsidRPr="00836062" w:rsidP="005B71E0">
      <w:pPr>
        <w:rPr>
          <w:rFonts w:ascii="宋体" w:hAnsi="宋体" w:hint="eastAsia"/>
          <w:sz w:val="28"/>
        </w:rPr>
        <w:sectPr w:rsidSect="00AA3159">
          <w:type w:val="nextPage"/>
          <w:pgSz w:w="11906" w:h="16838"/>
          <w:pgMar w:top="1162" w:right="1270" w:bottom="1162" w:left="1230" w:header="851" w:footer="992" w:gutter="0"/>
          <w:pgNumType w:start="4"/>
          <w:cols w:space="425"/>
          <w:titlePg w:val="0"/>
          <w:docGrid w:type="lines" w:linePitch="312"/>
        </w:sectPr>
      </w:pPr>
      <w:r w:rsidRPr="00836062">
        <w:rPr>
          <w:rFonts w:ascii="宋体" w:hAnsi="宋体" w:hint="eastAsia"/>
          <w:sz w:val="28"/>
        </w:rPr>
        <w:t>3．7工程每个部位的开挖，工程部技术负责人在施工前向监理工程师递交开挖施工组织设计，其主要内容至少应包括以下几项内容：</w:t>
      </w: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1</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p>
    <w:p w:rsidR="005B71E0" w:rsidRPr="00836062" w:rsidP="005B71E0">
      <w:pPr>
        <w:rPr>
          <w:rFonts w:ascii="宋体" w:hAnsi="宋体" w:hint="eastAsia"/>
          <w:sz w:val="28"/>
        </w:rPr>
      </w:pPr>
      <w:r w:rsidRPr="00836062">
        <w:rPr>
          <w:rFonts w:ascii="宋体" w:hAnsi="宋体" w:hint="eastAsia"/>
          <w:sz w:val="28"/>
        </w:rPr>
        <w:t>开挖工序和施工方法。</w:t>
      </w: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2</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各部位工程量和进度表。</w:t>
      </w: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3</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施工临时设施。</w:t>
      </w: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4</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平整方案。</w:t>
      </w: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5</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开挖料的处理能力及劳动力、材料、设备方案和平安措施等。监理工程师签收后按既定的施工方案进行施工。</w:t>
      </w:r>
    </w:p>
    <w:p w:rsidR="005B71E0" w:rsidRPr="00836062" w:rsidP="005B71E0">
      <w:pPr>
        <w:rPr>
          <w:rFonts w:ascii="宋体" w:hAnsi="宋体" w:hint="eastAsia"/>
          <w:sz w:val="28"/>
        </w:rPr>
      </w:pPr>
      <w:r w:rsidRPr="00836062">
        <w:rPr>
          <w:rFonts w:ascii="宋体" w:hAnsi="宋体" w:hint="eastAsia"/>
          <w:sz w:val="28"/>
        </w:rPr>
        <w:t>3．8开挖应自上而下进行，应确保土地平整。</w:t>
      </w:r>
    </w:p>
    <w:p w:rsidR="005B71E0" w:rsidRPr="00836062" w:rsidP="005B71E0">
      <w:pPr>
        <w:rPr>
          <w:rFonts w:ascii="宋体" w:hAnsi="宋体" w:hint="eastAsia"/>
          <w:b/>
          <w:bCs/>
          <w:sz w:val="28"/>
        </w:rPr>
      </w:pPr>
      <w:r w:rsidRPr="00836062">
        <w:rPr>
          <w:rFonts w:ascii="宋体" w:hAnsi="宋体" w:hint="eastAsia"/>
          <w:b/>
          <w:bCs/>
          <w:sz w:val="28"/>
        </w:rPr>
        <w:t>4</w:t>
      </w:r>
      <w:r>
        <w:rPr>
          <w:rFonts w:ascii="宋体" w:hAnsi="宋体" w:hint="eastAsia"/>
          <w:b/>
          <w:bCs/>
          <w:sz w:val="28"/>
        </w:rPr>
        <w:t>、</w:t>
      </w:r>
      <w:r w:rsidRPr="00836062">
        <w:rPr>
          <w:rFonts w:ascii="宋体" w:hAnsi="宋体" w:hint="eastAsia"/>
          <w:b/>
          <w:bCs/>
          <w:sz w:val="28"/>
        </w:rPr>
        <w:t>土方平整、土方填筑</w:t>
      </w:r>
    </w:p>
    <w:p w:rsidR="005B71E0" w:rsidRPr="00836062" w:rsidP="005B71E0">
      <w:pPr>
        <w:rPr>
          <w:rFonts w:ascii="宋体" w:hAnsi="宋体" w:hint="eastAsia"/>
          <w:sz w:val="28"/>
        </w:rPr>
      </w:pPr>
      <w:r w:rsidRPr="00836062">
        <w:rPr>
          <w:rFonts w:ascii="宋体" w:hAnsi="宋体" w:hint="eastAsia"/>
          <w:sz w:val="28"/>
        </w:rPr>
        <w:t>4．1土方平整、土方填筑，其全部实施作业必须遵照部颁《SL260-98》标准的规定执行。</w:t>
      </w:r>
    </w:p>
    <w:p w:rsidR="005B71E0" w:rsidRPr="00836062" w:rsidP="005B71E0">
      <w:pPr>
        <w:rPr>
          <w:rFonts w:ascii="宋体" w:hAnsi="宋体" w:hint="eastAsia"/>
          <w:sz w:val="28"/>
        </w:rPr>
      </w:pPr>
      <w:r w:rsidRPr="00836062">
        <w:rPr>
          <w:rFonts w:ascii="宋体" w:hAnsi="宋体" w:hint="eastAsia"/>
          <w:sz w:val="28"/>
        </w:rPr>
        <w:t>4．2</w:t>
      </w:r>
      <w:r w:rsidRPr="0077230F">
        <w:rPr>
          <w:rFonts w:ascii="宋体" w:hAnsi="宋体" w:hint="eastAsia"/>
          <w:b/>
          <w:sz w:val="28"/>
        </w:rPr>
        <w:t>土方填筑工程开工前15天</w:t>
      </w:r>
      <w:r w:rsidRPr="00836062">
        <w:rPr>
          <w:rFonts w:ascii="宋体" w:hAnsi="宋体" w:hint="eastAsia"/>
          <w:sz w:val="28"/>
        </w:rPr>
        <w:t>，工程技术人员应根据施工详图和合同的要求将下述内容的施工措施方案报送监理工程师审批，其内容有：</w:t>
      </w:r>
      <w:r>
        <w:rPr>
          <w:rFonts w:ascii="宋体" w:hAnsi="宋体" w:hint="eastAsia"/>
          <w:sz w:val="28"/>
        </w:rPr>
        <w:t>〔1〕</w:t>
      </w:r>
      <w:r w:rsidRPr="00836062">
        <w:rPr>
          <w:rFonts w:ascii="宋体" w:hAnsi="宋体" w:hint="eastAsia"/>
          <w:sz w:val="28"/>
        </w:rPr>
        <w:t>施工布置。</w:t>
      </w:r>
      <w:r>
        <w:rPr>
          <w:rFonts w:ascii="宋体" w:hAnsi="宋体" w:hint="eastAsia"/>
          <w:sz w:val="28"/>
        </w:rPr>
        <w:t>〔2〕</w:t>
      </w:r>
      <w:r w:rsidRPr="00836062">
        <w:rPr>
          <w:rFonts w:ascii="宋体" w:hAnsi="宋体" w:hint="eastAsia"/>
          <w:sz w:val="28"/>
        </w:rPr>
        <w:t>施工方法。</w:t>
      </w:r>
      <w:r>
        <w:rPr>
          <w:rFonts w:ascii="宋体" w:hAnsi="宋体" w:hint="eastAsia"/>
          <w:sz w:val="28"/>
        </w:rPr>
        <w:t>〔3〕</w:t>
      </w:r>
      <w:r w:rsidRPr="00836062">
        <w:rPr>
          <w:rFonts w:ascii="宋体" w:hAnsi="宋体" w:hint="eastAsia"/>
          <w:sz w:val="28"/>
        </w:rPr>
        <w:t>施工机械选择。</w:t>
      </w:r>
      <w:r>
        <w:rPr>
          <w:rFonts w:ascii="宋体" w:hAnsi="宋体" w:hint="eastAsia"/>
          <w:sz w:val="28"/>
        </w:rPr>
        <w:t>〔4〕</w:t>
      </w:r>
      <w:r w:rsidRPr="00836062">
        <w:rPr>
          <w:rFonts w:ascii="宋体" w:hAnsi="宋体" w:hint="eastAsia"/>
          <w:sz w:val="28"/>
        </w:rPr>
        <w:t>劳动力组合。</w:t>
      </w:r>
      <w:r>
        <w:rPr>
          <w:rFonts w:ascii="宋体" w:hAnsi="宋体" w:hint="eastAsia"/>
          <w:sz w:val="28"/>
        </w:rPr>
        <w:t>〔5〕</w:t>
      </w:r>
      <w:r w:rsidRPr="00836062">
        <w:rPr>
          <w:rFonts w:ascii="宋体" w:hAnsi="宋体" w:hint="eastAsia"/>
          <w:sz w:val="28"/>
        </w:rPr>
        <w:t>材料供给。</w:t>
      </w:r>
      <w:r>
        <w:rPr>
          <w:rFonts w:ascii="宋体" w:hAnsi="宋体" w:hint="eastAsia"/>
          <w:sz w:val="28"/>
        </w:rPr>
        <w:t>〔6〕</w:t>
      </w:r>
      <w:r w:rsidRPr="00836062">
        <w:rPr>
          <w:rFonts w:ascii="宋体" w:hAnsi="宋体" w:hint="eastAsia"/>
          <w:sz w:val="28"/>
        </w:rPr>
        <w:t>进度安排。</w:t>
      </w:r>
      <w:r>
        <w:rPr>
          <w:rFonts w:ascii="宋体" w:hAnsi="宋体" w:hint="eastAsia"/>
          <w:sz w:val="28"/>
        </w:rPr>
        <w:t>〔7〕</w:t>
      </w:r>
      <w:r w:rsidRPr="00836062">
        <w:rPr>
          <w:rFonts w:ascii="宋体" w:hAnsi="宋体" w:hint="eastAsia"/>
          <w:sz w:val="28"/>
        </w:rPr>
        <w:t>平安措施。</w:t>
      </w:r>
      <w:r>
        <w:rPr>
          <w:rFonts w:ascii="宋体" w:hAnsi="宋体" w:hint="eastAsia"/>
          <w:sz w:val="28"/>
        </w:rPr>
        <w:t>〔8〕</w:t>
      </w:r>
      <w:r w:rsidRPr="00836062">
        <w:rPr>
          <w:rFonts w:ascii="宋体" w:hAnsi="宋体" w:hint="eastAsia"/>
          <w:sz w:val="28"/>
        </w:rPr>
        <w:t>质量保证。待监理工程师批准前方可进行土方填筑施工。</w:t>
      </w:r>
    </w:p>
    <w:p w:rsidR="005B71E0" w:rsidRPr="0077230F" w:rsidP="005B71E0">
      <w:pPr>
        <w:rPr>
          <w:rFonts w:ascii="宋体" w:hAnsi="宋体" w:hint="eastAsia"/>
          <w:b/>
          <w:sz w:val="28"/>
        </w:rPr>
      </w:pPr>
      <w:r w:rsidRPr="0077230F">
        <w:rPr>
          <w:rFonts w:ascii="宋体" w:hAnsi="宋体" w:hint="eastAsia"/>
          <w:b/>
          <w:sz w:val="28"/>
        </w:rPr>
        <w:t>4．3填筑区地表处理</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4.3.</w:t>
        </w:r>
        <w:r w:rsidRPr="00836062">
          <w:rPr>
            <w:rFonts w:ascii="宋体" w:hAnsi="宋体" w:hint="eastAsia"/>
            <w:sz w:val="28"/>
          </w:rPr>
          <w:t>1</w:t>
        </w:r>
      </w:smartTag>
      <w:r w:rsidRPr="00836062">
        <w:rPr>
          <w:rFonts w:ascii="宋体" w:hAnsi="宋体" w:hint="eastAsia"/>
          <w:sz w:val="28"/>
        </w:rPr>
        <w:t>．清基与基面处理前应根据设计提出的清基处理要求，制订有关施工技术措施，报监理工程师审批。</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4.3.</w:t>
        </w:r>
        <w:r w:rsidRPr="00836062">
          <w:rPr>
            <w:rFonts w:ascii="宋体" w:hAnsi="宋体" w:hint="eastAsia"/>
            <w:sz w:val="28"/>
          </w:rPr>
          <w:t>2</w:t>
        </w:r>
      </w:smartTag>
      <w:r w:rsidRPr="00836062">
        <w:rPr>
          <w:rFonts w:ascii="宋体" w:hAnsi="宋体" w:hint="eastAsia"/>
          <w:sz w:val="28"/>
        </w:rPr>
        <w:t>．清理基地时应根据设计要求，将表层石块，淤泥、腐植土、杂填土、泥炭土等杂物去除干净，清理外表耕作层厚度不小于0.3m，清基范围应超出设计边线，其余量为30~50㎝。</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4.3.</w:t>
        </w:r>
        <w:r w:rsidRPr="00836062">
          <w:rPr>
            <w:rFonts w:ascii="宋体" w:hAnsi="宋体" w:hint="eastAsia"/>
            <w:sz w:val="28"/>
          </w:rPr>
          <w:t>3</w:t>
        </w:r>
      </w:smartTag>
      <w:r w:rsidRPr="00836062">
        <w:rPr>
          <w:rFonts w:ascii="宋体" w:hAnsi="宋体" w:hint="eastAsia"/>
          <w:sz w:val="28"/>
        </w:rPr>
        <w:t>．工程填筑区如有坟墓，树根、水坑各类洞穴以及应撤除的建筑物等，应按要求加以彻底去除及处理。</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4.3.</w:t>
        </w:r>
        <w:r w:rsidRPr="00836062">
          <w:rPr>
            <w:rFonts w:ascii="宋体" w:hAnsi="宋体" w:hint="eastAsia"/>
            <w:sz w:val="28"/>
          </w:rPr>
          <w:t>4</w:t>
        </w:r>
      </w:smartTag>
      <w:r w:rsidRPr="00836062">
        <w:rPr>
          <w:rFonts w:ascii="宋体" w:hAnsi="宋体" w:hint="eastAsia"/>
          <w:sz w:val="28"/>
        </w:rPr>
        <w:t>．所有开挖，去除出来的材料、废碴均应运至指定现场堆放，不得随地弃置。</w:t>
      </w:r>
    </w:p>
    <w:p w:rsidR="005B71E0" w:rsidRPr="00836062" w:rsidP="005B71E0">
      <w:pPr>
        <w:rPr>
          <w:rFonts w:ascii="宋体" w:hAnsi="宋体" w:hint="eastAsia"/>
          <w:sz w:val="28"/>
        </w:rPr>
        <w:sectPr w:rsidSect="00AA3159">
          <w:type w:val="nextPage"/>
          <w:pgSz w:w="11906" w:h="16838"/>
          <w:pgMar w:top="1162" w:right="1270" w:bottom="1162" w:left="1230" w:header="851" w:footer="992" w:gutter="0"/>
          <w:pgNumType w:start="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4.3.</w:t>
        </w:r>
        <w:r w:rsidRPr="00836062">
          <w:rPr>
            <w:rFonts w:ascii="宋体" w:hAnsi="宋体" w:hint="eastAsia"/>
            <w:sz w:val="28"/>
          </w:rPr>
          <w:t>5</w:t>
        </w:r>
      </w:smartTag>
      <w:r w:rsidRPr="00836062">
        <w:rPr>
          <w:rFonts w:ascii="宋体" w:hAnsi="宋体" w:hint="eastAsia"/>
          <w:sz w:val="28"/>
        </w:rPr>
        <w:t>．工程填筑区内如有积水应及时引导或抽排，堤身填筑不能在水中施工。</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4.3.</w:t>
        </w:r>
        <w:r w:rsidRPr="00836062">
          <w:rPr>
            <w:rFonts w:ascii="宋体" w:hAnsi="宋体" w:hint="eastAsia"/>
            <w:sz w:val="28"/>
          </w:rPr>
          <w:t>6</w:t>
        </w:r>
      </w:smartTag>
      <w:r w:rsidRPr="00836062">
        <w:rPr>
          <w:rFonts w:ascii="宋体" w:hAnsi="宋体" w:hint="eastAsia"/>
          <w:sz w:val="28"/>
        </w:rPr>
        <w:t>．填筑区地表处理属隐蔽工程，在地外表处理完毕后，应及时通知监理工程师进行验收，合格前方能进行地表以上填筑。</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4.3.</w:t>
        </w:r>
        <w:r w:rsidRPr="00836062">
          <w:rPr>
            <w:rFonts w:ascii="宋体" w:hAnsi="宋体" w:hint="eastAsia"/>
            <w:sz w:val="28"/>
          </w:rPr>
          <w:t>7</w:t>
        </w:r>
      </w:smartTag>
      <w:r w:rsidRPr="00836062">
        <w:rPr>
          <w:rFonts w:ascii="宋体" w:hAnsi="宋体" w:hint="eastAsia"/>
          <w:sz w:val="28"/>
        </w:rPr>
        <w:t>、技术性比拟复杂的地表处理，工程部施工人员应检查施工工艺和参数是否与施工试验相同，并符合相关专业标准的规定，并将其技术报告递呈监理工程师核备。</w:t>
      </w:r>
    </w:p>
    <w:p w:rsidR="005B71E0" w:rsidRPr="0077230F" w:rsidP="005B71E0">
      <w:pPr>
        <w:spacing w:line="560" w:lineRule="exact"/>
        <w:rPr>
          <w:rFonts w:ascii="宋体" w:hAnsi="宋体" w:hint="eastAsia"/>
          <w:b/>
          <w:sz w:val="28"/>
        </w:rPr>
      </w:pPr>
      <w:r w:rsidRPr="0077230F">
        <w:rPr>
          <w:rFonts w:ascii="宋体" w:hAnsi="宋体" w:hint="eastAsia"/>
          <w:b/>
          <w:sz w:val="28"/>
        </w:rPr>
        <w:t>4．4填筑材料</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4.4.</w:t>
        </w:r>
        <w:r w:rsidRPr="00836062">
          <w:rPr>
            <w:rFonts w:ascii="宋体" w:hAnsi="宋体" w:hint="eastAsia"/>
            <w:sz w:val="28"/>
          </w:rPr>
          <w:t>1</w:t>
        </w:r>
      </w:smartTag>
      <w:r w:rsidRPr="00836062">
        <w:rPr>
          <w:rFonts w:ascii="宋体" w:hAnsi="宋体" w:hint="eastAsia"/>
          <w:sz w:val="28"/>
        </w:rPr>
        <w:t>．本工程施工人员在开工前应根据合同文件对土料物进行复查，情况如有不符，及时报告监理工程师以决定是否作复核或处理，应准确计算，进行土方平衡，防止重复施工。</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4.4.</w:t>
        </w:r>
        <w:r w:rsidRPr="00836062">
          <w:rPr>
            <w:rFonts w:ascii="宋体" w:hAnsi="宋体" w:hint="eastAsia"/>
            <w:sz w:val="28"/>
          </w:rPr>
          <w:t>2</w:t>
        </w:r>
      </w:smartTag>
      <w:r w:rsidRPr="00836062">
        <w:rPr>
          <w:rFonts w:ascii="宋体" w:hAnsi="宋体" w:hint="eastAsia"/>
          <w:sz w:val="28"/>
        </w:rPr>
        <w:t>．土料及填筑材料的复查，应包括以下内容</w:t>
      </w:r>
    </w:p>
    <w:p w:rsidR="005B71E0" w:rsidRPr="00836062" w:rsidP="005B71E0">
      <w:pPr>
        <w:spacing w:line="560" w:lineRule="exact"/>
        <w:ind w:firstLine="540"/>
        <w:rPr>
          <w:rFonts w:ascii="宋体" w:hAnsi="宋体" w:hint="eastAsia"/>
          <w:sz w:val="28"/>
        </w:rPr>
      </w:pP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1</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料场的位置，开挖范围和可供采用的填筑材料的厚度及其有效储量。</w:t>
      </w:r>
    </w:p>
    <w:p w:rsidR="005B71E0" w:rsidRPr="00836062" w:rsidP="005B71E0">
      <w:pPr>
        <w:spacing w:line="560" w:lineRule="exact"/>
        <w:ind w:firstLine="540"/>
        <w:rPr>
          <w:rFonts w:ascii="宋体" w:hAnsi="宋体" w:hint="eastAsia"/>
          <w:sz w:val="28"/>
        </w:rPr>
      </w:pP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2</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料场土料的性质和天然含水量及其随季节的变化。</w:t>
      </w:r>
    </w:p>
    <w:p w:rsidR="005B71E0" w:rsidRPr="00836062" w:rsidP="005B71E0">
      <w:pPr>
        <w:spacing w:line="560" w:lineRule="exact"/>
        <w:ind w:firstLine="540"/>
        <w:rPr>
          <w:rFonts w:ascii="宋体" w:hAnsi="宋体" w:hint="eastAsia"/>
          <w:sz w:val="28"/>
        </w:rPr>
      </w:pP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3</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料场开采时受水位变动的影响。</w:t>
      </w:r>
    </w:p>
    <w:p w:rsidR="005B71E0" w:rsidRPr="00836062" w:rsidP="005B71E0">
      <w:pPr>
        <w:spacing w:line="560" w:lineRule="exact"/>
        <w:ind w:firstLine="540"/>
        <w:rPr>
          <w:rFonts w:ascii="宋体" w:hAnsi="宋体" w:hint="eastAsia"/>
          <w:sz w:val="28"/>
        </w:rPr>
      </w:pPr>
      <w:r w:rsidRPr="00836062">
        <w:rPr>
          <w:rFonts w:ascii="宋体" w:hAnsi="宋体" w:hint="eastAsia"/>
          <w:sz w:val="28"/>
        </w:rPr>
        <w:fldChar w:fldCharType="begin" w:dirty="1"/>
      </w:r>
      <w:r w:rsidRPr="00836062">
        <w:rPr>
          <w:rFonts w:ascii="宋体" w:hAnsi="宋体" w:hint="eastAsia"/>
          <w:sz w:val="28"/>
        </w:rPr>
        <w:instrText xml:space="preserve"> eq \o\ac(</w:instrText>
      </w:r>
      <w:r w:rsidRPr="00836062">
        <w:rPr>
          <w:rFonts w:ascii="宋体" w:hAnsi="宋体" w:hint="eastAsia"/>
          <w:sz w:val="28"/>
        </w:rPr>
        <w:instrText>○</w:instrText>
      </w:r>
      <w:r w:rsidRPr="00836062">
        <w:rPr>
          <w:rFonts w:ascii="宋体" w:hAnsi="宋体" w:hint="eastAsia"/>
          <w:sz w:val="28"/>
        </w:rPr>
        <w:instrText>,</w:instrText>
      </w:r>
      <w:r w:rsidRPr="00836062">
        <w:rPr>
          <w:rFonts w:ascii="宋体" w:hAnsi="宋体" w:hint="eastAsia"/>
          <w:position w:val="3"/>
          <w:sz w:val="19"/>
        </w:rPr>
        <w:instrText>4</w:instrText>
      </w:r>
      <w:r w:rsidRPr="00836062">
        <w:rPr>
          <w:rFonts w:ascii="宋体" w:hAnsi="宋体" w:hint="eastAsia"/>
          <w:sz w:val="28"/>
        </w:rPr>
        <w:instrText>)</w:instrText>
      </w:r>
      <w:r w:rsidRPr="00836062">
        <w:rPr>
          <w:rFonts w:ascii="宋体" w:hAnsi="宋体" w:hint="eastAsia"/>
          <w:sz w:val="28"/>
        </w:rPr>
        <w:fldChar w:fldCharType="separate"/>
      </w:r>
      <w:r w:rsidRPr="00836062">
        <w:rPr>
          <w:rFonts w:ascii="宋体" w:hAnsi="宋体" w:hint="eastAsia"/>
          <w:sz w:val="28"/>
        </w:rPr>
        <w:fldChar w:fldCharType="end"/>
      </w:r>
      <w:r w:rsidRPr="00836062">
        <w:rPr>
          <w:rFonts w:ascii="宋体" w:hAnsi="宋体" w:hint="eastAsia"/>
          <w:sz w:val="28"/>
        </w:rPr>
        <w:t>料场的开采方法及运输条件。</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4.4.</w:t>
        </w:r>
        <w:r w:rsidRPr="00836062">
          <w:rPr>
            <w:rFonts w:ascii="宋体" w:hAnsi="宋体" w:hint="eastAsia"/>
            <w:sz w:val="28"/>
          </w:rPr>
          <w:t>3</w:t>
        </w:r>
      </w:smartTag>
      <w:r w:rsidRPr="00836062">
        <w:rPr>
          <w:rFonts w:ascii="宋体" w:hAnsi="宋体" w:hint="eastAsia"/>
          <w:sz w:val="28"/>
        </w:rPr>
        <w:t>、填筑材料的规划，料场储量，应考虑到料场调查的精度和土料损失等各种因素，不应少于填筑需要量的1.2倍。</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4.4.</w:t>
        </w:r>
        <w:r w:rsidRPr="00836062">
          <w:rPr>
            <w:rFonts w:ascii="宋体" w:hAnsi="宋体" w:hint="eastAsia"/>
            <w:sz w:val="28"/>
          </w:rPr>
          <w:t>4</w:t>
        </w:r>
      </w:smartTag>
      <w:r w:rsidRPr="00836062">
        <w:rPr>
          <w:rFonts w:ascii="宋体" w:hAnsi="宋体" w:hint="eastAsia"/>
          <w:sz w:val="28"/>
        </w:rPr>
        <w:t>、严禁在设计或土地管理部门规定的工程区外挖土。</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4.4.</w:t>
        </w:r>
        <w:r w:rsidRPr="00836062">
          <w:rPr>
            <w:rFonts w:ascii="宋体" w:hAnsi="宋体" w:hint="eastAsia"/>
            <w:sz w:val="28"/>
          </w:rPr>
          <w:t>5</w:t>
        </w:r>
      </w:smartTag>
      <w:r w:rsidRPr="00836062">
        <w:rPr>
          <w:rFonts w:ascii="宋体" w:hAnsi="宋体" w:hint="eastAsia"/>
          <w:sz w:val="28"/>
        </w:rPr>
        <w:t>、施工场地应按不同施工方法，工段填筑量及填筑强度周密规划布置料场与填筑现场之间的道路，临时道路应经常修整，弯道和堆路应安排调整，但不要用于填筑时，工程部施工人员应及时向监理工程师反映，必要时由设计单位修改设计。</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、填筑的材料应在符合设计要求的料场内开采，料场开采之前，应将取土区表层进行清理。</w:t>
      </w:r>
    </w:p>
    <w:p w:rsidR="005B71E0" w:rsidRPr="00470F7B" w:rsidP="005B71E0">
      <w:pPr>
        <w:spacing w:line="560" w:lineRule="exact"/>
        <w:rPr>
          <w:rFonts w:ascii="宋体" w:hAnsi="宋体" w:hint="eastAsia"/>
          <w:b/>
          <w:sz w:val="28"/>
        </w:rPr>
      </w:pPr>
      <w:r w:rsidRPr="00470F7B">
        <w:rPr>
          <w:rFonts w:ascii="宋体" w:hAnsi="宋体" w:hint="eastAsia"/>
          <w:b/>
          <w:sz w:val="28"/>
        </w:rPr>
        <w:t>4．5土料的开采</w:t>
      </w:r>
    </w:p>
    <w:p w:rsidR="005B71E0" w:rsidRPr="00836062" w:rsidP="005B71E0">
      <w:pPr>
        <w:spacing w:line="560" w:lineRule="exact"/>
        <w:ind w:firstLine="540"/>
        <w:rPr>
          <w:rFonts w:ascii="宋体" w:hAnsi="宋体" w:hint="eastAsia"/>
          <w:sz w:val="28"/>
        </w:rPr>
        <w:sectPr w:rsidSect="00AA3159">
          <w:type w:val="nextPage"/>
          <w:pgSz w:w="11906" w:h="16838"/>
          <w:pgMar w:top="1162" w:right="1270" w:bottom="1162" w:left="1230" w:header="851" w:footer="992" w:gutter="0"/>
          <w:pgNumType w:start="6"/>
          <w:cols w:space="425"/>
          <w:titlePg w:val="0"/>
          <w:docGrid w:type="lines" w:linePitch="312"/>
        </w:sectPr>
      </w:pPr>
      <w:r>
        <w:rPr>
          <w:rFonts w:ascii="宋体" w:hAnsi="宋体" w:hint="eastAsia"/>
          <w:sz w:val="28"/>
        </w:rPr>
        <w:t>土料的开采宜用大型挖掘机挖土，自卸汽车运土，</w:t>
      </w:r>
      <w:r w:rsidRPr="00836062">
        <w:rPr>
          <w:rFonts w:ascii="宋体" w:hAnsi="宋体" w:hint="eastAsia"/>
          <w:sz w:val="28"/>
        </w:rPr>
        <w:t>施工时应符合以下要求：</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4.5.</w:t>
        </w:r>
        <w:r w:rsidRPr="00836062">
          <w:rPr>
            <w:rFonts w:ascii="宋体" w:hAnsi="宋体" w:hint="eastAsia"/>
            <w:sz w:val="28"/>
          </w:rPr>
          <w:t>1</w:t>
        </w:r>
      </w:smartTag>
      <w:r w:rsidRPr="00836062">
        <w:rPr>
          <w:rFonts w:ascii="宋体" w:hAnsi="宋体" w:hint="eastAsia"/>
          <w:sz w:val="28"/>
        </w:rPr>
        <w:t>、除在料场周围布置截水沟，防止外水侵入，并应加强土坑内的排水措施，排水沟外应保护通畅。</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4.5.</w:t>
        </w:r>
        <w:r w:rsidRPr="00836062">
          <w:rPr>
            <w:rFonts w:ascii="宋体" w:hAnsi="宋体" w:hint="eastAsia"/>
            <w:sz w:val="28"/>
          </w:rPr>
          <w:t>2</w:t>
        </w:r>
      </w:smartTag>
      <w:r w:rsidRPr="00836062">
        <w:rPr>
          <w:rFonts w:ascii="宋体" w:hAnsi="宋体" w:hint="eastAsia"/>
          <w:sz w:val="28"/>
        </w:rPr>
        <w:t>、当料场土料天然含水量接近或略小于施工控制含水量下限时，应采用立面开挖，如天然含水量偏大，应采用平面开挖。</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4.5.</w:t>
        </w:r>
        <w:r w:rsidRPr="00836062">
          <w:rPr>
            <w:rFonts w:ascii="宋体" w:hAnsi="宋体" w:hint="eastAsia"/>
            <w:sz w:val="28"/>
          </w:rPr>
          <w:t>3</w:t>
        </w:r>
      </w:smartTag>
      <w:r w:rsidRPr="00836062">
        <w:rPr>
          <w:rFonts w:ascii="宋体" w:hAnsi="宋体" w:hint="eastAsia"/>
          <w:sz w:val="28"/>
        </w:rPr>
        <w:t>、当料场土质为层状分布，层厚较大而上下层土料性质不均匀时，宜采用立面开挖。</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4.5.</w:t>
        </w:r>
        <w:r w:rsidRPr="00836062">
          <w:rPr>
            <w:rFonts w:ascii="宋体" w:hAnsi="宋体" w:hint="eastAsia"/>
            <w:sz w:val="28"/>
          </w:rPr>
          <w:t>4</w:t>
        </w:r>
      </w:smartTag>
      <w:r w:rsidRPr="00836062">
        <w:rPr>
          <w:rFonts w:ascii="宋体" w:hAnsi="宋体" w:hint="eastAsia"/>
          <w:sz w:val="28"/>
        </w:rPr>
        <w:t>、冬季施工，为防止土温散失，宜采用立面开挖。</w:t>
      </w:r>
    </w:p>
    <w:p w:rsidR="005B71E0" w:rsidRPr="00836062" w:rsidP="005B71E0">
      <w:pPr>
        <w:spacing w:line="56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rPr>
          <w:t>4.5.</w:t>
        </w:r>
        <w:r w:rsidRPr="00836062">
          <w:rPr>
            <w:rFonts w:ascii="宋体" w:hAnsi="宋体" w:hint="eastAsia"/>
            <w:sz w:val="28"/>
          </w:rPr>
          <w:t>5</w:t>
        </w:r>
      </w:smartTag>
      <w:r w:rsidRPr="00836062">
        <w:rPr>
          <w:rFonts w:ascii="宋体" w:hAnsi="宋体" w:hint="eastAsia"/>
          <w:sz w:val="28"/>
        </w:rPr>
        <w:t>、雨季施工，每天收工时，不宜留有松土。</w:t>
      </w:r>
    </w:p>
    <w:p w:rsidR="005B71E0" w:rsidRPr="00836062" w:rsidP="005B71E0">
      <w:pPr>
        <w:spacing w:line="560" w:lineRule="exact"/>
        <w:rPr>
          <w:rFonts w:ascii="宋体" w:hAnsi="宋体" w:hint="eastAsia"/>
          <w:b/>
          <w:bCs/>
          <w:sz w:val="28"/>
        </w:rPr>
      </w:pPr>
      <w:r w:rsidRPr="00836062">
        <w:rPr>
          <w:rFonts w:ascii="宋体" w:hAnsi="宋体" w:hint="eastAsia"/>
          <w:b/>
          <w:bCs/>
          <w:sz w:val="28"/>
        </w:rPr>
        <w:t>二、拟投入的主要物资方案</w:t>
      </w:r>
    </w:p>
    <w:p w:rsidR="005B71E0" w:rsidRPr="00836062" w:rsidP="005B71E0">
      <w:pPr>
        <w:spacing w:line="560" w:lineRule="exact"/>
        <w:rPr>
          <w:rFonts w:ascii="宋体" w:hAnsi="宋体" w:hint="eastAsia"/>
          <w:sz w:val="28"/>
        </w:rPr>
      </w:pPr>
      <w:r w:rsidRPr="00836062">
        <w:rPr>
          <w:rFonts w:ascii="宋体" w:hAnsi="宋体" w:hint="eastAsia"/>
          <w:sz w:val="28"/>
        </w:rPr>
        <w:t>2.1施工机械的配备以机械先进满足施工工期要求，减低人工作业，到达施工质量优良的原那么。</w:t>
      </w:r>
    </w:p>
    <w:p w:rsidR="005B71E0" w:rsidRPr="00836062" w:rsidP="005B71E0">
      <w:pPr>
        <w:spacing w:line="560" w:lineRule="exact"/>
        <w:rPr>
          <w:rFonts w:ascii="宋体" w:hAnsi="宋体" w:hint="eastAsia"/>
          <w:sz w:val="28"/>
        </w:rPr>
      </w:pPr>
      <w:r w:rsidRPr="00836062">
        <w:rPr>
          <w:rFonts w:ascii="宋体" w:hAnsi="宋体" w:hint="eastAsia"/>
          <w:sz w:val="28"/>
        </w:rPr>
        <w:t>2.2根据施工进度要求及现场需要，对机械进行全部验收，使机械设备处于完好待命状态，制定机械设备进场方案，满足工程的需要。</w:t>
      </w:r>
    </w:p>
    <w:p w:rsidR="005B71E0" w:rsidRPr="00470F7B" w:rsidP="005B71E0">
      <w:pPr>
        <w:spacing w:line="320" w:lineRule="exact"/>
        <w:jc w:val="center"/>
        <w:rPr>
          <w:rFonts w:ascii="宋体" w:hAnsi="宋体" w:hint="eastAsia"/>
          <w:b/>
          <w:bCs/>
          <w:sz w:val="24"/>
        </w:rPr>
      </w:pPr>
      <w:r w:rsidRPr="00470F7B">
        <w:rPr>
          <w:rFonts w:ascii="宋体" w:hAnsi="宋体" w:hint="eastAsia"/>
          <w:b/>
          <w:bCs/>
          <w:sz w:val="24"/>
        </w:rPr>
        <w:t>拟投入的主要物资、材料试验、测量、质检仪器设备一览表</w:t>
      </w:r>
    </w:p>
    <w:tbl>
      <w:tblPr>
        <w:tblStyle w:val="TableNormal"/>
        <w:tblW w:w="0" w:type="auto"/>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000"/>
      </w:tblPr>
      <w:tblGrid>
        <w:gridCol w:w="803"/>
        <w:gridCol w:w="2365"/>
        <w:gridCol w:w="1623"/>
        <w:gridCol w:w="1585"/>
        <w:gridCol w:w="1586"/>
        <w:gridCol w:w="1586"/>
      </w:tblGrid>
      <w:tr>
        <w:tblPrEx>
          <w:tblW w:w="0" w:type="auto"/>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000"/>
        </w:tblPrEx>
        <w:tc>
          <w:tcPr>
            <w:tcW w:w="819" w:type="dxa"/>
          </w:tcPr>
          <w:p w:rsidR="005B71E0" w:rsidRPr="00470F7B" w:rsidP="005B71E0">
            <w:pPr>
              <w:spacing w:line="360" w:lineRule="exact"/>
              <w:jc w:val="center"/>
              <w:rPr>
                <w:rFonts w:ascii="宋体" w:hAnsi="宋体" w:hint="eastAsia"/>
                <w:b/>
                <w:szCs w:val="21"/>
              </w:rPr>
            </w:pPr>
            <w:r w:rsidRPr="00470F7B">
              <w:rPr>
                <w:rFonts w:ascii="宋体" w:hAnsi="宋体" w:hint="eastAsia"/>
                <w:b/>
                <w:szCs w:val="21"/>
              </w:rPr>
              <w:t>序号</w:t>
            </w:r>
          </w:p>
        </w:tc>
        <w:tc>
          <w:tcPr>
            <w:tcW w:w="2413" w:type="dxa"/>
          </w:tcPr>
          <w:p w:rsidR="005B71E0" w:rsidRPr="00470F7B" w:rsidP="005B71E0">
            <w:pPr>
              <w:spacing w:line="360" w:lineRule="exact"/>
              <w:jc w:val="center"/>
              <w:rPr>
                <w:rFonts w:ascii="宋体" w:hAnsi="宋体" w:hint="eastAsia"/>
                <w:b/>
                <w:szCs w:val="21"/>
              </w:rPr>
            </w:pPr>
            <w:r w:rsidRPr="00470F7B">
              <w:rPr>
                <w:rFonts w:ascii="宋体" w:hAnsi="宋体" w:hint="eastAsia"/>
                <w:b/>
                <w:szCs w:val="21"/>
              </w:rPr>
              <w:t>仪器设备名称</w:t>
            </w:r>
          </w:p>
        </w:tc>
        <w:tc>
          <w:tcPr>
            <w:tcW w:w="1656" w:type="dxa"/>
          </w:tcPr>
          <w:p w:rsidR="005B71E0" w:rsidRPr="00470F7B" w:rsidP="005B71E0">
            <w:pPr>
              <w:spacing w:line="360" w:lineRule="exact"/>
              <w:jc w:val="center"/>
              <w:rPr>
                <w:rFonts w:ascii="宋体" w:hAnsi="宋体" w:hint="eastAsia"/>
                <w:b/>
                <w:szCs w:val="21"/>
              </w:rPr>
            </w:pPr>
            <w:r w:rsidRPr="00470F7B">
              <w:rPr>
                <w:rFonts w:ascii="宋体" w:hAnsi="宋体" w:hint="eastAsia"/>
                <w:b/>
                <w:szCs w:val="21"/>
              </w:rPr>
              <w:t>规格型号</w:t>
            </w:r>
          </w:p>
        </w:tc>
        <w:tc>
          <w:tcPr>
            <w:tcW w:w="1617" w:type="dxa"/>
          </w:tcPr>
          <w:p w:rsidR="005B71E0" w:rsidRPr="00470F7B" w:rsidP="005B71E0">
            <w:pPr>
              <w:spacing w:line="360" w:lineRule="exact"/>
              <w:jc w:val="center"/>
              <w:rPr>
                <w:rFonts w:ascii="宋体" w:hAnsi="宋体" w:hint="eastAsia"/>
                <w:b/>
                <w:szCs w:val="21"/>
              </w:rPr>
            </w:pPr>
            <w:r w:rsidRPr="00470F7B">
              <w:rPr>
                <w:rFonts w:ascii="宋体" w:hAnsi="宋体" w:hint="eastAsia"/>
                <w:b/>
                <w:szCs w:val="21"/>
              </w:rPr>
              <w:t>单位</w:t>
            </w:r>
          </w:p>
        </w:tc>
        <w:tc>
          <w:tcPr>
            <w:tcW w:w="1618" w:type="dxa"/>
          </w:tcPr>
          <w:p w:rsidR="005B71E0" w:rsidRPr="00470F7B" w:rsidP="005B71E0">
            <w:pPr>
              <w:spacing w:line="360" w:lineRule="exact"/>
              <w:jc w:val="center"/>
              <w:rPr>
                <w:rFonts w:ascii="宋体" w:hAnsi="宋体" w:hint="eastAsia"/>
                <w:b/>
                <w:szCs w:val="21"/>
              </w:rPr>
            </w:pPr>
            <w:r w:rsidRPr="00470F7B">
              <w:rPr>
                <w:rFonts w:ascii="宋体" w:hAnsi="宋体" w:hint="eastAsia"/>
                <w:b/>
                <w:szCs w:val="21"/>
              </w:rPr>
              <w:t>数量</w:t>
            </w:r>
          </w:p>
        </w:tc>
        <w:tc>
          <w:tcPr>
            <w:tcW w:w="1618" w:type="dxa"/>
          </w:tcPr>
          <w:p w:rsidR="005B71E0" w:rsidRPr="00470F7B" w:rsidP="005B71E0">
            <w:pPr>
              <w:spacing w:line="360" w:lineRule="exact"/>
              <w:jc w:val="center"/>
              <w:rPr>
                <w:rFonts w:ascii="宋体" w:hAnsi="宋体" w:hint="eastAsia"/>
                <w:b/>
                <w:szCs w:val="21"/>
              </w:rPr>
            </w:pPr>
            <w:r w:rsidRPr="00470F7B">
              <w:rPr>
                <w:rFonts w:ascii="宋体" w:hAnsi="宋体" w:hint="eastAsia"/>
                <w:b/>
                <w:szCs w:val="21"/>
              </w:rPr>
              <w:t>备注</w:t>
            </w: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1</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天平</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65p2001/100</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3</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2</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台秤</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10kg</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2</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3</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环刀</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200m m</w:t>
            </w:r>
            <w:r w:rsidRPr="00470F7B">
              <w:rPr>
                <w:rFonts w:ascii="宋体" w:hAnsi="宋体" w:hint="eastAsia"/>
                <w:szCs w:val="21"/>
                <w:vertAlign w:val="superscript"/>
              </w:rPr>
              <w:t>3</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个</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36</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4</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路强仪</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GBJ123-88</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3</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5</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坡度尺</w:t>
            </w:r>
          </w:p>
        </w:tc>
        <w:tc>
          <w:tcPr>
            <w:tcW w:w="1656" w:type="dxa"/>
          </w:tcPr>
          <w:p w:rsidR="005B71E0" w:rsidRPr="00470F7B" w:rsidP="005B71E0">
            <w:pPr>
              <w:spacing w:line="360" w:lineRule="exact"/>
              <w:jc w:val="center"/>
              <w:rPr>
                <w:rFonts w:ascii="宋体" w:hAnsi="宋体" w:hint="eastAsia"/>
                <w:szCs w:val="21"/>
              </w:rPr>
            </w:pP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把</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8</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6</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激光测距仪</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DL1600</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3</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7</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经伟仪</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J2-2</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5</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8</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水准仪</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NA24</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8</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9</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水准仪</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NA28</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6</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10</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钢尺</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50m-100m</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把</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20</w:t>
            </w:r>
          </w:p>
        </w:tc>
        <w:tc>
          <w:tcPr>
            <w:tcW w:w="1618" w:type="dxa"/>
          </w:tcPr>
          <w:p w:rsidR="005B71E0" w:rsidRPr="00470F7B" w:rsidP="005B71E0">
            <w:pPr>
              <w:spacing w:line="360" w:lineRule="exact"/>
              <w:jc w:val="center"/>
              <w:rPr>
                <w:rFonts w:ascii="宋体" w:hAnsi="宋体" w:hint="eastAsia"/>
                <w:szCs w:val="21"/>
              </w:rPr>
            </w:pPr>
          </w:p>
        </w:tc>
      </w:tr>
      <w:tr>
        <w:tblPrEx>
          <w:tblW w:w="0" w:type="auto"/>
          <w:tblLook w:val="0000"/>
        </w:tblPrEx>
        <w:tc>
          <w:tcPr>
            <w:tcW w:w="819"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11</w:t>
            </w:r>
          </w:p>
        </w:tc>
        <w:tc>
          <w:tcPr>
            <w:tcW w:w="2413"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全站仪</w:t>
            </w:r>
          </w:p>
        </w:tc>
        <w:tc>
          <w:tcPr>
            <w:tcW w:w="1656"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NIKNTM-A50LG</w:t>
            </w:r>
          </w:p>
        </w:tc>
        <w:tc>
          <w:tcPr>
            <w:tcW w:w="1617" w:type="dxa"/>
          </w:tcPr>
          <w:p w:rsidR="005B71E0" w:rsidRPr="00470F7B" w:rsidP="005B71E0">
            <w:pPr>
              <w:spacing w:line="360" w:lineRule="exact"/>
              <w:jc w:val="center"/>
              <w:rPr>
                <w:rFonts w:ascii="宋体" w:hAnsi="宋体" w:hint="eastAsia"/>
                <w:szCs w:val="21"/>
              </w:rPr>
            </w:pPr>
            <w:r w:rsidRPr="00470F7B">
              <w:rPr>
                <w:rFonts w:ascii="宋体" w:hAnsi="宋体" w:hint="eastAsia"/>
                <w:szCs w:val="21"/>
              </w:rPr>
              <w:t>台</w:t>
            </w:r>
          </w:p>
        </w:tc>
        <w:tc>
          <w:tcPr>
            <w:tcW w:w="1618" w:type="dxa"/>
          </w:tcPr>
          <w:p w:rsidR="005B71E0" w:rsidRPr="00470F7B" w:rsidP="005B71E0">
            <w:pPr>
              <w:spacing w:line="360" w:lineRule="exact"/>
              <w:jc w:val="center"/>
              <w:rPr>
                <w:rFonts w:ascii="宋体" w:hAnsi="宋体" w:hint="eastAsia"/>
                <w:szCs w:val="21"/>
              </w:rPr>
            </w:pPr>
            <w:r>
              <w:rPr>
                <w:rFonts w:ascii="宋体" w:hAnsi="宋体" w:hint="eastAsia"/>
                <w:szCs w:val="21"/>
              </w:rPr>
              <w:t>1</w:t>
            </w:r>
          </w:p>
        </w:tc>
        <w:tc>
          <w:tcPr>
            <w:tcW w:w="1618" w:type="dxa"/>
          </w:tcPr>
          <w:p w:rsidR="005B71E0" w:rsidRPr="00470F7B" w:rsidP="005B71E0">
            <w:pPr>
              <w:spacing w:line="360" w:lineRule="exact"/>
              <w:jc w:val="center"/>
              <w:rPr>
                <w:rFonts w:ascii="宋体" w:hAnsi="宋体" w:hint="eastAsia"/>
                <w:szCs w:val="21"/>
              </w:rPr>
            </w:pPr>
          </w:p>
        </w:tc>
      </w:tr>
    </w:tbl>
    <w:p w:rsidR="005B71E0" w:rsidRPr="00836062" w:rsidP="005B71E0">
      <w:pPr>
        <w:rPr>
          <w:rFonts w:ascii="宋体" w:hAnsi="宋体" w:hint="eastAsia"/>
          <w:b/>
          <w:bCs/>
          <w:sz w:val="28"/>
        </w:rPr>
      </w:pPr>
      <w:r w:rsidRPr="00836062">
        <w:rPr>
          <w:rFonts w:ascii="宋体" w:hAnsi="宋体" w:hint="eastAsia"/>
          <w:b/>
          <w:bCs/>
          <w:sz w:val="28"/>
        </w:rPr>
        <w:t>三、投入本工程的主要施工机械表</w:t>
      </w:r>
    </w:p>
    <w:tbl>
      <w:tblPr>
        <w:tblStyle w:val="TableNormal"/>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00"/>
      </w:tblPr>
      <w:tblGrid>
        <w:gridCol w:w="805"/>
        <w:gridCol w:w="2369"/>
        <w:gridCol w:w="1595"/>
        <w:gridCol w:w="1793"/>
        <w:gridCol w:w="1914"/>
        <w:gridCol w:w="1072"/>
      </w:tblGrid>
      <w:tr>
        <w:tblPrEx>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00"/>
        </w:tblPrEx>
        <w:tc>
          <w:tcPr>
            <w:tcW w:w="821" w:type="dxa"/>
          </w:tcPr>
          <w:p w:rsidR="005B71E0" w:rsidRPr="00836062" w:rsidP="005B71E0">
            <w:pPr>
              <w:spacing w:line="440" w:lineRule="exact"/>
              <w:rPr>
                <w:rFonts w:ascii="宋体" w:hAnsi="宋体" w:hint="eastAsia"/>
                <w:sz w:val="24"/>
              </w:rPr>
            </w:pPr>
            <w:r w:rsidRPr="00836062">
              <w:rPr>
                <w:rFonts w:ascii="宋体" w:hAnsi="宋体" w:hint="eastAsia"/>
                <w:sz w:val="24"/>
              </w:rPr>
              <w:t>序号</w:t>
            </w:r>
          </w:p>
        </w:tc>
        <w:tc>
          <w:tcPr>
            <w:tcW w:w="2417" w:type="dxa"/>
          </w:tcPr>
          <w:p w:rsidR="005B71E0" w:rsidRPr="00836062" w:rsidP="005B71E0">
            <w:pPr>
              <w:spacing w:line="260" w:lineRule="exact"/>
              <w:jc w:val="center"/>
              <w:rPr>
                <w:rFonts w:ascii="宋体" w:hAnsi="宋体" w:hint="eastAsia"/>
                <w:sz w:val="24"/>
              </w:rPr>
            </w:pPr>
            <w:r w:rsidRPr="00836062">
              <w:rPr>
                <w:rFonts w:ascii="宋体" w:hAnsi="宋体" w:hint="eastAsia"/>
                <w:sz w:val="24"/>
              </w:rPr>
              <w:t>机  械</w:t>
            </w:r>
          </w:p>
          <w:p w:rsidR="005B71E0" w:rsidRPr="00836062" w:rsidP="005B71E0">
            <w:pPr>
              <w:spacing w:line="260" w:lineRule="exact"/>
              <w:jc w:val="center"/>
              <w:rPr>
                <w:rFonts w:ascii="宋体" w:hAnsi="宋体" w:hint="eastAsia"/>
                <w:sz w:val="24"/>
              </w:rPr>
            </w:pPr>
            <w:r w:rsidRPr="00836062">
              <w:rPr>
                <w:rFonts w:ascii="宋体" w:hAnsi="宋体" w:hint="eastAsia"/>
                <w:sz w:val="24"/>
              </w:rPr>
              <w:t>名  称</w:t>
            </w:r>
          </w:p>
        </w:tc>
        <w:tc>
          <w:tcPr>
            <w:tcW w:w="1627" w:type="dxa"/>
          </w:tcPr>
          <w:p w:rsidR="005B71E0" w:rsidRPr="00836062" w:rsidP="005B71E0">
            <w:pPr>
              <w:spacing w:line="260" w:lineRule="exact"/>
              <w:jc w:val="center"/>
              <w:rPr>
                <w:rFonts w:ascii="宋体" w:hAnsi="宋体" w:hint="eastAsia"/>
                <w:sz w:val="24"/>
              </w:rPr>
            </w:pPr>
            <w:r w:rsidRPr="00836062">
              <w:rPr>
                <w:rFonts w:ascii="宋体" w:hAnsi="宋体" w:hint="eastAsia"/>
                <w:sz w:val="24"/>
              </w:rPr>
              <w:t>规  格</w:t>
            </w:r>
          </w:p>
          <w:p w:rsidR="005B71E0" w:rsidRPr="00836062" w:rsidP="005B71E0">
            <w:pPr>
              <w:spacing w:line="260" w:lineRule="exact"/>
              <w:jc w:val="center"/>
              <w:rPr>
                <w:rFonts w:ascii="宋体" w:hAnsi="宋体" w:hint="eastAsia"/>
                <w:sz w:val="24"/>
              </w:rPr>
            </w:pPr>
            <w:r w:rsidRPr="00836062">
              <w:rPr>
                <w:rFonts w:ascii="宋体" w:hAnsi="宋体" w:hint="eastAsia"/>
                <w:sz w:val="24"/>
              </w:rPr>
              <w:t>型  号</w:t>
            </w:r>
          </w:p>
        </w:tc>
        <w:tc>
          <w:tcPr>
            <w:tcW w:w="1829" w:type="dxa"/>
          </w:tcPr>
          <w:p w:rsidR="005B71E0" w:rsidRPr="00836062" w:rsidP="005B71E0">
            <w:pPr>
              <w:spacing w:line="260" w:lineRule="exact"/>
              <w:rPr>
                <w:rFonts w:ascii="宋体" w:hAnsi="宋体" w:hint="eastAsia"/>
                <w:sz w:val="24"/>
              </w:rPr>
            </w:pPr>
            <w:r w:rsidRPr="00836062">
              <w:rPr>
                <w:rFonts w:ascii="宋体" w:hAnsi="宋体" w:hint="eastAsia"/>
                <w:sz w:val="24"/>
              </w:rPr>
              <w:t>额定功率〔KW〕</w:t>
            </w:r>
          </w:p>
          <w:p w:rsidR="005B71E0" w:rsidRPr="00836062" w:rsidP="005B71E0">
            <w:pPr>
              <w:spacing w:line="260" w:lineRule="exact"/>
              <w:rPr>
                <w:rFonts w:ascii="宋体" w:hAnsi="宋体" w:hint="eastAsia"/>
                <w:sz w:val="24"/>
              </w:rPr>
            </w:pPr>
            <w:r w:rsidRPr="00836062">
              <w:rPr>
                <w:rFonts w:ascii="宋体" w:hAnsi="宋体" w:hint="eastAsia"/>
                <w:sz w:val="24"/>
              </w:rPr>
              <w:t>或容量〔m</w:t>
            </w:r>
            <w:r w:rsidRPr="00836062">
              <w:rPr>
                <w:rFonts w:ascii="宋体" w:hAnsi="宋体" w:hint="eastAsia"/>
                <w:sz w:val="24"/>
                <w:vertAlign w:val="superscript"/>
              </w:rPr>
              <w:t>3</w:t>
            </w:r>
            <w:r w:rsidRPr="00836062">
              <w:rPr>
                <w:rFonts w:ascii="宋体" w:hAnsi="宋体" w:hint="eastAsia"/>
                <w:sz w:val="24"/>
              </w:rPr>
              <w:t>〕</w:t>
            </w:r>
          </w:p>
        </w:tc>
        <w:tc>
          <w:tcPr>
            <w:tcW w:w="1953" w:type="dxa"/>
          </w:tcPr>
          <w:p w:rsidR="005B71E0" w:rsidRPr="00836062" w:rsidP="005B71E0">
            <w:pPr>
              <w:spacing w:line="260" w:lineRule="exact"/>
              <w:jc w:val="center"/>
              <w:rPr>
                <w:rFonts w:ascii="宋体" w:hAnsi="宋体" w:hint="eastAsia"/>
                <w:sz w:val="24"/>
              </w:rPr>
            </w:pPr>
            <w:r w:rsidRPr="00836062">
              <w:rPr>
                <w:rFonts w:ascii="宋体" w:hAnsi="宋体" w:hint="eastAsia"/>
                <w:sz w:val="24"/>
              </w:rPr>
              <w:t>进场数量</w:t>
            </w:r>
          </w:p>
          <w:p w:rsidR="005B71E0" w:rsidRPr="00836062" w:rsidP="005B71E0">
            <w:pPr>
              <w:spacing w:line="260" w:lineRule="exact"/>
              <w:jc w:val="center"/>
              <w:rPr>
                <w:rFonts w:ascii="宋体" w:hAnsi="宋体" w:hint="eastAsia"/>
                <w:sz w:val="24"/>
              </w:rPr>
            </w:pPr>
            <w:r w:rsidRPr="00836062">
              <w:rPr>
                <w:rFonts w:ascii="宋体" w:hAnsi="宋体" w:hint="eastAsia"/>
                <w:sz w:val="24"/>
              </w:rPr>
              <w:t>(台或辆)</w:t>
            </w:r>
          </w:p>
        </w:tc>
        <w:tc>
          <w:tcPr>
            <w:tcW w:w="1094" w:type="dxa"/>
          </w:tcPr>
          <w:p w:rsidR="005B71E0" w:rsidRPr="00836062" w:rsidP="005B71E0">
            <w:pPr>
              <w:spacing w:line="440" w:lineRule="exact"/>
              <w:jc w:val="center"/>
              <w:rPr>
                <w:rFonts w:ascii="宋体" w:hAnsi="宋体" w:hint="eastAsia"/>
                <w:sz w:val="24"/>
              </w:rPr>
            </w:pPr>
            <w:r w:rsidRPr="00836062">
              <w:rPr>
                <w:rFonts w:ascii="宋体" w:hAnsi="宋体" w:hint="eastAsia"/>
                <w:sz w:val="24"/>
              </w:rPr>
              <w:t>备 注</w:t>
            </w:r>
          </w:p>
        </w:tc>
      </w:tr>
      <w:tr>
        <w:tblPrEx>
          <w:tblW w:w="0" w:type="auto"/>
          <w:tblLook w:val="0000"/>
        </w:tblPrEx>
        <w:tc>
          <w:tcPr>
            <w:tcW w:w="821"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1</w:t>
            </w:r>
          </w:p>
        </w:tc>
        <w:tc>
          <w:tcPr>
            <w:tcW w:w="2417"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推土机</w:t>
            </w:r>
          </w:p>
        </w:tc>
        <w:tc>
          <w:tcPr>
            <w:tcW w:w="1627"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TY1</w:t>
            </w:r>
            <w:r>
              <w:rPr>
                <w:rFonts w:ascii="宋体" w:hAnsi="宋体" w:hint="eastAsia"/>
                <w:sz w:val="24"/>
              </w:rPr>
              <w:t>5</w:t>
            </w:r>
            <w:r w:rsidRPr="00836062">
              <w:rPr>
                <w:rFonts w:ascii="宋体" w:hAnsi="宋体" w:hint="eastAsia"/>
                <w:sz w:val="24"/>
              </w:rPr>
              <w:t>0</w:t>
            </w:r>
          </w:p>
        </w:tc>
        <w:tc>
          <w:tcPr>
            <w:tcW w:w="1829"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1</w:t>
            </w:r>
            <w:r>
              <w:rPr>
                <w:rFonts w:ascii="宋体" w:hAnsi="宋体" w:hint="eastAsia"/>
                <w:sz w:val="24"/>
              </w:rPr>
              <w:t>5</w:t>
            </w:r>
            <w:r w:rsidRPr="00836062">
              <w:rPr>
                <w:rFonts w:ascii="宋体" w:hAnsi="宋体" w:hint="eastAsia"/>
                <w:sz w:val="24"/>
              </w:rPr>
              <w:t>0kw</w:t>
            </w:r>
          </w:p>
        </w:tc>
        <w:tc>
          <w:tcPr>
            <w:tcW w:w="1953" w:type="dxa"/>
          </w:tcPr>
          <w:p w:rsidR="005B71E0" w:rsidRPr="00836062" w:rsidP="005B71E0">
            <w:pPr>
              <w:spacing w:line="400" w:lineRule="exact"/>
              <w:jc w:val="center"/>
              <w:rPr>
                <w:rFonts w:ascii="宋体" w:hAnsi="宋体" w:hint="eastAsia"/>
                <w:sz w:val="24"/>
              </w:rPr>
            </w:pPr>
            <w:r>
              <w:rPr>
                <w:rFonts w:ascii="宋体" w:hAnsi="宋体" w:hint="eastAsia"/>
                <w:sz w:val="24"/>
              </w:rPr>
              <w:t>12</w:t>
            </w:r>
          </w:p>
        </w:tc>
        <w:tc>
          <w:tcPr>
            <w:tcW w:w="1094" w:type="dxa"/>
          </w:tcPr>
          <w:p w:rsidR="005B71E0" w:rsidRPr="00836062" w:rsidP="005B71E0">
            <w:pPr>
              <w:spacing w:line="400" w:lineRule="exact"/>
              <w:jc w:val="center"/>
              <w:rPr>
                <w:rFonts w:ascii="宋体" w:hAnsi="宋体" w:hint="eastAsia"/>
                <w:sz w:val="24"/>
              </w:rPr>
            </w:pPr>
          </w:p>
        </w:tc>
      </w:tr>
      <w:tr>
        <w:tblPrEx>
          <w:tblW w:w="0" w:type="auto"/>
          <w:tblLook w:val="0000"/>
        </w:tblPrEx>
        <w:tc>
          <w:tcPr>
            <w:tcW w:w="821"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2</w:t>
            </w:r>
          </w:p>
        </w:tc>
        <w:tc>
          <w:tcPr>
            <w:tcW w:w="2417"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挖掘机</w:t>
            </w:r>
          </w:p>
        </w:tc>
        <w:tc>
          <w:tcPr>
            <w:tcW w:w="1627" w:type="dxa"/>
          </w:tcPr>
          <w:p w:rsidR="005B71E0" w:rsidRPr="00836062" w:rsidP="005B71E0">
            <w:pPr>
              <w:spacing w:line="400" w:lineRule="exact"/>
              <w:jc w:val="center"/>
              <w:rPr>
                <w:rFonts w:ascii="宋体" w:hAnsi="宋体" w:hint="eastAsia"/>
                <w:sz w:val="24"/>
              </w:rPr>
            </w:pPr>
            <w:r>
              <w:rPr>
                <w:rFonts w:ascii="宋体" w:hAnsi="宋体" w:hint="eastAsia"/>
                <w:sz w:val="24"/>
              </w:rPr>
              <w:t>WEW</w:t>
            </w:r>
            <w:r w:rsidRPr="00836062">
              <w:rPr>
                <w:rFonts w:ascii="宋体" w:hAnsi="宋体" w:hint="eastAsia"/>
                <w:sz w:val="24"/>
              </w:rPr>
              <w:t>3</w:t>
            </w:r>
            <w:r>
              <w:rPr>
                <w:rFonts w:ascii="宋体" w:hAnsi="宋体" w:hint="eastAsia"/>
                <w:sz w:val="24"/>
              </w:rPr>
              <w:t>6</w:t>
            </w:r>
            <w:r w:rsidRPr="00836062">
              <w:rPr>
                <w:rFonts w:ascii="宋体" w:hAnsi="宋体" w:hint="eastAsia"/>
                <w:sz w:val="24"/>
              </w:rPr>
              <w:t>0</w:t>
            </w:r>
          </w:p>
        </w:tc>
        <w:tc>
          <w:tcPr>
            <w:tcW w:w="1829" w:type="dxa"/>
          </w:tcPr>
          <w:p w:rsidR="005B71E0" w:rsidRPr="00836062" w:rsidP="005B71E0">
            <w:pPr>
              <w:spacing w:line="400" w:lineRule="exact"/>
              <w:jc w:val="center"/>
              <w:rPr>
                <w:rFonts w:ascii="宋体" w:hAnsi="宋体" w:hint="eastAsia"/>
                <w:sz w:val="24"/>
              </w:rPr>
            </w:pPr>
            <w:r>
              <w:rPr>
                <w:rFonts w:ascii="宋体" w:hAnsi="宋体" w:hint="eastAsia"/>
                <w:sz w:val="24"/>
              </w:rPr>
              <w:t>1.5</w:t>
            </w:r>
            <w:r w:rsidRPr="00836062">
              <w:rPr>
                <w:rFonts w:ascii="宋体" w:hAnsi="宋体" w:hint="eastAsia"/>
                <w:sz w:val="24"/>
              </w:rPr>
              <w:t xml:space="preserve"> m</w:t>
            </w:r>
            <w:r w:rsidRPr="00836062">
              <w:rPr>
                <w:rFonts w:ascii="宋体" w:hAnsi="宋体" w:hint="eastAsia"/>
                <w:sz w:val="24"/>
                <w:vertAlign w:val="superscript"/>
              </w:rPr>
              <w:t>3</w:t>
            </w:r>
          </w:p>
        </w:tc>
        <w:tc>
          <w:tcPr>
            <w:tcW w:w="1953" w:type="dxa"/>
          </w:tcPr>
          <w:p w:rsidR="005B71E0" w:rsidRPr="00836062" w:rsidP="005B71E0">
            <w:pPr>
              <w:spacing w:line="400" w:lineRule="exact"/>
              <w:jc w:val="center"/>
              <w:rPr>
                <w:rFonts w:ascii="宋体" w:hAnsi="宋体" w:hint="eastAsia"/>
                <w:sz w:val="24"/>
              </w:rPr>
            </w:pPr>
            <w:r>
              <w:rPr>
                <w:rFonts w:ascii="宋体" w:hAnsi="宋体" w:hint="eastAsia"/>
                <w:sz w:val="24"/>
              </w:rPr>
              <w:t>8</w:t>
            </w:r>
          </w:p>
        </w:tc>
        <w:tc>
          <w:tcPr>
            <w:tcW w:w="1094" w:type="dxa"/>
          </w:tcPr>
          <w:p w:rsidR="005B71E0" w:rsidRPr="00836062" w:rsidP="005B71E0">
            <w:pPr>
              <w:spacing w:line="400" w:lineRule="exact"/>
              <w:jc w:val="center"/>
              <w:rPr>
                <w:rFonts w:ascii="宋体" w:hAnsi="宋体" w:hint="eastAsia"/>
                <w:sz w:val="24"/>
              </w:rPr>
            </w:pPr>
          </w:p>
        </w:tc>
      </w:tr>
    </w:tbl>
    <w:p>
      <w:pPr>
        <w:sectPr w:rsidSect="00AA3159">
          <w:type w:val="nextPage"/>
          <w:pgSz w:w="11906" w:h="16838"/>
          <w:pgMar w:top="1162" w:right="1270" w:bottom="1162" w:left="1230" w:header="851" w:footer="992" w:gutter="0"/>
          <w:pgNumType w:start="7"/>
          <w:cols w:space="425"/>
          <w:titlePg w:val="0"/>
          <w:docGrid w:type="lines" w:linePitch="312"/>
        </w:sectPr>
      </w:pPr>
    </w:p>
    <w:tbl>
      <w:tblPr>
        <w:tblStyle w:val="TableNormal"/>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00"/>
      </w:tblPr>
      <w:tblGrid>
        <w:gridCol w:w="805"/>
        <w:gridCol w:w="2369"/>
        <w:gridCol w:w="1595"/>
        <w:gridCol w:w="1793"/>
        <w:gridCol w:w="1914"/>
        <w:gridCol w:w="1072"/>
      </w:tblGrid>
      <w:tr>
        <w:tblPrEx>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00"/>
        </w:tblPrEx>
        <w:tc>
          <w:tcPr>
            <w:tcW w:w="821"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3</w:t>
            </w:r>
          </w:p>
        </w:tc>
        <w:tc>
          <w:tcPr>
            <w:tcW w:w="2417"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装载机</w:t>
            </w:r>
          </w:p>
        </w:tc>
        <w:tc>
          <w:tcPr>
            <w:tcW w:w="1627" w:type="dxa"/>
          </w:tcPr>
          <w:p w:rsidR="005B71E0" w:rsidRPr="00836062" w:rsidP="005B71E0">
            <w:pPr>
              <w:spacing w:line="400" w:lineRule="exact"/>
              <w:jc w:val="center"/>
              <w:rPr>
                <w:rFonts w:ascii="宋体" w:hAnsi="宋体" w:hint="eastAsia"/>
                <w:sz w:val="24"/>
              </w:rPr>
            </w:pPr>
            <w:r>
              <w:rPr>
                <w:rFonts w:ascii="宋体" w:hAnsi="宋体" w:hint="eastAsia"/>
                <w:sz w:val="24"/>
              </w:rPr>
              <w:t>XG5</w:t>
            </w:r>
            <w:r w:rsidRPr="00836062">
              <w:rPr>
                <w:rFonts w:ascii="宋体" w:hAnsi="宋体" w:hint="eastAsia"/>
                <w:sz w:val="24"/>
              </w:rPr>
              <w:t>0C</w:t>
            </w:r>
          </w:p>
        </w:tc>
        <w:tc>
          <w:tcPr>
            <w:tcW w:w="1829" w:type="dxa"/>
          </w:tcPr>
          <w:p w:rsidR="005B71E0" w:rsidRPr="00836062" w:rsidP="005B71E0">
            <w:pPr>
              <w:spacing w:line="400" w:lineRule="exact"/>
              <w:jc w:val="center"/>
              <w:rPr>
                <w:rFonts w:ascii="宋体" w:hAnsi="宋体" w:hint="eastAsia"/>
                <w:sz w:val="24"/>
              </w:rPr>
            </w:pPr>
            <w:r>
              <w:rPr>
                <w:rFonts w:ascii="宋体" w:hAnsi="宋体" w:hint="eastAsia"/>
                <w:sz w:val="24"/>
              </w:rPr>
              <w:t>5</w:t>
            </w:r>
            <w:r w:rsidRPr="00836062">
              <w:rPr>
                <w:rFonts w:ascii="宋体" w:hAnsi="宋体" w:hint="eastAsia"/>
                <w:sz w:val="24"/>
              </w:rPr>
              <w:t xml:space="preserve"> m</w:t>
            </w:r>
            <w:r w:rsidRPr="00836062">
              <w:rPr>
                <w:rFonts w:ascii="宋体" w:hAnsi="宋体" w:hint="eastAsia"/>
                <w:sz w:val="24"/>
                <w:vertAlign w:val="superscript"/>
              </w:rPr>
              <w:t>3</w:t>
            </w:r>
          </w:p>
        </w:tc>
        <w:tc>
          <w:tcPr>
            <w:tcW w:w="1953"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1</w:t>
            </w:r>
            <w:r>
              <w:rPr>
                <w:rFonts w:ascii="宋体" w:hAnsi="宋体" w:hint="eastAsia"/>
                <w:sz w:val="24"/>
              </w:rPr>
              <w:t>4</w:t>
            </w:r>
          </w:p>
        </w:tc>
        <w:tc>
          <w:tcPr>
            <w:tcW w:w="1094" w:type="dxa"/>
          </w:tcPr>
          <w:p w:rsidR="005B71E0" w:rsidRPr="00836062" w:rsidP="005B71E0">
            <w:pPr>
              <w:spacing w:line="400" w:lineRule="exact"/>
              <w:jc w:val="center"/>
              <w:rPr>
                <w:rFonts w:ascii="宋体" w:hAnsi="宋体" w:hint="eastAsia"/>
                <w:sz w:val="24"/>
              </w:rPr>
            </w:pPr>
          </w:p>
        </w:tc>
      </w:tr>
      <w:tr>
        <w:tblPrEx>
          <w:tblW w:w="0" w:type="auto"/>
          <w:tblLook w:val="0000"/>
        </w:tblPrEx>
        <w:tc>
          <w:tcPr>
            <w:tcW w:w="821"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4</w:t>
            </w:r>
          </w:p>
        </w:tc>
        <w:tc>
          <w:tcPr>
            <w:tcW w:w="2417"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振动压路机</w:t>
            </w:r>
          </w:p>
        </w:tc>
        <w:tc>
          <w:tcPr>
            <w:tcW w:w="1627" w:type="dxa"/>
          </w:tcPr>
          <w:p w:rsidR="005B71E0" w:rsidRPr="00836062" w:rsidP="005B71E0">
            <w:pPr>
              <w:spacing w:line="400" w:lineRule="exact"/>
              <w:jc w:val="center"/>
              <w:rPr>
                <w:rFonts w:ascii="宋体" w:hAnsi="宋体" w:hint="eastAsia"/>
                <w:sz w:val="24"/>
              </w:rPr>
            </w:pPr>
            <w:r>
              <w:rPr>
                <w:rFonts w:ascii="宋体" w:hAnsi="宋体" w:hint="eastAsia"/>
                <w:sz w:val="24"/>
              </w:rPr>
              <w:t>LT</w:t>
            </w:r>
            <w:r w:rsidRPr="00836062">
              <w:rPr>
                <w:rFonts w:ascii="宋体" w:hAnsi="宋体" w:hint="eastAsia"/>
                <w:sz w:val="24"/>
              </w:rPr>
              <w:t>1</w:t>
            </w:r>
            <w:r>
              <w:rPr>
                <w:rFonts w:ascii="宋体" w:hAnsi="宋体" w:hint="eastAsia"/>
                <w:sz w:val="24"/>
              </w:rPr>
              <w:t>20</w:t>
            </w:r>
          </w:p>
        </w:tc>
        <w:tc>
          <w:tcPr>
            <w:tcW w:w="1829" w:type="dxa"/>
          </w:tcPr>
          <w:p w:rsidR="005B71E0" w:rsidRPr="00836062" w:rsidP="005B71E0">
            <w:pPr>
              <w:spacing w:line="400" w:lineRule="exact"/>
              <w:jc w:val="center"/>
              <w:rPr>
                <w:rFonts w:ascii="宋体" w:hAnsi="宋体" w:hint="eastAsia"/>
                <w:sz w:val="24"/>
              </w:rPr>
            </w:pPr>
            <w:r w:rsidRPr="00836062">
              <w:rPr>
                <w:rFonts w:ascii="宋体" w:hAnsi="宋体" w:hint="eastAsia"/>
                <w:sz w:val="24"/>
              </w:rPr>
              <w:t>1</w:t>
            </w:r>
            <w:r>
              <w:rPr>
                <w:rFonts w:ascii="宋体" w:hAnsi="宋体" w:hint="eastAsia"/>
                <w:sz w:val="24"/>
              </w:rPr>
              <w:t>5T</w:t>
            </w:r>
            <w:r w:rsidRPr="00836062">
              <w:rPr>
                <w:rFonts w:ascii="宋体" w:hAnsi="宋体" w:hint="eastAsia"/>
                <w:sz w:val="24"/>
              </w:rPr>
              <w:t>-</w:t>
            </w:r>
            <w:r>
              <w:rPr>
                <w:rFonts w:ascii="宋体" w:hAnsi="宋体" w:hint="eastAsia"/>
                <w:sz w:val="24"/>
              </w:rPr>
              <w:t>20T</w:t>
            </w:r>
          </w:p>
        </w:tc>
        <w:tc>
          <w:tcPr>
            <w:tcW w:w="1953" w:type="dxa"/>
          </w:tcPr>
          <w:p w:rsidR="005B71E0" w:rsidRPr="00836062" w:rsidP="005B71E0">
            <w:pPr>
              <w:spacing w:line="400" w:lineRule="exact"/>
              <w:jc w:val="center"/>
              <w:rPr>
                <w:rFonts w:ascii="宋体" w:hAnsi="宋体" w:hint="eastAsia"/>
                <w:sz w:val="24"/>
              </w:rPr>
            </w:pPr>
            <w:r>
              <w:rPr>
                <w:rFonts w:ascii="宋体" w:hAnsi="宋体" w:hint="eastAsia"/>
                <w:sz w:val="24"/>
              </w:rPr>
              <w:t>8</w:t>
            </w:r>
          </w:p>
        </w:tc>
        <w:tc>
          <w:tcPr>
            <w:tcW w:w="1094" w:type="dxa"/>
          </w:tcPr>
          <w:p w:rsidR="005B71E0" w:rsidRPr="00836062" w:rsidP="005B71E0">
            <w:pPr>
              <w:spacing w:line="400" w:lineRule="exact"/>
              <w:jc w:val="center"/>
              <w:rPr>
                <w:rFonts w:ascii="宋体" w:hAnsi="宋体" w:hint="eastAsia"/>
                <w:sz w:val="24"/>
              </w:rPr>
            </w:pPr>
          </w:p>
        </w:tc>
      </w:tr>
    </w:tbl>
    <w:p w:rsidR="005B71E0" w:rsidRPr="00836062" w:rsidP="005B71E0">
      <w:pPr>
        <w:rPr>
          <w:rFonts w:ascii="宋体" w:hAnsi="宋体" w:hint="eastAsia"/>
          <w:b/>
          <w:bCs/>
          <w:sz w:val="28"/>
        </w:rPr>
      </w:pPr>
      <w:r w:rsidRPr="00836062">
        <w:rPr>
          <w:rFonts w:ascii="宋体" w:hAnsi="宋体" w:hint="eastAsia"/>
          <w:b/>
          <w:bCs/>
          <w:sz w:val="28"/>
        </w:rPr>
        <w:t>四、主要劳动力安排方案表</w:t>
      </w:r>
    </w:p>
    <w:tbl>
      <w:tblPr>
        <w:tblStyle w:val="TableNormal"/>
        <w:tblW w:w="0" w:type="auto"/>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000"/>
      </w:tblPr>
      <w:tblGrid>
        <w:gridCol w:w="1329"/>
        <w:gridCol w:w="3443"/>
        <w:gridCol w:w="2389"/>
        <w:gridCol w:w="2387"/>
      </w:tblGrid>
      <w:tr>
        <w:tblPrEx>
          <w:tblW w:w="0" w:type="auto"/>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000"/>
        </w:tblPrEx>
        <w:tc>
          <w:tcPr>
            <w:tcW w:w="1356"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序号</w:t>
            </w:r>
          </w:p>
        </w:tc>
        <w:tc>
          <w:tcPr>
            <w:tcW w:w="3513"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工   种</w:t>
            </w:r>
          </w:p>
        </w:tc>
        <w:tc>
          <w:tcPr>
            <w:tcW w:w="2437"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人  数</w:t>
            </w:r>
          </w:p>
        </w:tc>
        <w:tc>
          <w:tcPr>
            <w:tcW w:w="2435"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备   注</w:t>
            </w:r>
          </w:p>
        </w:tc>
      </w:tr>
      <w:tr>
        <w:tblPrEx>
          <w:tblW w:w="0" w:type="auto"/>
          <w:tblLook w:val="0000"/>
        </w:tblPrEx>
        <w:tc>
          <w:tcPr>
            <w:tcW w:w="1356"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1</w:t>
            </w:r>
          </w:p>
        </w:tc>
        <w:tc>
          <w:tcPr>
            <w:tcW w:w="3513"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焊工</w:t>
            </w:r>
          </w:p>
        </w:tc>
        <w:tc>
          <w:tcPr>
            <w:tcW w:w="2437" w:type="dxa"/>
          </w:tcPr>
          <w:p w:rsidR="005B71E0" w:rsidRPr="00836062" w:rsidP="005B71E0">
            <w:pPr>
              <w:spacing w:line="420" w:lineRule="exact"/>
              <w:jc w:val="center"/>
              <w:rPr>
                <w:rFonts w:ascii="宋体" w:hAnsi="宋体" w:hint="eastAsia"/>
                <w:sz w:val="24"/>
              </w:rPr>
            </w:pPr>
            <w:r>
              <w:rPr>
                <w:rFonts w:ascii="宋体" w:hAnsi="宋体" w:hint="eastAsia"/>
                <w:sz w:val="24"/>
              </w:rPr>
              <w:t>5</w:t>
            </w:r>
          </w:p>
        </w:tc>
        <w:tc>
          <w:tcPr>
            <w:tcW w:w="2435" w:type="dxa"/>
          </w:tcPr>
          <w:p w:rsidR="005B71E0" w:rsidRPr="00836062" w:rsidP="005B71E0">
            <w:pPr>
              <w:spacing w:line="420" w:lineRule="exact"/>
              <w:jc w:val="center"/>
              <w:rPr>
                <w:rFonts w:ascii="宋体" w:hAnsi="宋体" w:hint="eastAsia"/>
                <w:sz w:val="24"/>
              </w:rPr>
            </w:pPr>
          </w:p>
        </w:tc>
      </w:tr>
      <w:tr>
        <w:tblPrEx>
          <w:tblW w:w="0" w:type="auto"/>
          <w:tblLook w:val="0000"/>
        </w:tblPrEx>
        <w:tc>
          <w:tcPr>
            <w:tcW w:w="1356"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2</w:t>
            </w:r>
          </w:p>
        </w:tc>
        <w:tc>
          <w:tcPr>
            <w:tcW w:w="3513"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机操工</w:t>
            </w:r>
          </w:p>
        </w:tc>
        <w:tc>
          <w:tcPr>
            <w:tcW w:w="2437" w:type="dxa"/>
          </w:tcPr>
          <w:p w:rsidR="005B71E0" w:rsidRPr="00836062" w:rsidP="005B71E0">
            <w:pPr>
              <w:spacing w:line="420" w:lineRule="exact"/>
              <w:jc w:val="center"/>
              <w:rPr>
                <w:rFonts w:ascii="宋体" w:hAnsi="宋体" w:hint="eastAsia"/>
                <w:sz w:val="24"/>
              </w:rPr>
            </w:pPr>
            <w:r>
              <w:rPr>
                <w:rFonts w:ascii="宋体" w:hAnsi="宋体" w:hint="eastAsia"/>
                <w:sz w:val="24"/>
              </w:rPr>
              <w:t>30</w:t>
            </w:r>
          </w:p>
        </w:tc>
        <w:tc>
          <w:tcPr>
            <w:tcW w:w="2435" w:type="dxa"/>
          </w:tcPr>
          <w:p w:rsidR="005B71E0" w:rsidRPr="00836062" w:rsidP="005B71E0">
            <w:pPr>
              <w:spacing w:line="420" w:lineRule="exact"/>
              <w:jc w:val="center"/>
              <w:rPr>
                <w:rFonts w:ascii="宋体" w:hAnsi="宋体" w:hint="eastAsia"/>
                <w:sz w:val="24"/>
              </w:rPr>
            </w:pPr>
          </w:p>
        </w:tc>
      </w:tr>
      <w:tr>
        <w:tblPrEx>
          <w:tblW w:w="0" w:type="auto"/>
          <w:tblLook w:val="0000"/>
        </w:tblPrEx>
        <w:tc>
          <w:tcPr>
            <w:tcW w:w="1356"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3</w:t>
            </w:r>
          </w:p>
        </w:tc>
        <w:tc>
          <w:tcPr>
            <w:tcW w:w="3513"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机修工</w:t>
            </w:r>
          </w:p>
        </w:tc>
        <w:tc>
          <w:tcPr>
            <w:tcW w:w="2437" w:type="dxa"/>
          </w:tcPr>
          <w:p w:rsidR="005B71E0" w:rsidRPr="00836062" w:rsidP="005B71E0">
            <w:pPr>
              <w:spacing w:line="420" w:lineRule="exact"/>
              <w:jc w:val="center"/>
              <w:rPr>
                <w:rFonts w:ascii="宋体" w:hAnsi="宋体" w:hint="eastAsia"/>
                <w:sz w:val="24"/>
              </w:rPr>
            </w:pPr>
            <w:r>
              <w:rPr>
                <w:rFonts w:ascii="宋体" w:hAnsi="宋体" w:hint="eastAsia"/>
                <w:sz w:val="24"/>
              </w:rPr>
              <w:t>15</w:t>
            </w:r>
          </w:p>
        </w:tc>
        <w:tc>
          <w:tcPr>
            <w:tcW w:w="2435" w:type="dxa"/>
          </w:tcPr>
          <w:p w:rsidR="005B71E0" w:rsidRPr="00836062" w:rsidP="005B71E0">
            <w:pPr>
              <w:spacing w:line="420" w:lineRule="exact"/>
              <w:jc w:val="center"/>
              <w:rPr>
                <w:rFonts w:ascii="宋体" w:hAnsi="宋体" w:hint="eastAsia"/>
                <w:sz w:val="24"/>
              </w:rPr>
            </w:pPr>
          </w:p>
        </w:tc>
      </w:tr>
      <w:tr>
        <w:tblPrEx>
          <w:tblW w:w="0" w:type="auto"/>
          <w:tblLook w:val="0000"/>
        </w:tblPrEx>
        <w:tc>
          <w:tcPr>
            <w:tcW w:w="1356"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4</w:t>
            </w:r>
          </w:p>
        </w:tc>
        <w:tc>
          <w:tcPr>
            <w:tcW w:w="3513"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电安工</w:t>
            </w:r>
          </w:p>
        </w:tc>
        <w:tc>
          <w:tcPr>
            <w:tcW w:w="2437" w:type="dxa"/>
          </w:tcPr>
          <w:p w:rsidR="005B71E0" w:rsidRPr="00836062" w:rsidP="005B71E0">
            <w:pPr>
              <w:spacing w:line="420" w:lineRule="exact"/>
              <w:jc w:val="center"/>
              <w:rPr>
                <w:rFonts w:ascii="宋体" w:hAnsi="宋体" w:hint="eastAsia"/>
                <w:sz w:val="24"/>
              </w:rPr>
            </w:pPr>
            <w:r>
              <w:rPr>
                <w:rFonts w:ascii="宋体" w:hAnsi="宋体" w:hint="eastAsia"/>
                <w:sz w:val="24"/>
              </w:rPr>
              <w:t>8</w:t>
            </w:r>
          </w:p>
        </w:tc>
        <w:tc>
          <w:tcPr>
            <w:tcW w:w="2435" w:type="dxa"/>
          </w:tcPr>
          <w:p w:rsidR="005B71E0" w:rsidRPr="00836062" w:rsidP="005B71E0">
            <w:pPr>
              <w:spacing w:line="420" w:lineRule="exact"/>
              <w:jc w:val="center"/>
              <w:rPr>
                <w:rFonts w:ascii="宋体" w:hAnsi="宋体" w:hint="eastAsia"/>
                <w:sz w:val="24"/>
              </w:rPr>
            </w:pPr>
          </w:p>
        </w:tc>
      </w:tr>
      <w:tr>
        <w:tblPrEx>
          <w:tblW w:w="0" w:type="auto"/>
          <w:tblLook w:val="0000"/>
        </w:tblPrEx>
        <w:tc>
          <w:tcPr>
            <w:tcW w:w="1356"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5</w:t>
            </w:r>
          </w:p>
        </w:tc>
        <w:tc>
          <w:tcPr>
            <w:tcW w:w="3513"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力工</w:t>
            </w:r>
          </w:p>
        </w:tc>
        <w:tc>
          <w:tcPr>
            <w:tcW w:w="2437" w:type="dxa"/>
          </w:tcPr>
          <w:p w:rsidR="005B71E0" w:rsidRPr="00836062" w:rsidP="005B71E0">
            <w:pPr>
              <w:spacing w:line="420" w:lineRule="exact"/>
              <w:jc w:val="center"/>
              <w:rPr>
                <w:rFonts w:ascii="宋体" w:hAnsi="宋体" w:hint="eastAsia"/>
                <w:sz w:val="24"/>
              </w:rPr>
            </w:pPr>
            <w:r>
              <w:rPr>
                <w:rFonts w:ascii="宋体" w:hAnsi="宋体" w:hint="eastAsia"/>
                <w:sz w:val="24"/>
              </w:rPr>
              <w:t>10</w:t>
            </w:r>
            <w:r w:rsidRPr="00836062">
              <w:rPr>
                <w:rFonts w:ascii="宋体" w:hAnsi="宋体" w:hint="eastAsia"/>
                <w:sz w:val="24"/>
              </w:rPr>
              <w:t>0</w:t>
            </w:r>
          </w:p>
        </w:tc>
        <w:tc>
          <w:tcPr>
            <w:tcW w:w="2435" w:type="dxa"/>
          </w:tcPr>
          <w:p w:rsidR="005B71E0" w:rsidRPr="00836062" w:rsidP="005B71E0">
            <w:pPr>
              <w:spacing w:line="420" w:lineRule="exact"/>
              <w:jc w:val="center"/>
              <w:rPr>
                <w:rFonts w:ascii="宋体" w:hAnsi="宋体" w:hint="eastAsia"/>
                <w:sz w:val="24"/>
              </w:rPr>
            </w:pPr>
          </w:p>
        </w:tc>
      </w:tr>
      <w:tr>
        <w:tblPrEx>
          <w:tblW w:w="0" w:type="auto"/>
          <w:tblLook w:val="0000"/>
        </w:tblPrEx>
        <w:tc>
          <w:tcPr>
            <w:tcW w:w="1356"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6</w:t>
            </w:r>
          </w:p>
        </w:tc>
        <w:tc>
          <w:tcPr>
            <w:tcW w:w="3513" w:type="dxa"/>
          </w:tcPr>
          <w:p w:rsidR="005B71E0" w:rsidRPr="00836062" w:rsidP="005B71E0">
            <w:pPr>
              <w:spacing w:line="420" w:lineRule="exact"/>
              <w:jc w:val="center"/>
              <w:rPr>
                <w:rFonts w:ascii="宋体" w:hAnsi="宋体" w:hint="eastAsia"/>
                <w:sz w:val="24"/>
              </w:rPr>
            </w:pPr>
            <w:r w:rsidRPr="00836062">
              <w:rPr>
                <w:rFonts w:ascii="宋体" w:hAnsi="宋体" w:hint="eastAsia"/>
                <w:sz w:val="24"/>
              </w:rPr>
              <w:t>测量工</w:t>
            </w:r>
          </w:p>
        </w:tc>
        <w:tc>
          <w:tcPr>
            <w:tcW w:w="2437" w:type="dxa"/>
          </w:tcPr>
          <w:p w:rsidR="005B71E0" w:rsidRPr="00836062" w:rsidP="005B71E0">
            <w:pPr>
              <w:spacing w:line="420" w:lineRule="exact"/>
              <w:jc w:val="center"/>
              <w:rPr>
                <w:rFonts w:ascii="宋体" w:hAnsi="宋体" w:hint="eastAsia"/>
                <w:sz w:val="24"/>
              </w:rPr>
            </w:pPr>
            <w:r>
              <w:rPr>
                <w:rFonts w:ascii="宋体" w:hAnsi="宋体" w:hint="eastAsia"/>
                <w:sz w:val="24"/>
              </w:rPr>
              <w:t>10</w:t>
            </w:r>
          </w:p>
        </w:tc>
        <w:tc>
          <w:tcPr>
            <w:tcW w:w="2435" w:type="dxa"/>
          </w:tcPr>
          <w:p w:rsidR="005B71E0" w:rsidRPr="00836062" w:rsidP="005B71E0">
            <w:pPr>
              <w:spacing w:line="420" w:lineRule="exact"/>
              <w:jc w:val="center"/>
              <w:rPr>
                <w:rFonts w:ascii="宋体" w:hAnsi="宋体" w:hint="eastAsia"/>
                <w:sz w:val="24"/>
              </w:rPr>
            </w:pPr>
          </w:p>
        </w:tc>
      </w:tr>
    </w:tbl>
    <w:p w:rsidR="005B71E0" w:rsidRPr="00836062" w:rsidP="005B71E0">
      <w:pPr>
        <w:spacing w:line="640" w:lineRule="exact"/>
        <w:rPr>
          <w:rFonts w:ascii="宋体" w:hAnsi="宋体" w:hint="eastAsia"/>
          <w:b/>
          <w:bCs/>
          <w:sz w:val="28"/>
        </w:rPr>
      </w:pPr>
      <w:r w:rsidRPr="00836062">
        <w:rPr>
          <w:rFonts w:ascii="宋体" w:hAnsi="宋体" w:hint="eastAsia"/>
          <w:b/>
          <w:bCs/>
          <w:sz w:val="28"/>
        </w:rPr>
        <w:t>五、确保工程质量技术组织措施</w:t>
      </w:r>
    </w:p>
    <w:p w:rsidR="005B71E0" w:rsidRPr="00195149" w:rsidP="005B71E0">
      <w:pPr>
        <w:spacing w:line="500" w:lineRule="exact"/>
        <w:rPr>
          <w:rFonts w:hint="eastAsia"/>
          <w:b/>
          <w:bCs/>
          <w:sz w:val="28"/>
        </w:rPr>
      </w:pPr>
      <w:r w:rsidRPr="00836062">
        <w:rPr>
          <w:rFonts w:ascii="宋体" w:hAnsi="宋体" w:hint="eastAsia"/>
          <w:b/>
          <w:bCs/>
          <w:sz w:val="30"/>
        </w:rPr>
        <w:t>5.1、工程质量保证体系：</w:t>
      </w:r>
      <w:r>
        <w:rPr>
          <w:noProof/>
          <w:sz w:val="24"/>
        </w:rPr>
        <w:pict>
          <v:line id="_x0000_s1025" style="position:absolute;z-index:251658240" from="189pt,21.8pt" to="306pt,21.8pt"/>
        </w:pict>
      </w:r>
      <w:r>
        <w:rPr>
          <w:noProof/>
          <w:sz w:val="24"/>
        </w:rPr>
        <w:pict>
          <v:line id="_x0000_s1026" style="position:absolute;z-index:251660288" from="306pt,21.8pt" to="306pt,53pt"/>
        </w:pict>
      </w:r>
      <w:r>
        <w:rPr>
          <w:noProof/>
          <w:sz w:val="24"/>
        </w:rPr>
        <w:pict>
          <v:line id="_x0000_s1027" style="position:absolute;z-index:251659264" from="189pt,21.8pt" to="189pt,53pt"/>
        </w:pict>
      </w:r>
    </w:p>
    <w:p w:rsidR="005B71E0" w:rsidP="005B71E0">
      <w:pPr>
        <w:spacing w:line="500" w:lineRule="exact"/>
        <w:rPr>
          <w:rFonts w:hint="eastAsia"/>
          <w:sz w:val="24"/>
        </w:rPr>
      </w:pPr>
      <w:r>
        <w:rPr>
          <w:rFonts w:hint="eastAsia"/>
          <w:sz w:val="24"/>
        </w:rPr>
        <w:t xml:space="preserve">                                    项 目 经 理</w:t>
      </w:r>
    </w:p>
    <w:p w:rsidR="005B71E0" w:rsidP="005B71E0">
      <w:pPr>
        <w:spacing w:line="500" w:lineRule="exact"/>
        <w:rPr>
          <w:rFonts w:hint="eastAsia"/>
          <w:sz w:val="24"/>
        </w:rPr>
      </w:pPr>
      <w:r>
        <w:rPr>
          <w:rFonts w:hint="eastAsia"/>
          <w:sz w:val="24"/>
        </w:rPr>
        <w:t xml:space="preserve">             项 目 总 工                                工程副经理</w:t>
      </w:r>
    </w:p>
    <w:p w:rsidR="005B71E0" w:rsidP="005B71E0">
      <w:pPr>
        <w:spacing w:line="500" w:lineRule="exact"/>
        <w:rPr>
          <w:rFonts w:hint="eastAsia"/>
          <w:sz w:val="24"/>
        </w:rPr>
      </w:pPr>
      <w:r>
        <w:rPr>
          <w:noProof/>
          <w:sz w:val="24"/>
        </w:rPr>
        <w:pict>
          <v:line id="_x0000_s1028" style="position:absolute;z-index:251681792" from="468pt,2.8pt" to="468pt,127.6pt"/>
        </w:pict>
      </w:r>
      <w:r>
        <w:rPr>
          <w:noProof/>
          <w:sz w:val="24"/>
        </w:rPr>
        <w:pict>
          <v:line id="_x0000_s1029" style="position:absolute;z-index:251680768" from="6in,2.8pt" to="6in,127.6pt"/>
        </w:pict>
      </w:r>
      <w:r>
        <w:rPr>
          <w:noProof/>
          <w:sz w:val="24"/>
        </w:rPr>
        <w:pict>
          <v:line id="_x0000_s1030" style="position:absolute;z-index:251678720" from="5in,2.8pt" to="5in,127.6pt"/>
        </w:pict>
      </w:r>
      <w:r>
        <w:rPr>
          <w:noProof/>
          <w:sz w:val="24"/>
        </w:rPr>
        <w:pict>
          <v:line id="_x0000_s1031" style="position:absolute;z-index:251679744" from="396pt,2.8pt" to="396pt,127.6pt"/>
        </w:pict>
      </w:r>
      <w:r>
        <w:rPr>
          <w:noProof/>
          <w:sz w:val="24"/>
        </w:rPr>
        <w:pict>
          <v:line id="_x0000_s1032" style="position:absolute;z-index:251677696" from="6in,2.8pt" to="468pt,2.8pt"/>
        </w:pict>
      </w:r>
      <w:r>
        <w:rPr>
          <w:noProof/>
          <w:sz w:val="24"/>
        </w:rPr>
        <w:pict>
          <v:line id="_x0000_s1033" style="position:absolute;z-index:251676672" from="5in,2.8pt" to="396pt,2.8pt"/>
        </w:pict>
      </w:r>
      <w:r>
        <w:rPr>
          <w:noProof/>
          <w:sz w:val="24"/>
        </w:rPr>
        <w:pict>
          <v:line id="_x0000_s1034" style="position:absolute;z-index:251675648" from="333pt,2.8pt" to="333pt,127.6pt"/>
        </w:pict>
      </w:r>
      <w:r>
        <w:rPr>
          <w:noProof/>
          <w:sz w:val="24"/>
        </w:rPr>
        <w:pict>
          <v:line id="_x0000_s1035" style="position:absolute;z-index:251674624" from="297pt,2.8pt" to="297pt,127.6pt"/>
        </w:pict>
      </w:r>
      <w:r>
        <w:rPr>
          <w:noProof/>
          <w:sz w:val="24"/>
        </w:rPr>
        <w:pict>
          <v:line id="_x0000_s1036" style="position:absolute;z-index:251673600" from="261pt,2.8pt" to="261pt,127.6pt"/>
        </w:pict>
      </w:r>
      <w:r>
        <w:rPr>
          <w:noProof/>
          <w:sz w:val="24"/>
        </w:rPr>
        <w:pict>
          <v:line id="_x0000_s1037" style="position:absolute;z-index:251672576" from="225pt,2.8pt" to="225pt,127.6pt"/>
        </w:pict>
      </w:r>
      <w:r>
        <w:rPr>
          <w:noProof/>
          <w:sz w:val="24"/>
        </w:rPr>
        <w:pict>
          <v:line id="_x0000_s1038" style="position:absolute;z-index:251671552" from="171pt,2.8pt" to="171pt,127.6pt"/>
        </w:pict>
      </w:r>
      <w:r>
        <w:rPr>
          <w:noProof/>
          <w:sz w:val="24"/>
        </w:rPr>
        <w:pict>
          <v:line id="_x0000_s1039" style="position:absolute;z-index:251670528" from="135pt,2.8pt" to="135pt,127.6pt"/>
        </w:pict>
      </w:r>
      <w:r>
        <w:rPr>
          <w:noProof/>
          <w:sz w:val="24"/>
        </w:rPr>
        <w:pict>
          <v:line id="_x0000_s1040" style="position:absolute;z-index:251669504" from="297pt,2.8pt" to="333pt,2.8pt"/>
        </w:pict>
      </w:r>
      <w:r>
        <w:rPr>
          <w:noProof/>
          <w:sz w:val="24"/>
        </w:rPr>
        <w:pict>
          <v:line id="_x0000_s1041" style="position:absolute;z-index:251668480" from="225pt,2.8pt" to="261pt,2.8pt"/>
        </w:pict>
      </w:r>
      <w:r>
        <w:rPr>
          <w:noProof/>
          <w:sz w:val="24"/>
        </w:rPr>
        <w:pict>
          <v:line id="_x0000_s1042" style="position:absolute;z-index:251667456" from="135pt,2.8pt" to="171pt,2.8pt"/>
        </w:pict>
      </w:r>
      <w:r>
        <w:rPr>
          <w:noProof/>
          <w:sz w:val="24"/>
        </w:rPr>
        <w:pict>
          <v:line id="_x0000_s1043" style="position:absolute;z-index:251666432" from="99pt,2.8pt" to="99pt,127.6pt"/>
        </w:pict>
      </w:r>
      <w:r>
        <w:rPr>
          <w:noProof/>
          <w:sz w:val="24"/>
        </w:rPr>
        <w:pict>
          <v:line id="_x0000_s1044" style="position:absolute;z-index:251665408" from="63pt,2.8pt" to="63pt,127.6pt"/>
        </w:pict>
      </w:r>
      <w:r>
        <w:rPr>
          <w:noProof/>
          <w:sz w:val="24"/>
        </w:rPr>
        <w:pict>
          <v:line id="_x0000_s1045" style="position:absolute;z-index:251664384" from="63pt,2.8pt" to="99pt,2.8pt"/>
        </w:pict>
      </w:r>
      <w:r>
        <w:rPr>
          <w:noProof/>
          <w:sz w:val="24"/>
        </w:rPr>
        <w:pict>
          <v:line id="_x0000_s1046" style="position:absolute;z-index:251663360" from="36pt,2.8pt" to="36pt,127.6pt"/>
        </w:pict>
      </w:r>
      <w:r>
        <w:rPr>
          <w:noProof/>
          <w:sz w:val="24"/>
        </w:rPr>
        <w:pict>
          <v:line id="_x0000_s1047" style="position:absolute;z-index:251662336" from="0,2.8pt" to="0,127.6pt"/>
        </w:pict>
      </w:r>
      <w:r>
        <w:rPr>
          <w:noProof/>
          <w:sz w:val="24"/>
        </w:rPr>
        <w:pict>
          <v:line id="_x0000_s1048" style="position:absolute;z-index:251661312" from="0,2.8pt" to="36pt,2.8pt"/>
        </w:pict>
      </w:r>
      <w:r>
        <w:rPr>
          <w:rFonts w:hint="eastAsia"/>
          <w:sz w:val="24"/>
        </w:rPr>
        <w:t xml:space="preserve">  工        质          材              经          财         综         专</w:t>
      </w:r>
    </w:p>
    <w:p w:rsidR="005B71E0" w:rsidP="005B71E0">
      <w:pPr>
        <w:spacing w:line="500" w:lineRule="exact"/>
        <w:ind w:firstLine="240" w:firstLineChars="100"/>
        <w:rPr>
          <w:rFonts w:hint="eastAsia"/>
          <w:sz w:val="24"/>
        </w:rPr>
      </w:pPr>
      <w:r>
        <w:rPr>
          <w:rFonts w:hint="eastAsia"/>
          <w:sz w:val="24"/>
        </w:rPr>
        <w:t>程        量          料                          务         合         职</w:t>
      </w:r>
    </w:p>
    <w:p w:rsidR="005B71E0" w:rsidP="005B71E0">
      <w:pPr>
        <w:spacing w:line="500" w:lineRule="exact"/>
        <w:ind w:firstLine="240" w:firstLineChars="100"/>
        <w:rPr>
          <w:rFonts w:hint="eastAsia"/>
          <w:sz w:val="24"/>
        </w:rPr>
      </w:pPr>
      <w:r>
        <w:rPr>
          <w:rFonts w:hint="eastAsia"/>
          <w:sz w:val="24"/>
        </w:rPr>
        <w:t>技        安          设              营          劳         办         质</w:t>
      </w:r>
    </w:p>
    <w:p w:rsidR="005B71E0" w:rsidP="005B71E0">
      <w:pPr>
        <w:spacing w:line="500" w:lineRule="exact"/>
        <w:ind w:firstLine="240" w:firstLineChars="100"/>
        <w:rPr>
          <w:rFonts w:hint="eastAsia"/>
          <w:sz w:val="24"/>
        </w:rPr>
      </w:pPr>
      <w:r>
        <w:rPr>
          <w:rFonts w:hint="eastAsia"/>
          <w:sz w:val="24"/>
        </w:rPr>
        <w:t>术        全          备                          资         公         检</w:t>
      </w:r>
    </w:p>
    <w:p w:rsidR="005B71E0" w:rsidP="005B71E0">
      <w:pPr>
        <w:spacing w:line="500" w:lineRule="exact"/>
        <w:ind w:firstLine="240" w:firstLineChars="100"/>
        <w:rPr>
          <w:rFonts w:hint="eastAsia"/>
          <w:sz w:val="24"/>
        </w:rPr>
      </w:pPr>
      <w:r>
        <w:rPr>
          <w:rFonts w:hint="eastAsia"/>
          <w:sz w:val="24"/>
        </w:rPr>
        <w:t>科       科           科             科           科         室         科</w:t>
      </w:r>
    </w:p>
    <w:p w:rsidR="005B71E0" w:rsidP="005B71E0">
      <w:pPr>
        <w:spacing w:line="500" w:lineRule="exact"/>
        <w:ind w:firstLine="240" w:firstLineChars="100"/>
        <w:rPr>
          <w:rFonts w:hint="eastAsia"/>
          <w:sz w:val="24"/>
        </w:rPr>
      </w:pPr>
      <w:r>
        <w:rPr>
          <w:rFonts w:hint="eastAsia"/>
          <w:sz w:val="24"/>
        </w:rPr>
        <w:t xml:space="preserve">                                  施 工 员</w:t>
      </w:r>
    </w:p>
    <w:p w:rsidR="005B71E0" w:rsidP="005B71E0">
      <w:pPr>
        <w:spacing w:line="500" w:lineRule="exact"/>
        <w:ind w:firstLine="240" w:firstLineChars="100"/>
        <w:rPr>
          <w:rFonts w:hint="eastAsia"/>
          <w:sz w:val="24"/>
        </w:rPr>
      </w:pPr>
      <w:r>
        <w:rPr>
          <w:noProof/>
          <w:sz w:val="24"/>
        </w:rPr>
        <w:pict>
          <v:line id="_x0000_s1049" style="position:absolute;z-index:251692032" from="234pt,5.6pt" to="234pt,52.4pt"/>
        </w:pict>
      </w:r>
      <w:r>
        <w:rPr>
          <w:noProof/>
          <w:sz w:val="24"/>
        </w:rPr>
        <w:pict>
          <v:line id="_x0000_s1050" style="position:absolute;z-index:251691008" from="2in,5.6pt" to="2in,52.4pt"/>
        </w:pict>
      </w:r>
      <w:r>
        <w:rPr>
          <w:noProof/>
          <w:sz w:val="24"/>
        </w:rPr>
        <w:pict>
          <v:line id="_x0000_s1051" style="position:absolute;z-index:251688960" from="63pt,5.6pt" to="63pt,52.4pt"/>
        </w:pict>
      </w:r>
      <w:r>
        <w:rPr>
          <w:noProof/>
          <w:sz w:val="24"/>
        </w:rPr>
        <w:pict>
          <v:line id="_x0000_s1052" style="position:absolute;z-index:251687936" from="63pt,5.6pt" to="2in,5.6pt"/>
        </w:pict>
      </w:r>
      <w:r>
        <w:rPr>
          <w:noProof/>
          <w:sz w:val="24"/>
        </w:rPr>
        <w:pict>
          <v:line id="_x0000_s1053" style="position:absolute;z-index:251682816" from="189pt,5.6pt" to="4in,5.6pt"/>
        </w:pict>
      </w:r>
      <w:r>
        <w:rPr>
          <w:rFonts w:hint="eastAsia"/>
          <w:sz w:val="24"/>
        </w:rPr>
        <w:t xml:space="preserve">           试验、计量</w:t>
      </w:r>
    </w:p>
    <w:p w:rsidR="005B71E0" w:rsidP="005B71E0">
      <w:pPr>
        <w:spacing w:line="500" w:lineRule="exact"/>
        <w:ind w:firstLine="240" w:firstLineChars="100"/>
        <w:rPr>
          <w:rFonts w:hint="eastAsia"/>
          <w:sz w:val="24"/>
        </w:rPr>
      </w:pPr>
      <w:r>
        <w:rPr>
          <w:noProof/>
          <w:sz w:val="24"/>
        </w:rPr>
        <w:pict>
          <v:line id="_x0000_s1054" style="position:absolute;z-index:251694080" from="9pt,4pt" to="63pt,4pt"/>
        </w:pict>
      </w:r>
      <w:r>
        <w:rPr>
          <w:noProof/>
          <w:sz w:val="24"/>
        </w:rPr>
        <w:pict>
          <v:line id="_x0000_s1055" style="position:absolute;z-index:251693056" from="2in,4pt" to="234pt,4pt"/>
        </w:pict>
      </w:r>
      <w:r>
        <w:rPr>
          <w:rFonts w:hint="eastAsia"/>
          <w:sz w:val="24"/>
        </w:rPr>
        <w:t xml:space="preserve">             测量</w:t>
      </w:r>
    </w:p>
    <w:p w:rsidR="005B71E0" w:rsidRPr="00A669A8" w:rsidP="005B71E0">
      <w:pPr>
        <w:spacing w:line="500" w:lineRule="exact"/>
        <w:ind w:firstLine="240" w:firstLineChars="100"/>
        <w:rPr>
          <w:rFonts w:hint="eastAsia"/>
          <w:sz w:val="24"/>
        </w:rPr>
      </w:pPr>
      <w:r>
        <w:rPr>
          <w:noProof/>
          <w:sz w:val="24"/>
        </w:rPr>
        <w:pict>
          <v:line id="_x0000_s1056" style="position:absolute;z-index:251689984" from="63pt,2.4pt" to="2in,2.4pt"/>
        </w:pict>
      </w:r>
      <w:r>
        <w:rPr>
          <w:noProof/>
          <w:sz w:val="24"/>
        </w:rPr>
        <w:pict>
          <v:line id="_x0000_s1057" style="position:absolute;z-index:251686912" from="4in,2.4pt" to="4in,33.6pt"/>
        </w:pict>
      </w:r>
      <w:r>
        <w:rPr>
          <w:noProof/>
          <w:sz w:val="24"/>
        </w:rPr>
        <w:pict>
          <v:line id="_x0000_s1058" style="position:absolute;z-index:251685888" from="189pt,33.6pt" to="4in,33.6pt"/>
        </w:pict>
      </w:r>
      <w:r>
        <w:rPr>
          <w:noProof/>
          <w:sz w:val="24"/>
        </w:rPr>
        <w:pict>
          <v:line id="_x0000_s1059" style="position:absolute;z-index:251684864" from="189pt,2.4pt" to="189pt,33.6pt"/>
        </w:pict>
      </w:r>
      <w:r>
        <w:rPr>
          <w:noProof/>
          <w:sz w:val="24"/>
        </w:rPr>
        <w:pict>
          <v:line id="_x0000_s1060" style="position:absolute;z-index:251683840" from="189pt,2.4pt" to="4in,2.4pt"/>
        </w:pict>
      </w:r>
      <w:r>
        <w:rPr>
          <w:rFonts w:hint="eastAsia"/>
          <w:sz w:val="24"/>
        </w:rPr>
        <w:t xml:space="preserve">                                 兼职质检员</w:t>
      </w:r>
    </w:p>
    <w:p w:rsidR="005B71E0" w:rsidRPr="00836062" w:rsidP="005B71E0">
      <w:pPr>
        <w:spacing w:line="720" w:lineRule="exact"/>
        <w:rPr>
          <w:rFonts w:ascii="宋体" w:hAnsi="宋体" w:hint="eastAsia"/>
          <w:b/>
          <w:bCs/>
          <w:sz w:val="28"/>
        </w:rPr>
      </w:pPr>
      <w:r w:rsidRPr="00836062">
        <w:rPr>
          <w:rFonts w:ascii="宋体" w:hAnsi="宋体" w:hint="eastAsia"/>
          <w:b/>
          <w:bCs/>
          <w:sz w:val="28"/>
        </w:rPr>
        <w:t>5.2、</w:t>
      </w:r>
      <w:r>
        <w:rPr>
          <w:rFonts w:ascii="宋体" w:hAnsi="宋体" w:hint="eastAsia"/>
          <w:b/>
          <w:bCs/>
          <w:sz w:val="28"/>
        </w:rPr>
        <w:t>质量目标：优质</w:t>
      </w:r>
      <w:r w:rsidRPr="00836062">
        <w:rPr>
          <w:rFonts w:ascii="宋体" w:hAnsi="宋体" w:hint="eastAsia"/>
          <w:b/>
          <w:bCs/>
          <w:sz w:val="28"/>
        </w:rPr>
        <w:t>工程</w:t>
      </w:r>
    </w:p>
    <w:p w:rsidR="005B71E0" w:rsidRPr="00836062" w:rsidP="005B71E0">
      <w:pPr>
        <w:spacing w:line="720" w:lineRule="exact"/>
        <w:rPr>
          <w:rFonts w:ascii="宋体" w:hAnsi="宋体" w:hint="eastAsia"/>
          <w:sz w:val="28"/>
        </w:rPr>
        <w:sectPr w:rsidSect="00AA3159">
          <w:type w:val="nextPage"/>
          <w:pgSz w:w="11906" w:h="16838"/>
          <w:pgMar w:top="1162" w:right="1270" w:bottom="1162" w:left="1230" w:header="851" w:footer="992" w:gutter="0"/>
          <w:pgNumType w:start="8"/>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5B71E0" w:rsidRPr="00836062" w:rsidP="005B71E0">
      <w:pPr>
        <w:spacing w:line="720" w:lineRule="exact"/>
        <w:rPr>
          <w:rFonts w:ascii="宋体" w:hAnsi="宋体" w:hint="eastAsia"/>
          <w:sz w:val="28"/>
        </w:rPr>
      </w:pPr>
      <w:r w:rsidRPr="00836062">
        <w:rPr>
          <w:rFonts w:ascii="宋体" w:hAnsi="宋体" w:hint="eastAsia"/>
          <w:sz w:val="28"/>
        </w:rPr>
        <w:t>现场建立以工程经理为首的质量管理体系和质量保证体系〔见附图〕。在质量责任制的根底上，明确各岗位的质量职能、责任、权限隶属关系及联络方法与程序，工程经理部设立质保部，施工队设专职质检员，作业班组设兼职质检员，层层把关，进行系统化标准化标准化管理。</w:t>
      </w:r>
    </w:p>
    <w:p w:rsidR="005B71E0" w:rsidRPr="00836062" w:rsidP="005B71E0">
      <w:pPr>
        <w:spacing w:line="72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质量岗位责任制如下。</w:t>
      </w:r>
    </w:p>
    <w:p w:rsidR="005B71E0" w:rsidRPr="00836062" w:rsidP="005B71E0">
      <w:pPr>
        <w:spacing w:line="720" w:lineRule="exact"/>
        <w:rPr>
          <w:rFonts w:ascii="宋体" w:hAnsi="宋体" w:hint="eastAsia"/>
          <w:b/>
          <w:bCs/>
          <w:sz w:val="28"/>
        </w:rPr>
      </w:pPr>
      <w:r w:rsidRPr="00836062">
        <w:rPr>
          <w:rFonts w:ascii="宋体" w:hAnsi="宋体" w:hint="eastAsia"/>
          <w:b/>
          <w:bCs/>
          <w:sz w:val="28"/>
        </w:rPr>
        <w:t>5.3、工程经理质量职责：</w:t>
      </w:r>
    </w:p>
    <w:p w:rsidR="005B71E0" w:rsidRPr="00836062" w:rsidP="005B71E0">
      <w:pPr>
        <w:spacing w:line="72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对职工进行</w:t>
      </w:r>
      <w:r w:rsidRPr="00836062">
        <w:rPr>
          <w:rFonts w:ascii="宋体" w:hAnsi="宋体" w:hint="eastAsia"/>
          <w:sz w:val="28"/>
        </w:rPr>
        <w:t>“</w:t>
      </w:r>
      <w:r w:rsidRPr="00836062">
        <w:rPr>
          <w:rFonts w:ascii="宋体" w:hAnsi="宋体" w:hint="eastAsia"/>
          <w:sz w:val="28"/>
        </w:rPr>
        <w:t>百年大计，质量第一〞的教育，广泛发动群众开展创优活动。贯彻执行国家和企业颁发的保证质量的规定、规章制度和措施，并检查落实情况。</w:t>
      </w:r>
    </w:p>
    <w:p w:rsidR="005B71E0" w:rsidRPr="00836062" w:rsidP="005B71E0">
      <w:pPr>
        <w:spacing w:line="720" w:lineRule="exact"/>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正确处理施工质量和施工进度的关系，合理安排施工，确保工程质量。主持制定全面质量管理方案，组织落实QC小组。组织本单位开展自检、互检和交接检活动，推选样板化施工，支持专职质检员的工作，主持质量分析会，不断提高工程质量。</w:t>
      </w:r>
    </w:p>
    <w:p w:rsidR="005B71E0" w:rsidRPr="00836062" w:rsidP="005B71E0">
      <w:pPr>
        <w:spacing w:line="720" w:lineRule="exact"/>
        <w:ind w:firstLine="280" w:firstLineChars="100"/>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掌握本工程的质量情况，表扬重视质量的好人好事，批评纠正无视质量的不良倾向。严格执行质量奖惩制度，按</w:t>
      </w:r>
      <w:r w:rsidRPr="00836062">
        <w:rPr>
          <w:rFonts w:ascii="宋体" w:hAnsi="宋体" w:hint="eastAsia"/>
          <w:sz w:val="28"/>
        </w:rPr>
        <w:t>“</w:t>
      </w:r>
      <w:r w:rsidRPr="00836062">
        <w:rPr>
          <w:rFonts w:ascii="宋体" w:hAnsi="宋体" w:hint="eastAsia"/>
          <w:sz w:val="28"/>
        </w:rPr>
        <w:t>三不放过〞的原那么处理事故。每月组织一次工程质量检查，针对主要的问题，亲自组织攻关。对重大问题负责并及时上报领导有关部门，以得到妥善解决。</w:t>
      </w:r>
    </w:p>
    <w:p w:rsidR="005B71E0" w:rsidRPr="00A669A8" w:rsidP="005B71E0">
      <w:pPr>
        <w:ind w:firstLine="3321" w:firstLineChars="1186"/>
        <w:rPr>
          <w:rFonts w:ascii="宋体" w:hAnsi="宋体" w:hint="eastAsia"/>
          <w:b/>
          <w:bCs/>
          <w:color w:val="FF0000"/>
          <w:sz w:val="28"/>
        </w:rPr>
      </w:pPr>
      <w:r w:rsidRPr="00A669A8">
        <w:rPr>
          <w:rFonts w:ascii="宋体" w:hAnsi="宋体" w:hint="eastAsia"/>
          <w:b/>
          <w:bCs/>
          <w:color w:val="FF0000"/>
          <w:sz w:val="28"/>
        </w:rPr>
        <w:t>工程质量管理体框图：</w:t>
      </w:r>
    </w:p>
    <w:p w:rsidR="005B71E0" w:rsidRPr="00A669A8" w:rsidP="005B71E0">
      <w:pPr>
        <w:spacing w:line="500" w:lineRule="exact"/>
        <w:ind w:firstLine="4469" w:firstLineChars="1862"/>
        <w:rPr>
          <w:rFonts w:ascii="宋体" w:hAnsi="宋体" w:hint="eastAsia"/>
          <w:b/>
          <w:color w:val="FF0000"/>
          <w:sz w:val="24"/>
        </w:rPr>
      </w:pPr>
      <w:r>
        <w:rPr>
          <w:rFonts w:ascii="宋体" w:hAnsi="宋体" w:hint="eastAsia"/>
          <w:b/>
          <w:noProof/>
          <w:color w:val="FF0000"/>
          <w:sz w:val="24"/>
        </w:rPr>
        <w:pict>
          <v:line id="_x0000_s1061" style="position:absolute;z-index:251702272" from="2in,22pt" to="2in,84.4pt"/>
        </w:pict>
      </w:r>
      <w:r>
        <w:rPr>
          <w:rFonts w:ascii="宋体" w:hAnsi="宋体" w:hint="eastAsia"/>
          <w:b/>
          <w:noProof/>
          <w:color w:val="FF0000"/>
          <w:sz w:val="24"/>
        </w:rPr>
        <w:pict>
          <v:line id="_x0000_s1062" style="position:absolute;z-index:251700224" from="18pt,22pt" to="18pt,84.4pt"/>
        </w:pict>
      </w:r>
      <w:r>
        <w:rPr>
          <w:rFonts w:ascii="宋体" w:hAnsi="宋体" w:hint="eastAsia"/>
          <w:b/>
          <w:noProof/>
          <w:color w:val="FF0000"/>
          <w:sz w:val="24"/>
        </w:rPr>
        <w:pict>
          <v:line id="_x0000_s1063" style="position:absolute;z-index:251699200" from="18pt,22pt" to="2in,22pt"/>
        </w:pict>
      </w:r>
      <w:r>
        <w:rPr>
          <w:rFonts w:ascii="宋体" w:hAnsi="宋体" w:hint="eastAsia"/>
          <w:b/>
          <w:noProof/>
          <w:color w:val="FF0000"/>
          <w:sz w:val="24"/>
        </w:rPr>
        <w:pict>
          <v:line id="_x0000_s1064" style="position:absolute;z-index:251698176" from="4in,6.4pt" to="4in,29.8pt"/>
        </w:pict>
      </w:r>
      <w:r>
        <w:rPr>
          <w:rFonts w:ascii="宋体" w:hAnsi="宋体" w:hint="eastAsia"/>
          <w:b/>
          <w:noProof/>
          <w:color w:val="FF0000"/>
          <w:sz w:val="24"/>
        </w:rPr>
        <w:pict>
          <v:line id="_x0000_s1065" style="position:absolute;z-index:251697152" from="3in,6.4pt" to="3in,29.8pt"/>
        </w:pict>
      </w:r>
      <w:r>
        <w:rPr>
          <w:rFonts w:ascii="宋体" w:hAnsi="宋体" w:hint="eastAsia"/>
          <w:b/>
          <w:noProof/>
          <w:color w:val="FF0000"/>
          <w:sz w:val="24"/>
        </w:rPr>
        <w:pict>
          <v:line id="_x0000_s1066" style="position:absolute;z-index:251695104" from="3in,6.4pt" to="4in,6.4pt"/>
        </w:pict>
      </w:r>
      <w:r w:rsidRPr="00A669A8">
        <w:rPr>
          <w:rFonts w:ascii="宋体" w:hAnsi="宋体" w:hint="eastAsia"/>
          <w:b/>
          <w:color w:val="FF0000"/>
          <w:sz w:val="24"/>
        </w:rPr>
        <w:t>公司总部</w:t>
      </w:r>
    </w:p>
    <w:p w:rsidR="005B71E0" w:rsidRPr="00A669A8" w:rsidP="005B71E0">
      <w:pPr>
        <w:spacing w:line="500" w:lineRule="exact"/>
        <w:ind w:firstLine="750"/>
        <w:rPr>
          <w:rFonts w:ascii="宋体" w:hAnsi="宋体" w:hint="eastAsia"/>
          <w:b/>
          <w:color w:val="FF0000"/>
          <w:sz w:val="24"/>
        </w:rPr>
      </w:pPr>
      <w:r>
        <w:rPr>
          <w:rFonts w:ascii="宋体" w:hAnsi="宋体" w:hint="eastAsia"/>
          <w:b/>
          <w:noProof/>
          <w:color w:val="FF0000"/>
          <w:sz w:val="24"/>
        </w:rPr>
        <w:pict>
          <v:line id="_x0000_s1067" style="position:absolute;z-index:251736064" from="252pt,4.8pt" to="252pt,28.2pt">
            <v:stroke endarrow="block"/>
          </v:line>
        </w:pict>
      </w:r>
      <w:r>
        <w:rPr>
          <w:rFonts w:ascii="宋体" w:hAnsi="宋体" w:hint="eastAsia"/>
          <w:b/>
          <w:noProof/>
          <w:color w:val="FF0000"/>
          <w:sz w:val="24"/>
        </w:rPr>
        <w:pict>
          <v:line id="_x0000_s1068" style="position:absolute;z-index:251696128" from="3in,4.8pt" to="4in,4.8pt"/>
        </w:pict>
      </w:r>
      <w:r w:rsidRPr="00A669A8">
        <w:rPr>
          <w:rFonts w:ascii="宋体" w:hAnsi="宋体" w:hint="eastAsia"/>
          <w:b/>
          <w:color w:val="FF0000"/>
          <w:sz w:val="24"/>
        </w:rPr>
        <w:t>建设单位：</w:t>
      </w:r>
    </w:p>
    <w:p w:rsidR="005B71E0" w:rsidRPr="00A669A8" w:rsidP="005B71E0">
      <w:pPr>
        <w:spacing w:line="500" w:lineRule="exact"/>
        <w:ind w:firstLine="480" w:firstLineChars="200"/>
        <w:rPr>
          <w:rFonts w:ascii="宋体" w:hAnsi="宋体" w:hint="eastAsia"/>
          <w:b/>
          <w:color w:val="FF0000"/>
          <w:sz w:val="24"/>
        </w:rPr>
      </w:pPr>
      <w:r>
        <w:rPr>
          <w:rFonts w:ascii="宋体" w:hAnsi="宋体" w:hint="eastAsia"/>
          <w:b/>
          <w:noProof/>
          <w:color w:val="FF0000"/>
          <w:sz w:val="24"/>
        </w:rPr>
        <w:pict>
          <v:line id="_x0000_s1069" style="flip:x;position:absolute;z-index:251737088" from="2in,18.8pt" to="198pt,18.8pt">
            <v:stroke endarrow="block"/>
          </v:line>
        </w:pict>
      </w:r>
      <w:r>
        <w:rPr>
          <w:rFonts w:ascii="宋体" w:hAnsi="宋体" w:hint="eastAsia"/>
          <w:b/>
          <w:noProof/>
          <w:color w:val="FF0000"/>
          <w:sz w:val="24"/>
        </w:rPr>
        <w:pict>
          <v:line id="_x0000_s1070" style="position:absolute;z-index:251705344" from="306pt,3.2pt" to="306pt,50pt"/>
        </w:pict>
      </w:r>
      <w:r>
        <w:rPr>
          <w:rFonts w:ascii="宋体" w:hAnsi="宋体" w:hint="eastAsia"/>
          <w:b/>
          <w:noProof/>
          <w:color w:val="FF0000"/>
          <w:sz w:val="24"/>
        </w:rPr>
        <w:pict>
          <v:line id="_x0000_s1071" style="position:absolute;z-index:251704320" from="198pt,3.2pt" to="198pt,50pt"/>
        </w:pict>
      </w:r>
      <w:r>
        <w:rPr>
          <w:rFonts w:ascii="宋体" w:hAnsi="宋体" w:hint="eastAsia"/>
          <w:b/>
          <w:noProof/>
          <w:color w:val="FF0000"/>
          <w:sz w:val="24"/>
        </w:rPr>
        <w:pict>
          <v:line id="_x0000_s1072" style="position:absolute;z-index:251703296" from="198pt,3.2pt" to="306pt,3.2pt"/>
        </w:pict>
      </w:r>
      <w:r w:rsidRPr="00A669A8">
        <w:rPr>
          <w:rFonts w:ascii="宋体" w:hAnsi="宋体" w:hint="eastAsia"/>
          <w:b/>
          <w:color w:val="FF0000"/>
          <w:sz w:val="24"/>
        </w:rPr>
        <w:t>监理单位：监理公司 管理者代表：</w:t>
      </w:r>
    </w:p>
    <w:p w:rsidR="005B71E0" w:rsidRPr="00836062" w:rsidP="005B71E0">
      <w:pPr>
        <w:spacing w:line="500" w:lineRule="exact"/>
        <w:ind w:firstLine="4320" w:firstLineChars="1800"/>
        <w:rPr>
          <w:rFonts w:ascii="宋体" w:hAnsi="宋体" w:hint="eastAsia"/>
          <w:sz w:val="24"/>
        </w:rPr>
      </w:pPr>
      <w:r>
        <w:rPr>
          <w:rFonts w:ascii="宋体" w:hAnsi="宋体" w:hint="eastAsia"/>
          <w:b/>
          <w:noProof/>
          <w:color w:val="FF0000"/>
          <w:sz w:val="24"/>
        </w:rPr>
        <w:pict>
          <v:line id="_x0000_s1073" style="position:absolute;z-index:251701248" from="18pt,9.4pt" to="2in,9.4pt"/>
        </w:pict>
      </w:r>
      <w:r w:rsidRPr="00A669A8">
        <w:rPr>
          <w:rFonts w:ascii="宋体" w:hAnsi="宋体" w:hint="eastAsia"/>
          <w:b/>
          <w:color w:val="FF0000"/>
          <w:sz w:val="24"/>
        </w:rPr>
        <w:t>公司总工程师</w:t>
      </w:r>
    </w:p>
    <w:p w:rsidR="005B71E0" w:rsidRPr="00A669A8" w:rsidP="005B71E0">
      <w:pPr>
        <w:spacing w:line="500" w:lineRule="exact"/>
        <w:jc w:val="center"/>
        <w:rPr>
          <w:rFonts w:ascii="宋体" w:hAnsi="宋体" w:hint="eastAsia"/>
          <w:b/>
          <w:color w:val="FF0000"/>
          <w:sz w:val="24"/>
        </w:rPr>
      </w:pPr>
      <w:r>
        <w:rPr>
          <w:rFonts w:ascii="宋体" w:hAnsi="宋体" w:hint="eastAsia"/>
          <w:noProof/>
          <w:sz w:val="24"/>
        </w:rPr>
        <w:pict>
          <v:line id="_x0000_s1074" style="position:absolute;z-index:251748352" from="5in,15.6pt" to="378pt,15.6pt"/>
        </w:pict>
      </w:r>
      <w:r>
        <w:rPr>
          <w:rFonts w:ascii="宋体" w:hAnsi="宋体" w:hint="eastAsia"/>
          <w:noProof/>
          <w:sz w:val="24"/>
        </w:rPr>
        <w:pict>
          <v:line id="_x0000_s1075" style="position:absolute;z-index:251747328" from="5in,15.6pt" to="5in,210.6pt"/>
        </w:pict>
      </w:r>
      <w:r>
        <w:rPr>
          <w:rFonts w:ascii="宋体" w:hAnsi="宋体" w:hint="eastAsia"/>
          <w:noProof/>
          <w:sz w:val="24"/>
        </w:rPr>
        <w:pict>
          <v:line id="_x0000_s1076" style="flip:y;position:absolute;z-index:251739136" from="270pt,0" to="270pt,54.6pt">
            <v:stroke endarrow="block"/>
          </v:line>
        </w:pict>
      </w:r>
      <w:r>
        <w:rPr>
          <w:rFonts w:ascii="宋体" w:hAnsi="宋体" w:hint="eastAsia"/>
          <w:noProof/>
          <w:sz w:val="24"/>
        </w:rPr>
        <w:pict>
          <v:line id="_x0000_s1077" style="position:absolute;z-index:251738112" from="225pt,0" to="225pt,54.6pt">
            <v:stroke endarrow="block"/>
          </v:line>
        </w:pict>
      </w:r>
      <w:r>
        <w:rPr>
          <w:rFonts w:ascii="宋体" w:hAnsi="宋体" w:hint="eastAsia"/>
          <w:noProof/>
          <w:sz w:val="24"/>
        </w:rPr>
        <w:pict>
          <v:line id="_x0000_s1078" style="position:absolute;z-index:251718656" from="459pt,0" to="459pt,23.4pt"/>
        </w:pict>
      </w:r>
      <w:r>
        <w:rPr>
          <w:rFonts w:ascii="宋体" w:hAnsi="宋体" w:hint="eastAsia"/>
          <w:noProof/>
          <w:sz w:val="24"/>
        </w:rPr>
        <w:pict>
          <v:line id="_x0000_s1079" style="position:absolute;z-index:251717632" from="378pt,23.4pt" to="459pt,23.4pt"/>
        </w:pict>
      </w:r>
      <w:r>
        <w:rPr>
          <w:rFonts w:ascii="宋体" w:hAnsi="宋体" w:hint="eastAsia"/>
          <w:noProof/>
          <w:sz w:val="24"/>
        </w:rPr>
        <w:pict>
          <v:line id="_x0000_s1080" style="position:absolute;z-index:251716608" from="378pt,0" to="378pt,23.4pt"/>
        </w:pict>
      </w:r>
      <w:r>
        <w:rPr>
          <w:rFonts w:ascii="宋体" w:hAnsi="宋体" w:hint="eastAsia"/>
          <w:noProof/>
          <w:sz w:val="24"/>
        </w:rPr>
        <w:pict>
          <v:line id="_x0000_s1081" style="position:absolute;z-index:251715584" from="378pt,0" to="459pt,0"/>
        </w:pict>
      </w:r>
      <w:r>
        <w:rPr>
          <w:rFonts w:ascii="宋体" w:hAnsi="宋体" w:hint="eastAsia"/>
          <w:noProof/>
          <w:sz w:val="24"/>
        </w:rPr>
        <w:pict>
          <v:line id="_x0000_s1082" style="position:absolute;z-index:251706368" from="198pt,0" to="306pt,0"/>
        </w:pict>
      </w:r>
      <w:r w:rsidRPr="00A669A8">
        <w:rPr>
          <w:rFonts w:ascii="宋体" w:hAnsi="宋体" w:hint="eastAsia"/>
          <w:b/>
          <w:color w:val="FF0000"/>
          <w:sz w:val="24"/>
        </w:rPr>
        <w:t xml:space="preserve"> 材      料       </w:t>
      </w:r>
    </w:p>
    <w:p w:rsidR="005B71E0" w:rsidRPr="00A669A8" w:rsidP="005B71E0">
      <w:pPr>
        <w:spacing w:line="500" w:lineRule="exact"/>
        <w:ind w:left="330"/>
        <w:rPr>
          <w:rFonts w:ascii="宋体" w:hAnsi="宋体" w:hint="eastAsia"/>
          <w:b/>
          <w:color w:val="FF0000"/>
          <w:sz w:val="24"/>
        </w:rPr>
      </w:pPr>
      <w:r>
        <w:rPr>
          <w:rFonts w:ascii="宋体" w:hAnsi="宋体" w:hint="eastAsia"/>
          <w:b/>
          <w:noProof/>
          <w:color w:val="FF0000"/>
          <w:sz w:val="24"/>
        </w:rPr>
        <w:pict>
          <v:line id="_x0000_s1083" style="position:absolute;z-index:251749376" from="5in,20.2pt" to="378pt,20.2pt"/>
        </w:pict>
      </w:r>
      <w:r>
        <w:rPr>
          <w:rFonts w:ascii="宋体" w:hAnsi="宋体" w:hint="eastAsia"/>
          <w:b/>
          <w:noProof/>
          <w:color w:val="FF0000"/>
          <w:sz w:val="24"/>
        </w:rPr>
        <w:pict>
          <v:line id="_x0000_s1084" style="position:absolute;z-index:251711488" from="162pt,4.6pt" to="297pt,4.6pt"/>
        </w:pict>
      </w:r>
      <w:r>
        <w:rPr>
          <w:rFonts w:ascii="宋体" w:hAnsi="宋体" w:hint="eastAsia"/>
          <w:b/>
          <w:noProof/>
          <w:color w:val="FF0000"/>
          <w:sz w:val="24"/>
        </w:rPr>
        <w:pict>
          <v:line id="_x0000_s1085" style="position:absolute;z-index:251712512" from="162pt,4.6pt" to="162pt,51.4pt"/>
        </w:pict>
      </w:r>
      <w:r>
        <w:rPr>
          <w:rFonts w:ascii="宋体" w:hAnsi="宋体" w:hint="eastAsia"/>
          <w:b/>
          <w:noProof/>
          <w:color w:val="FF0000"/>
          <w:sz w:val="24"/>
        </w:rPr>
        <w:pict>
          <v:line id="_x0000_s1086" style="position:absolute;z-index:251722752" from="459pt,4.6pt" to="459pt,28pt"/>
        </w:pict>
      </w:r>
      <w:r>
        <w:rPr>
          <w:rFonts w:ascii="宋体" w:hAnsi="宋体" w:hint="eastAsia"/>
          <w:b/>
          <w:noProof/>
          <w:color w:val="FF0000"/>
          <w:sz w:val="24"/>
        </w:rPr>
        <w:pict>
          <v:line id="_x0000_s1087" style="position:absolute;z-index:251720704" from="378pt,4.6pt" to="378pt,28pt"/>
        </w:pict>
      </w:r>
      <w:r>
        <w:rPr>
          <w:rFonts w:ascii="宋体" w:hAnsi="宋体" w:hint="eastAsia"/>
          <w:b/>
          <w:noProof/>
          <w:color w:val="FF0000"/>
          <w:sz w:val="24"/>
        </w:rPr>
        <w:pict>
          <v:line id="_x0000_s1088" style="position:absolute;z-index:251719680" from="378pt,4.6pt" to="459pt,4.6pt"/>
        </w:pict>
      </w:r>
      <w:r>
        <w:rPr>
          <w:rFonts w:ascii="宋体" w:hAnsi="宋体" w:hint="eastAsia"/>
          <w:b/>
          <w:noProof/>
          <w:color w:val="FF0000"/>
          <w:sz w:val="24"/>
        </w:rPr>
        <w:pict>
          <v:line id="_x0000_s1089" style="position:absolute;z-index:251714560" from="297pt,4.6pt" to="297pt,51.4pt"/>
        </w:pict>
      </w:r>
      <w:r>
        <w:rPr>
          <w:rFonts w:ascii="宋体" w:hAnsi="宋体" w:hint="eastAsia"/>
          <w:b/>
          <w:noProof/>
          <w:color w:val="FF0000"/>
          <w:sz w:val="24"/>
        </w:rPr>
        <w:pict>
          <v:line id="_x0000_s1090" style="position:absolute;z-index:251709440" from="117pt,4.6pt" to="117pt,59.2pt"/>
        </w:pict>
      </w:r>
      <w:r>
        <w:rPr>
          <w:rFonts w:ascii="宋体" w:hAnsi="宋体" w:hint="eastAsia"/>
          <w:b/>
          <w:noProof/>
          <w:color w:val="FF0000"/>
          <w:sz w:val="24"/>
        </w:rPr>
        <w:pict>
          <v:line id="_x0000_s1091" style="position:absolute;z-index:251708416" from="9pt,4.6pt" to="9pt,59.2pt"/>
        </w:pict>
      </w:r>
      <w:r>
        <w:rPr>
          <w:rFonts w:ascii="宋体" w:hAnsi="宋体" w:hint="eastAsia"/>
          <w:b/>
          <w:noProof/>
          <w:color w:val="FF0000"/>
          <w:sz w:val="24"/>
        </w:rPr>
        <w:pict>
          <v:line id="_x0000_s1092" style="position:absolute;z-index:251707392" from="9pt,4.6pt" to="117pt,4.6pt"/>
        </w:pict>
      </w:r>
      <w:r w:rsidRPr="00A669A8">
        <w:rPr>
          <w:rFonts w:ascii="宋体" w:hAnsi="宋体" w:hint="eastAsia"/>
          <w:b/>
          <w:color w:val="FF0000"/>
          <w:sz w:val="24"/>
        </w:rPr>
        <w:t>工程管理者代表：工程质量经理                       计      量</w:t>
      </w:r>
    </w:p>
    <w:p w:rsidR="005B71E0" w:rsidRPr="00836062" w:rsidP="005B71E0">
      <w:pPr>
        <w:spacing w:line="500" w:lineRule="exact"/>
        <w:ind w:firstLine="720" w:firstLineChars="300"/>
        <w:rPr>
          <w:rFonts w:ascii="宋体" w:hAnsi="宋体" w:hint="eastAsia"/>
          <w:sz w:val="24"/>
        </w:rPr>
      </w:pPr>
      <w:r>
        <w:rPr>
          <w:rFonts w:ascii="宋体" w:hAnsi="宋体" w:hint="eastAsia"/>
          <w:b/>
          <w:noProof/>
          <w:color w:val="FF0000"/>
          <w:sz w:val="24"/>
        </w:rPr>
        <w:pict>
          <v:line id="_x0000_s1093" style="flip:x;position:absolute;z-index:251740160" from="117pt,10.8pt" to="162pt,10.8pt">
            <v:stroke endarrow="block"/>
          </v:line>
        </w:pict>
      </w:r>
      <w:r>
        <w:rPr>
          <w:rFonts w:ascii="宋体" w:hAnsi="宋体" w:hint="eastAsia"/>
          <w:b/>
          <w:noProof/>
          <w:color w:val="FF0000"/>
          <w:sz w:val="24"/>
        </w:rPr>
        <w:pict>
          <v:line id="_x0000_s1094" style="position:absolute;z-index:251721728" from="378pt,3pt" to="459pt,3pt"/>
        </w:pict>
      </w:r>
      <w:r w:rsidRPr="00A669A8">
        <w:rPr>
          <w:rFonts w:ascii="宋体" w:hAnsi="宋体" w:hint="eastAsia"/>
          <w:b/>
          <w:color w:val="FF0000"/>
          <w:sz w:val="24"/>
        </w:rPr>
        <w:t>工程经理                  工程总工程师</w:t>
      </w:r>
    </w:p>
    <w:p w:rsidR="005B71E0" w:rsidRPr="00A669A8" w:rsidP="005B71E0">
      <w:pPr>
        <w:spacing w:line="500" w:lineRule="exact"/>
        <w:ind w:left="330"/>
        <w:jc w:val="center"/>
        <w:rPr>
          <w:rFonts w:ascii="宋体" w:hAnsi="宋体" w:hint="eastAsia"/>
          <w:b/>
          <w:color w:val="FF0000"/>
          <w:sz w:val="24"/>
        </w:rPr>
      </w:pPr>
      <w:r>
        <w:rPr>
          <w:rFonts w:ascii="宋体" w:hAnsi="宋体" w:hint="eastAsia"/>
          <w:noProof/>
          <w:sz w:val="24"/>
        </w:rPr>
        <w:pict>
          <v:line id="_x0000_s1095" style="position:absolute;z-index:251750400" from="5in,24.8pt" to="378pt,24.8pt"/>
        </w:pict>
      </w:r>
      <w:r>
        <w:rPr>
          <w:rFonts w:ascii="宋体" w:hAnsi="宋体" w:hint="eastAsia"/>
          <w:noProof/>
          <w:sz w:val="24"/>
        </w:rPr>
        <w:pict>
          <v:line id="_x0000_s1096" style="position:absolute;z-index:251713536" from="162pt,1.4pt" to="297pt,1.4pt"/>
        </w:pict>
      </w:r>
      <w:r>
        <w:rPr>
          <w:rFonts w:ascii="宋体" w:hAnsi="宋体" w:hint="eastAsia"/>
          <w:noProof/>
          <w:sz w:val="24"/>
        </w:rPr>
        <w:pict>
          <v:line id="_x0000_s1097" style="position:absolute;z-index:251743232" from="180pt,1.4pt" to="180pt,56pt">
            <v:stroke endarrow="block"/>
          </v:line>
        </w:pict>
      </w:r>
      <w:r>
        <w:rPr>
          <w:rFonts w:ascii="宋体" w:hAnsi="宋体" w:hint="eastAsia"/>
          <w:noProof/>
          <w:sz w:val="24"/>
        </w:rPr>
        <w:pict>
          <v:line id="_x0000_s1098" style="position:absolute;z-index:251744256" from="162pt,1.4pt" to="162pt,56pt">
            <v:stroke endarrow="block"/>
          </v:line>
        </w:pict>
      </w:r>
      <w:r>
        <w:rPr>
          <w:rFonts w:ascii="宋体" w:hAnsi="宋体" w:hint="eastAsia"/>
          <w:noProof/>
          <w:sz w:val="24"/>
        </w:rPr>
        <w:pict>
          <v:line id="_x0000_s1099" style="flip:y;position:absolute;z-index:251742208" from="252pt,1.4pt" to="252pt,56pt">
            <v:stroke endarrow="block"/>
          </v:line>
        </w:pict>
      </w:r>
      <w:r>
        <w:rPr>
          <w:rFonts w:ascii="宋体" w:hAnsi="宋体" w:hint="eastAsia"/>
          <w:noProof/>
          <w:sz w:val="24"/>
        </w:rPr>
        <w:pict>
          <v:line id="_x0000_s1100" style="position:absolute;z-index:251741184" from="4in,1.4pt" to="4in,56pt">
            <v:stroke endarrow="block"/>
          </v:line>
        </w:pict>
      </w:r>
      <w:r>
        <w:rPr>
          <w:rFonts w:ascii="宋体" w:hAnsi="宋体" w:hint="eastAsia"/>
          <w:noProof/>
          <w:sz w:val="24"/>
        </w:rPr>
        <w:pict>
          <v:line id="_x0000_s1101" style="position:absolute;z-index:251725824" from="459pt,9.2pt" to="459pt,32.6pt"/>
        </w:pict>
      </w:r>
      <w:r>
        <w:rPr>
          <w:rFonts w:ascii="宋体" w:hAnsi="宋体" w:hint="eastAsia"/>
          <w:noProof/>
          <w:sz w:val="24"/>
        </w:rPr>
        <w:pict>
          <v:line id="_x0000_s1102" style="position:absolute;z-index:251724800" from="378pt,9.2pt" to="378pt,32.6pt"/>
        </w:pict>
      </w:r>
      <w:r>
        <w:rPr>
          <w:rFonts w:ascii="宋体" w:hAnsi="宋体" w:hint="eastAsia"/>
          <w:noProof/>
          <w:sz w:val="24"/>
        </w:rPr>
        <w:pict>
          <v:line id="_x0000_s1103" style="position:absolute;z-index:251723776" from="378pt,9.2pt" to="459pt,9.2pt"/>
        </w:pict>
      </w:r>
      <w:r>
        <w:rPr>
          <w:rFonts w:ascii="宋体" w:hAnsi="宋体" w:hint="eastAsia"/>
          <w:noProof/>
          <w:sz w:val="24"/>
        </w:rPr>
        <w:pict>
          <v:line id="_x0000_s1104" style="position:absolute;z-index:251710464" from="9pt,9.2pt" to="117pt,9.2pt"/>
        </w:pict>
      </w:r>
      <w:r w:rsidRPr="00A669A8">
        <w:rPr>
          <w:rFonts w:ascii="宋体" w:hAnsi="宋体" w:hint="eastAsia"/>
          <w:b/>
          <w:color w:val="FF0000"/>
          <w:sz w:val="24"/>
        </w:rPr>
        <w:t>试     验</w:t>
      </w:r>
    </w:p>
    <w:p w:rsidR="005B71E0" w:rsidRPr="00A669A8" w:rsidP="005B71E0">
      <w:pPr>
        <w:spacing w:line="500" w:lineRule="exact"/>
        <w:ind w:left="330"/>
        <w:rPr>
          <w:rFonts w:ascii="宋体" w:hAnsi="宋体" w:hint="eastAsia"/>
          <w:b/>
          <w:color w:val="FF0000"/>
          <w:sz w:val="24"/>
        </w:rPr>
        <w:sectPr w:rsidSect="00AA3159">
          <w:type w:val="nextPage"/>
          <w:pgSz w:w="11906" w:h="16838"/>
          <w:pgMar w:top="1162" w:right="1270" w:bottom="1162" w:left="1230" w:header="851" w:footer="992" w:gutter="0"/>
          <w:pgNumType w:start="9"/>
          <w:cols w:space="425"/>
          <w:titlePg w:val="0"/>
          <w:docGrid w:type="lines" w:linePitch="312"/>
        </w:sectPr>
      </w:pPr>
      <w:r>
        <w:rPr>
          <w:rFonts w:ascii="宋体" w:hAnsi="宋体" w:hint="eastAsia"/>
          <w:b/>
          <w:noProof/>
          <w:color w:val="FF0000"/>
          <w:sz w:val="24"/>
        </w:rPr>
        <w:pict>
          <v:line id="_x0000_s1105" style="position:absolute;z-index:251752448" from="333pt,13.8pt" to="5in,13.8pt">
            <v:stroke endarrow="block"/>
          </v:line>
        </w:pict>
      </w:r>
      <w:r>
        <w:rPr>
          <w:rFonts w:ascii="宋体" w:hAnsi="宋体" w:hint="eastAsia"/>
          <w:b/>
          <w:noProof/>
          <w:color w:val="FF0000"/>
          <w:sz w:val="24"/>
        </w:rPr>
        <w:pict>
          <v:line id="_x0000_s1106" style="position:absolute;z-index:251751424" from="5in,21.6pt" to="378pt,21.6pt"/>
        </w:pict>
      </w:r>
      <w:r>
        <w:rPr>
          <w:rFonts w:ascii="宋体" w:hAnsi="宋体" w:hint="eastAsia"/>
          <w:b/>
          <w:noProof/>
          <w:color w:val="FF0000"/>
          <w:sz w:val="24"/>
        </w:rPr>
        <w:pict>
          <v:line id="_x0000_s1107" style="position:absolute;z-index:251746304" from="36pt,21.6pt" to="36pt,52.8pt">
            <v:stroke endarrow="block"/>
          </v:line>
        </w:pict>
      </w:r>
      <w:r>
        <w:rPr>
          <w:rFonts w:ascii="宋体" w:hAnsi="宋体" w:hint="eastAsia"/>
          <w:b/>
          <w:noProof/>
          <w:color w:val="FF0000"/>
          <w:sz w:val="24"/>
        </w:rPr>
        <w:pict>
          <v:line id="_x0000_s1108" style="position:absolute;z-index:251745280" from="36pt,21.6pt" to="99pt,21.6pt"/>
        </w:pict>
      </w:r>
      <w:r>
        <w:rPr>
          <w:rFonts w:ascii="宋体" w:hAnsi="宋体" w:hint="eastAsia"/>
          <w:b/>
          <w:noProof/>
          <w:color w:val="FF0000"/>
          <w:sz w:val="24"/>
        </w:rPr>
        <w:pict>
          <v:line id="_x0000_s1109" style="position:absolute;z-index:251727872" from="99pt,6pt" to="99pt,29.4pt"/>
        </w:pict>
      </w:r>
      <w:r>
        <w:rPr>
          <w:rFonts w:ascii="宋体" w:hAnsi="宋体" w:hint="eastAsia"/>
          <w:b/>
          <w:noProof/>
          <w:color w:val="FF0000"/>
          <w:sz w:val="24"/>
        </w:rPr>
        <w:pict>
          <v:line id="_x0000_s1110" style="position:absolute;z-index:251726848" from="99pt,6pt" to="189pt,6pt"/>
        </w:pict>
      </w:r>
      <w:r>
        <w:rPr>
          <w:rFonts w:ascii="宋体" w:hAnsi="宋体" w:hint="eastAsia"/>
          <w:b/>
          <w:noProof/>
          <w:color w:val="FF0000"/>
          <w:sz w:val="24"/>
        </w:rPr>
        <w:pict>
          <v:line id="_x0000_s1111" style="position:absolute;z-index:251728896" from="189pt,6pt" to="189pt,29.4pt"/>
        </w:pict>
      </w:r>
      <w:r>
        <w:rPr>
          <w:rFonts w:ascii="宋体" w:hAnsi="宋体" w:hint="eastAsia"/>
          <w:b/>
          <w:noProof/>
          <w:color w:val="FF0000"/>
          <w:sz w:val="24"/>
        </w:rPr>
        <w:pict>
          <v:line id="_x0000_s1112" style="position:absolute;z-index:251735040" from="459pt,6pt" to="459pt,29.4pt"/>
        </w:pict>
      </w:r>
      <w:r>
        <w:rPr>
          <w:rFonts w:ascii="宋体" w:hAnsi="宋体" w:hint="eastAsia"/>
          <w:b/>
          <w:noProof/>
          <w:color w:val="FF0000"/>
          <w:sz w:val="24"/>
        </w:rPr>
        <w:pict>
          <v:line id="_x0000_s1113" style="position:absolute;z-index:251734016" from="378pt,6pt" to="378pt,29.4pt"/>
        </w:pict>
      </w:r>
      <w:r>
        <w:rPr>
          <w:rFonts w:ascii="宋体" w:hAnsi="宋体" w:hint="eastAsia"/>
          <w:b/>
          <w:noProof/>
          <w:color w:val="FF0000"/>
          <w:sz w:val="24"/>
        </w:rPr>
        <w:pict>
          <v:line id="_x0000_s1114" style="position:absolute;z-index:251732992" from="378pt,6pt" to="459pt,6pt"/>
        </w:pict>
      </w:r>
      <w:r>
        <w:rPr>
          <w:rFonts w:ascii="宋体" w:hAnsi="宋体" w:hint="eastAsia"/>
          <w:b/>
          <w:noProof/>
          <w:color w:val="FF0000"/>
          <w:sz w:val="24"/>
        </w:rPr>
        <w:pict>
          <v:line id="_x0000_s1115" style="position:absolute;z-index:251731968" from="333pt,6pt" to="333pt,29.4pt"/>
        </w:pict>
      </w:r>
      <w:r>
        <w:rPr>
          <w:rFonts w:ascii="宋体" w:hAnsi="宋体" w:hint="eastAsia"/>
          <w:b/>
          <w:noProof/>
          <w:color w:val="FF0000"/>
          <w:sz w:val="24"/>
        </w:rPr>
        <w:pict>
          <v:line id="_x0000_s1116" style="position:absolute;z-index:251730944" from="234pt,6pt" to="234pt,29.4pt"/>
        </w:pict>
      </w:r>
      <w:r>
        <w:rPr>
          <w:rFonts w:ascii="宋体" w:hAnsi="宋体" w:hint="eastAsia"/>
          <w:b/>
          <w:noProof/>
          <w:color w:val="FF0000"/>
          <w:sz w:val="24"/>
        </w:rPr>
        <w:pict>
          <v:line id="_x0000_s1117" style="position:absolute;z-index:251729920" from="234pt,6pt" to="333pt,6pt"/>
        </w:pict>
      </w:r>
      <w:r w:rsidRPr="00A669A8">
        <w:rPr>
          <w:rFonts w:ascii="宋体" w:hAnsi="宋体" w:hint="eastAsia"/>
          <w:b/>
          <w:color w:val="FF0000"/>
          <w:sz w:val="24"/>
        </w:rPr>
        <w:t xml:space="preserve">                工程常务经理         工程责任工程师           测      量</w:t>
      </w:r>
    </w:p>
    <w:p w:rsidR="005B71E0" w:rsidRPr="00A669A8" w:rsidP="005B71E0">
      <w:pPr>
        <w:spacing w:line="500" w:lineRule="exact"/>
        <w:ind w:left="330"/>
        <w:rPr>
          <w:rFonts w:ascii="宋体" w:hAnsi="宋体" w:hint="eastAsia"/>
          <w:b/>
          <w:color w:val="FF0000"/>
          <w:sz w:val="24"/>
        </w:rPr>
      </w:pPr>
      <w:r>
        <w:rPr>
          <w:rFonts w:ascii="宋体" w:hAnsi="宋体" w:hint="eastAsia"/>
          <w:b/>
          <w:noProof/>
          <w:color w:val="FF0000"/>
          <w:sz w:val="24"/>
        </w:rPr>
        <w:pict>
          <v:line id="_x0000_s1118" style="position:absolute;z-index:251758592" from="171pt,4pt" to="171pt,27.4pt"/>
        </w:pict>
      </w:r>
      <w:r>
        <w:rPr>
          <w:rFonts w:ascii="宋体" w:hAnsi="宋体" w:hint="eastAsia"/>
          <w:b/>
          <w:noProof/>
          <w:color w:val="FF0000"/>
          <w:sz w:val="24"/>
        </w:rPr>
        <w:pict>
          <v:line id="_x0000_s1119" style="position:absolute;z-index:251776000" from="171pt,11.8pt" to="234pt,11.8pt"/>
        </w:pict>
      </w:r>
      <w:r>
        <w:rPr>
          <w:rFonts w:ascii="宋体" w:hAnsi="宋体" w:hint="eastAsia"/>
          <w:b/>
          <w:noProof/>
          <w:color w:val="FF0000"/>
          <w:sz w:val="24"/>
        </w:rPr>
        <w:pict>
          <v:line id="_x0000_s1120" style="position:absolute;z-index:251757568" from="99pt,4pt" to="99pt,27.4pt"/>
        </w:pict>
      </w:r>
      <w:r>
        <w:rPr>
          <w:rFonts w:ascii="宋体" w:hAnsi="宋体" w:hint="eastAsia"/>
          <w:b/>
          <w:noProof/>
          <w:color w:val="FF0000"/>
          <w:sz w:val="24"/>
        </w:rPr>
        <w:pict>
          <v:line id="_x0000_s1121" style="position:absolute;z-index:251756544" from="99pt,4pt" to="171pt,4pt"/>
        </w:pict>
      </w:r>
      <w:r>
        <w:rPr>
          <w:rFonts w:ascii="宋体" w:hAnsi="宋体" w:hint="eastAsia"/>
          <w:b/>
          <w:noProof/>
          <w:color w:val="FF0000"/>
          <w:sz w:val="24"/>
        </w:rPr>
        <w:pict>
          <v:line id="_x0000_s1122" style="position:absolute;z-index:251777024" from="63pt,18.4pt" to="99pt,18.4pt"/>
        </w:pict>
      </w:r>
      <w:r>
        <w:rPr>
          <w:rFonts w:ascii="宋体" w:hAnsi="宋体" w:hint="eastAsia"/>
          <w:b/>
          <w:noProof/>
          <w:color w:val="FF0000"/>
          <w:sz w:val="24"/>
        </w:rPr>
        <w:pict>
          <v:line id="_x0000_s1123" style="position:absolute;z-index:251774976" from="5in,10.6pt" to="378pt,10.6pt"/>
        </w:pict>
      </w:r>
      <w:r>
        <w:rPr>
          <w:rFonts w:ascii="宋体" w:hAnsi="宋体" w:hint="eastAsia"/>
          <w:b/>
          <w:noProof/>
          <w:color w:val="FF0000"/>
          <w:sz w:val="24"/>
        </w:rPr>
        <w:pict>
          <v:line id="_x0000_s1124" style="position:absolute;z-index:251764736" from="459pt,2.8pt" to="459pt,26.2pt"/>
        </w:pict>
      </w:r>
      <w:r>
        <w:rPr>
          <w:rFonts w:ascii="宋体" w:hAnsi="宋体" w:hint="eastAsia"/>
          <w:b/>
          <w:noProof/>
          <w:color w:val="FF0000"/>
          <w:sz w:val="24"/>
        </w:rPr>
        <w:pict>
          <v:line id="_x0000_s1125" style="position:absolute;z-index:251763712" from="378pt,2.8pt" to="378pt,26.2pt"/>
        </w:pict>
      </w:r>
      <w:r>
        <w:rPr>
          <w:rFonts w:ascii="宋体" w:hAnsi="宋体" w:hint="eastAsia"/>
          <w:b/>
          <w:noProof/>
          <w:color w:val="FF0000"/>
          <w:sz w:val="24"/>
        </w:rPr>
        <w:pict>
          <v:line id="_x0000_s1126" style="position:absolute;z-index:251762688" from="378pt,2.8pt" to="459pt,2.8pt"/>
        </w:pict>
      </w:r>
      <w:r>
        <w:rPr>
          <w:rFonts w:ascii="宋体" w:hAnsi="宋体" w:hint="eastAsia"/>
          <w:b/>
          <w:noProof/>
          <w:color w:val="FF0000"/>
          <w:sz w:val="24"/>
        </w:rPr>
        <w:pict>
          <v:line id="_x0000_s1127" style="position:absolute;z-index:251761664" from="333pt,2.8pt" to="333pt,26.2pt"/>
        </w:pict>
      </w:r>
      <w:r>
        <w:rPr>
          <w:rFonts w:ascii="宋体" w:hAnsi="宋体" w:hint="eastAsia"/>
          <w:b/>
          <w:noProof/>
          <w:color w:val="FF0000"/>
          <w:sz w:val="24"/>
        </w:rPr>
        <w:pict>
          <v:line id="_x0000_s1128" style="position:absolute;z-index:251760640" from="234pt,2.8pt" to="234pt,26.2pt"/>
        </w:pict>
      </w:r>
      <w:r>
        <w:rPr>
          <w:rFonts w:ascii="宋体" w:hAnsi="宋体" w:hint="eastAsia"/>
          <w:b/>
          <w:noProof/>
          <w:color w:val="FF0000"/>
          <w:sz w:val="24"/>
        </w:rPr>
        <w:pict>
          <v:line id="_x0000_s1129" style="position:absolute;z-index:251759616" from="234pt,2.8pt" to="333pt,2.8pt"/>
        </w:pict>
      </w:r>
      <w:r>
        <w:rPr>
          <w:rFonts w:ascii="宋体" w:hAnsi="宋体" w:hint="eastAsia"/>
          <w:b/>
          <w:noProof/>
          <w:color w:val="FF0000"/>
          <w:sz w:val="24"/>
        </w:rPr>
        <w:pict>
          <v:line id="_x0000_s1130" style="position:absolute;z-index:251755520" from="63pt,2.8pt" to="63pt,34pt"/>
        </w:pict>
      </w:r>
      <w:r>
        <w:rPr>
          <w:rFonts w:ascii="宋体" w:hAnsi="宋体" w:hint="eastAsia"/>
          <w:b/>
          <w:noProof/>
          <w:color w:val="FF0000"/>
          <w:sz w:val="24"/>
        </w:rPr>
        <w:pict>
          <v:line id="_x0000_s1131" style="position:absolute;z-index:251754496" from="18pt,2.8pt" to="18pt,34pt"/>
        </w:pict>
      </w:r>
      <w:r>
        <w:rPr>
          <w:rFonts w:ascii="宋体" w:hAnsi="宋体" w:hint="eastAsia"/>
          <w:b/>
          <w:noProof/>
          <w:color w:val="FF0000"/>
          <w:sz w:val="24"/>
        </w:rPr>
        <w:pict>
          <v:line id="_x0000_s1132" style="position:absolute;z-index:251753472" from="18pt,2.8pt" to="63pt,2.8pt"/>
        </w:pict>
      </w:r>
      <w:r w:rsidRPr="00A669A8">
        <w:rPr>
          <w:rFonts w:ascii="宋体" w:hAnsi="宋体" w:hint="eastAsia"/>
          <w:b/>
          <w:color w:val="FF0000"/>
          <w:sz w:val="24"/>
        </w:rPr>
        <w:t xml:space="preserve"> 土建         水电设备安装            业主指定分包商          技      术</w:t>
      </w:r>
    </w:p>
    <w:p w:rsidR="005B71E0" w:rsidRPr="00A669A8" w:rsidP="005B71E0">
      <w:pPr>
        <w:spacing w:line="500" w:lineRule="exact"/>
        <w:ind w:left="315" w:firstLine="3060"/>
        <w:rPr>
          <w:rFonts w:ascii="宋体" w:hAnsi="宋体" w:hint="eastAsia"/>
          <w:b/>
          <w:color w:val="FF0000"/>
          <w:sz w:val="24"/>
        </w:rPr>
      </w:pPr>
      <w:r>
        <w:rPr>
          <w:rFonts w:ascii="宋体" w:hAnsi="宋体" w:hint="eastAsia"/>
          <w:b/>
          <w:noProof/>
          <w:color w:val="FF0000"/>
          <w:sz w:val="24"/>
        </w:rPr>
        <w:pict>
          <v:line id="_x0000_s1133" style="flip:x;position:absolute;z-index:251773952" from="243pt,15.2pt" to="297pt,15.2pt">
            <v:stroke endarrow="block"/>
          </v:line>
        </w:pict>
      </w:r>
      <w:r>
        <w:rPr>
          <w:rFonts w:ascii="宋体" w:hAnsi="宋体" w:hint="eastAsia"/>
          <w:b/>
          <w:noProof/>
          <w:color w:val="FF0000"/>
          <w:sz w:val="24"/>
        </w:rPr>
        <w:pict>
          <v:line id="_x0000_s1134" style="position:absolute;z-index:251772928" from="36pt,15.2pt" to="153pt,15.2pt">
            <v:stroke endarrow="block"/>
          </v:line>
        </w:pict>
      </w:r>
      <w:r>
        <w:rPr>
          <w:rFonts w:ascii="宋体" w:hAnsi="宋体" w:hint="eastAsia"/>
          <w:b/>
          <w:noProof/>
          <w:color w:val="FF0000"/>
          <w:sz w:val="24"/>
        </w:rPr>
        <w:pict>
          <v:line id="_x0000_s1135" style="position:absolute;z-index:251767808" from="243pt,7.4pt" to="243pt,30.8pt"/>
        </w:pict>
      </w:r>
      <w:r>
        <w:rPr>
          <w:rFonts w:ascii="宋体" w:hAnsi="宋体" w:hint="eastAsia"/>
          <w:b/>
          <w:noProof/>
          <w:color w:val="FF0000"/>
          <w:sz w:val="24"/>
        </w:rPr>
        <w:pict>
          <v:line id="_x0000_s1136" style="position:absolute;z-index:251766784" from="153pt,7.4pt" to="153pt,30.8pt"/>
        </w:pict>
      </w:r>
      <w:r>
        <w:rPr>
          <w:rFonts w:ascii="宋体" w:hAnsi="宋体" w:hint="eastAsia"/>
          <w:b/>
          <w:noProof/>
          <w:color w:val="FF0000"/>
          <w:sz w:val="24"/>
        </w:rPr>
        <w:pict>
          <v:line id="_x0000_s1137" style="position:absolute;z-index:251765760" from="153pt,7.4pt" to="243pt,7.4pt"/>
        </w:pict>
      </w:r>
      <w:r w:rsidRPr="00A669A8">
        <w:rPr>
          <w:rFonts w:ascii="宋体" w:hAnsi="宋体" w:hint="eastAsia"/>
          <w:b/>
          <w:color w:val="FF0000"/>
          <w:sz w:val="24"/>
        </w:rPr>
        <w:t>施工作业班</w:t>
      </w:r>
    </w:p>
    <w:p w:rsidR="005B71E0" w:rsidP="005B71E0">
      <w:pPr>
        <w:spacing w:line="500" w:lineRule="exact"/>
        <w:ind w:left="315" w:firstLine="3060"/>
        <w:rPr>
          <w:rFonts w:ascii="宋体" w:hAnsi="宋体" w:hint="eastAsia"/>
          <w:b/>
          <w:color w:val="FF0000"/>
          <w:sz w:val="24"/>
        </w:rPr>
      </w:pPr>
      <w:r>
        <w:rPr>
          <w:rFonts w:ascii="宋体" w:hAnsi="宋体" w:hint="eastAsia"/>
          <w:b/>
          <w:noProof/>
          <w:color w:val="FF0000"/>
          <w:sz w:val="24"/>
        </w:rPr>
        <w:pict>
          <v:line id="_x0000_s1138" style="position:absolute;z-index:251771904" from="153pt,27.6pt" to="243pt,27.6pt"/>
        </w:pict>
      </w:r>
      <w:r>
        <w:rPr>
          <w:rFonts w:ascii="宋体" w:hAnsi="宋体" w:hint="eastAsia"/>
          <w:b/>
          <w:noProof/>
          <w:color w:val="FF0000"/>
          <w:sz w:val="24"/>
        </w:rPr>
        <w:pict>
          <v:line id="_x0000_s1139" style="position:absolute;z-index:251770880" from="243pt,4.2pt" to="243pt,27.6pt"/>
        </w:pict>
      </w:r>
      <w:r>
        <w:rPr>
          <w:rFonts w:ascii="宋体" w:hAnsi="宋体" w:hint="eastAsia"/>
          <w:b/>
          <w:noProof/>
          <w:color w:val="FF0000"/>
          <w:sz w:val="24"/>
        </w:rPr>
        <w:pict>
          <v:line id="_x0000_s1140" style="position:absolute;z-index:251769856" from="153pt,4.2pt" to="153pt,27.6pt"/>
        </w:pict>
      </w:r>
      <w:r>
        <w:rPr>
          <w:rFonts w:ascii="宋体" w:hAnsi="宋体" w:hint="eastAsia"/>
          <w:b/>
          <w:noProof/>
          <w:color w:val="FF0000"/>
          <w:sz w:val="24"/>
        </w:rPr>
        <w:pict>
          <v:line id="_x0000_s1141" style="position:absolute;z-index:251768832" from="153pt,4.2pt" to="243pt,4.2pt"/>
        </w:pict>
      </w:r>
      <w:r w:rsidRPr="00A669A8">
        <w:rPr>
          <w:rFonts w:ascii="宋体" w:hAnsi="宋体" w:hint="eastAsia"/>
          <w:b/>
          <w:color w:val="FF0000"/>
          <w:sz w:val="24"/>
        </w:rPr>
        <w:t>QC小组活动</w:t>
      </w:r>
    </w:p>
    <w:p w:rsidR="005B71E0" w:rsidRPr="00836062" w:rsidP="005B71E0">
      <w:pPr>
        <w:rPr>
          <w:rFonts w:ascii="宋体" w:hAnsi="宋体" w:hint="eastAsia"/>
          <w:b/>
          <w:bCs/>
          <w:sz w:val="28"/>
        </w:rPr>
      </w:pPr>
      <w:r w:rsidRPr="00836062">
        <w:rPr>
          <w:rFonts w:ascii="宋体" w:hAnsi="宋体" w:hint="eastAsia"/>
          <w:b/>
          <w:bCs/>
          <w:sz w:val="28"/>
        </w:rPr>
        <w:t>5.4、总工程师质量职责：</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在经理的领导下对本工程质量工作进行具体组织和领导。</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贯彻执行国家和企业颁发的各项技术标准、规程、质量管理措施和质量奖罚条例，并在施工中催促检查落实情况，严防工程质量事故的发生。</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主持质量事故分析会，提出质量事故的技术处理方案，对质量事故负责并有权追究技术责任，及时上报质量事故情况及事故报告．</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对技术问题、质量问题提出改良措施，指导开展QC活动小组和创优活动，对交工工程质量的好坏负有直接的技术责任。</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主持质量设计工作，主持重要工程和新技术、新工艺的技术质量交底，以及重点工程控制〔轴线〕网测量的复查，审定和核准工作。</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及时掌握工程质量情况，对质量好的先进典型要及时推广。对违犯程序和操作规程的现象有权随时制止，严重的限令其停工整改。</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支持质检人员的工作，主持本工程每月一次的质量检查，组织本工程范围内分项、分部、单位工程的质量评定，组织开展质量检查、互检、交接检及结构验收工作，检查催促样板工程落实情况。</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检查催促落实本工程的质量报表情况及质量评定资料的整理情况。</w:t>
      </w:r>
    </w:p>
    <w:p w:rsidR="005B71E0" w:rsidRPr="00836062" w:rsidP="005B71E0">
      <w:pPr>
        <w:rPr>
          <w:rFonts w:ascii="宋体" w:hAnsi="宋体" w:hint="eastAsia"/>
          <w:b/>
          <w:bCs/>
          <w:sz w:val="28"/>
        </w:rPr>
      </w:pPr>
      <w:r w:rsidRPr="00836062">
        <w:rPr>
          <w:rFonts w:ascii="宋体" w:hAnsi="宋体" w:hint="eastAsia"/>
          <w:b/>
          <w:bCs/>
          <w:sz w:val="28"/>
        </w:rPr>
        <w:t>5.5、技术人员质量职责：</w:t>
      </w:r>
    </w:p>
    <w:p w:rsidR="005B71E0" w:rsidRPr="00836062" w:rsidP="005B71E0">
      <w:pPr>
        <w:rPr>
          <w:rFonts w:ascii="宋体" w:hAnsi="宋体" w:hint="eastAsia"/>
          <w:sz w:val="28"/>
        </w:rPr>
        <w:sectPr w:rsidSect="00AA3159">
          <w:type w:val="nextPage"/>
          <w:pgSz w:w="11906" w:h="16838"/>
          <w:pgMar w:top="1162" w:right="1270" w:bottom="1162" w:left="1230" w:header="851" w:footer="992" w:gutter="0"/>
          <w:pgNumType w:start="10"/>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把上级规定的施工标准、规程、技术规定、质量规划、质量标准、施工工艺、施工措施变成通俗易懂的条文，通过技术交底向班组、工段交待清楚，并在实施过程中认真检查落实情况，对违犯操作规程的班组和个人有权及时纠正和制止。必要时限令返工和停工，严防工程质量事故发生。</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负责隐蔽工程的检查验收，经认定全部符合技术质量要求前方可办理签证。</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检查催促</w:t>
      </w:r>
      <w:r w:rsidRPr="00836062">
        <w:rPr>
          <w:rFonts w:ascii="宋体" w:hAnsi="宋体" w:hint="eastAsia"/>
          <w:sz w:val="28"/>
        </w:rPr>
        <w:t>“</w:t>
      </w:r>
      <w:r w:rsidRPr="00836062">
        <w:rPr>
          <w:rFonts w:ascii="宋体" w:hAnsi="宋体" w:hint="eastAsia"/>
          <w:sz w:val="28"/>
        </w:rPr>
        <w:t>三检制，〞</w:t>
      </w:r>
      <w:r w:rsidRPr="00836062">
        <w:rPr>
          <w:rFonts w:ascii="宋体" w:hAnsi="宋体" w:hint="eastAsia"/>
          <w:sz w:val="28"/>
        </w:rPr>
        <w:t>“</w:t>
      </w:r>
      <w:r w:rsidRPr="00836062">
        <w:rPr>
          <w:rFonts w:ascii="宋体" w:hAnsi="宋体" w:hint="eastAsia"/>
          <w:sz w:val="28"/>
        </w:rPr>
        <w:t>样板制〞和</w:t>
      </w:r>
      <w:r w:rsidRPr="00836062">
        <w:rPr>
          <w:rFonts w:ascii="宋体" w:hAnsi="宋体" w:hint="eastAsia"/>
          <w:sz w:val="28"/>
        </w:rPr>
        <w:t>“</w:t>
      </w:r>
      <w:r w:rsidRPr="00836062">
        <w:rPr>
          <w:rFonts w:ascii="宋体" w:hAnsi="宋体" w:hint="eastAsia"/>
          <w:sz w:val="28"/>
        </w:rPr>
        <w:t>QC小组活动〞的落实情况，对没有样板的工序或未按样板操作的工序必须及时地坚决制止施工。</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及时检查验收进场原材料、成品、半成品、配件的质量情况，是否符合设计要求，对不合格品应提出验收意见及处理意见，坚决杜绝使用不合格材料、成品、半成品及零配件。</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及时搜集在关技术〔质量〕材料，搞好工程技术档案。</w:t>
      </w:r>
    </w:p>
    <w:p w:rsidR="005B71E0" w:rsidRPr="00836062" w:rsidP="005B71E0">
      <w:pPr>
        <w:rPr>
          <w:rFonts w:ascii="宋体" w:hAnsi="宋体" w:hint="eastAsia"/>
          <w:b/>
          <w:bCs/>
          <w:sz w:val="28"/>
        </w:rPr>
      </w:pPr>
      <w:r w:rsidRPr="00836062">
        <w:rPr>
          <w:rFonts w:ascii="宋体" w:hAnsi="宋体" w:hint="eastAsia"/>
          <w:b/>
          <w:bCs/>
          <w:sz w:val="28"/>
        </w:rPr>
        <w:t>5.6、工程试验人员质量职责：</w:t>
      </w:r>
    </w:p>
    <w:p w:rsidR="005B71E0" w:rsidRPr="00836062" w:rsidP="005B71E0">
      <w:pPr>
        <w:ind w:firstLine="420" w:firstLineChars="150"/>
        <w:rPr>
          <w:rFonts w:ascii="宋体" w:hAnsi="宋体" w:hint="eastAsia"/>
          <w:sz w:val="28"/>
        </w:rPr>
      </w:pPr>
      <w:r w:rsidRPr="00836062">
        <w:rPr>
          <w:rFonts w:ascii="宋体" w:hAnsi="宋体" w:hint="eastAsia"/>
          <w:sz w:val="28"/>
        </w:rPr>
        <w:t>应对原材料回填土按要求及时试验报告单，供工程总工程师考虑实施，试验资料必须真实齐全，及时地反映质量状况，起到指导施工的作用。</w:t>
      </w:r>
    </w:p>
    <w:p w:rsidR="005B71E0" w:rsidRPr="00836062" w:rsidP="005B71E0">
      <w:pPr>
        <w:rPr>
          <w:rFonts w:ascii="宋体" w:hAnsi="宋体" w:hint="eastAsia"/>
          <w:b/>
          <w:bCs/>
          <w:sz w:val="28"/>
        </w:rPr>
      </w:pPr>
      <w:r w:rsidRPr="00836062">
        <w:rPr>
          <w:rFonts w:ascii="宋体" w:hAnsi="宋体" w:hint="eastAsia"/>
          <w:b/>
          <w:bCs/>
          <w:sz w:val="28"/>
        </w:rPr>
        <w:t>5.7、工程材料人员质量职责：</w:t>
      </w:r>
    </w:p>
    <w:p w:rsidR="005B71E0" w:rsidRPr="00836062" w:rsidP="005B71E0">
      <w:pPr>
        <w:ind w:firstLine="435"/>
        <w:rPr>
          <w:rFonts w:ascii="宋体" w:hAnsi="宋体" w:hint="eastAsia"/>
          <w:sz w:val="28"/>
        </w:rPr>
      </w:pPr>
      <w:r w:rsidRPr="00836062">
        <w:rPr>
          <w:rFonts w:ascii="宋体" w:hAnsi="宋体" w:hint="eastAsia"/>
          <w:sz w:val="28"/>
        </w:rPr>
        <w:t>应熟悉掌握原材料、成品、半成品的质量标准，供料的必须向施工单位提供材料出厂合格证，严禁供给不合格的材料；并对由于供给不合格的材料造成工程质量事故经济损失承当直接责任。</w:t>
      </w:r>
    </w:p>
    <w:p w:rsidR="005B71E0" w:rsidRPr="00836062" w:rsidP="005B71E0">
      <w:pPr>
        <w:rPr>
          <w:rFonts w:ascii="宋体" w:hAnsi="宋体" w:hint="eastAsia"/>
          <w:b/>
          <w:bCs/>
          <w:sz w:val="28"/>
        </w:rPr>
      </w:pPr>
      <w:r w:rsidRPr="00836062">
        <w:rPr>
          <w:rFonts w:ascii="宋体" w:hAnsi="宋体" w:hint="eastAsia"/>
          <w:b/>
          <w:bCs/>
          <w:sz w:val="28"/>
        </w:rPr>
        <w:t>5.8、工长的质量职责</w:t>
      </w:r>
    </w:p>
    <w:p w:rsidR="005B71E0" w:rsidRPr="00836062" w:rsidP="005B71E0">
      <w:pPr>
        <w:ind w:firstLine="14" w:firstLineChars="5"/>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对本工段经常进行</w:t>
      </w:r>
      <w:r w:rsidRPr="00836062">
        <w:rPr>
          <w:rFonts w:ascii="宋体" w:hAnsi="宋体" w:hint="eastAsia"/>
          <w:sz w:val="28"/>
        </w:rPr>
        <w:t>“</w:t>
      </w:r>
      <w:r w:rsidRPr="00836062">
        <w:rPr>
          <w:rFonts w:ascii="宋体" w:hAnsi="宋体" w:hint="eastAsia"/>
          <w:sz w:val="28"/>
        </w:rPr>
        <w:t>质量第一〞的思想教育，严格贯彻执行工艺标准，组织编制本工号的质量设计。</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组织班组内的自检、互检、交接检并签证。参加工程隐蔽预检，做好工序交接工作，严把质量关，不使用不合格的原材料、成品、半成品；对不合格的工程转给下道工序或交工负直接责任，坚决杜绝重大工程质量事故发生。</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对班组QC小组活动负责，并定期检查活动情况的记录。</w:t>
      </w:r>
    </w:p>
    <w:p w:rsidR="005B71E0" w:rsidRPr="00836062" w:rsidP="005B71E0">
      <w:pPr>
        <w:rPr>
          <w:rFonts w:ascii="宋体" w:hAnsi="宋体" w:hint="eastAsia"/>
          <w:sz w:val="28"/>
        </w:rPr>
        <w:sectPr w:rsidSect="00AA3159">
          <w:type w:val="nextPage"/>
          <w:pgSz w:w="11906" w:h="16838"/>
          <w:pgMar w:top="1162" w:right="1270" w:bottom="1162" w:left="1230" w:header="851" w:footer="992" w:gutter="0"/>
          <w:pgNumType w:start="11"/>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对本工号、工段发生的质量事故负直接责任，并及时上报质量事故。实施样板制。</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按时准确填写质量原始记录、统计报表、月底向专职质量检查员报</w:t>
      </w:r>
      <w:r w:rsidRPr="00836062">
        <w:rPr>
          <w:rFonts w:ascii="宋体" w:hAnsi="宋体" w:hint="eastAsia"/>
          <w:sz w:val="28"/>
        </w:rPr>
        <w:t>“</w:t>
      </w:r>
      <w:r w:rsidRPr="00836062">
        <w:rPr>
          <w:rFonts w:ascii="宋体" w:hAnsi="宋体" w:hint="eastAsia"/>
          <w:sz w:val="28"/>
        </w:rPr>
        <w:t>三检〞资料，作为评定分项工程质量的依据。</w:t>
      </w:r>
    </w:p>
    <w:p w:rsidR="005B71E0" w:rsidRPr="00836062" w:rsidP="005B71E0">
      <w:pPr>
        <w:rPr>
          <w:rFonts w:ascii="宋体" w:hAnsi="宋体" w:hint="eastAsia"/>
          <w:b/>
          <w:bCs/>
          <w:sz w:val="28"/>
        </w:rPr>
      </w:pPr>
      <w:r w:rsidRPr="00836062">
        <w:rPr>
          <w:rFonts w:ascii="宋体" w:hAnsi="宋体" w:hint="eastAsia"/>
          <w:b/>
          <w:bCs/>
          <w:sz w:val="28"/>
        </w:rPr>
        <w:t>5.9、生产班组长质量职责：</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对本班组人员经常进行</w:t>
      </w:r>
      <w:r w:rsidRPr="00836062">
        <w:rPr>
          <w:rFonts w:ascii="宋体" w:hAnsi="宋体" w:hint="eastAsia"/>
          <w:sz w:val="28"/>
        </w:rPr>
        <w:t>“</w:t>
      </w:r>
      <w:r w:rsidRPr="00836062">
        <w:rPr>
          <w:rFonts w:ascii="宋体" w:hAnsi="宋体" w:hint="eastAsia"/>
          <w:sz w:val="28"/>
        </w:rPr>
        <w:t>质量第一〞的思想教育，树立</w:t>
      </w:r>
      <w:r w:rsidRPr="00836062">
        <w:rPr>
          <w:rFonts w:ascii="宋体" w:hAnsi="宋体" w:hint="eastAsia"/>
          <w:sz w:val="28"/>
        </w:rPr>
        <w:t>“</w:t>
      </w:r>
      <w:r w:rsidRPr="00836062">
        <w:rPr>
          <w:rFonts w:ascii="宋体" w:hAnsi="宋体" w:hint="eastAsia"/>
          <w:sz w:val="28"/>
        </w:rPr>
        <w:t>为用户效劳〞和</w:t>
      </w:r>
      <w:r w:rsidRPr="00836062">
        <w:rPr>
          <w:rFonts w:ascii="宋体" w:hAnsi="宋体" w:hint="eastAsia"/>
          <w:sz w:val="28"/>
        </w:rPr>
        <w:t>“</w:t>
      </w:r>
      <w:r w:rsidRPr="00836062">
        <w:rPr>
          <w:rFonts w:ascii="宋体" w:hAnsi="宋体" w:hint="eastAsia"/>
          <w:sz w:val="28"/>
        </w:rPr>
        <w:t>下道工序就是用户〞的思想。认真贯彻质量管理制度和各项技术规定。全面负责本班组的质量自检，互检和工序之间的交接检查，杜绝重大事故发生。</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领导本组人员严格按图纸、技术交底和操作规程进行施工。并对本组的工程质量负操作责任和经济责任。</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组织班组成员按时填写各种原始记录，统计报表，保证数据真实可靠。分析工程质量存在的问题，实行对策管理。</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对本组人员操作的不合格产品，主动组织返修重做，直到合格为止。参加本工种组织的质量检查及分项工程质量的评定。</w:t>
      </w:r>
    </w:p>
    <w:p w:rsidR="005B71E0" w:rsidRPr="00836062" w:rsidP="005B71E0">
      <w:pPr>
        <w:rPr>
          <w:rFonts w:ascii="宋体" w:hAnsi="宋体" w:hint="eastAsia"/>
          <w:b/>
          <w:bCs/>
          <w:sz w:val="28"/>
        </w:rPr>
      </w:pPr>
      <w:r w:rsidRPr="00836062">
        <w:rPr>
          <w:rFonts w:ascii="宋体" w:hAnsi="宋体" w:hint="eastAsia"/>
          <w:b/>
          <w:bCs/>
          <w:sz w:val="28"/>
        </w:rPr>
        <w:t>5.10、操作工人质量职责：</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做到</w:t>
      </w:r>
      <w:r w:rsidRPr="00836062">
        <w:rPr>
          <w:rFonts w:ascii="宋体" w:hAnsi="宋体" w:hint="eastAsia"/>
          <w:sz w:val="28"/>
        </w:rPr>
        <w:t>“</w:t>
      </w:r>
      <w:r w:rsidRPr="00836062">
        <w:rPr>
          <w:rFonts w:ascii="宋体" w:hAnsi="宋体" w:hint="eastAsia"/>
          <w:sz w:val="28"/>
        </w:rPr>
        <w:t>三懂四会〞，即懂设备性能，懂质量标准、懂操作规程、会看图、会操作、会维修、会检测，做到熟悉图纸，坚持按要求施工，做好自检记录。</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保护原材料和各种构〔配〕件及半成品，正确合理使用各种工具、量具和仪表设备，做到精心维护，使其经常保持良好状态。</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严格把好质量关，不合格的材料设备不使用，凡属不按操作规程、不按施工图纸的技术交底及应知、应会操作，造成返工或质量事故者，要负具体操作和经济责任。</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自觉接受质检人员的检查和指导，及时纠正违章施工现象。</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主动搞好自检工作并做好原始记录。</w:t>
      </w:r>
    </w:p>
    <w:p w:rsidR="005B71E0" w:rsidRPr="00836062" w:rsidP="005B71E0">
      <w:pPr>
        <w:rPr>
          <w:rFonts w:ascii="宋体" w:hAnsi="宋体" w:hint="eastAsia"/>
          <w:sz w:val="28"/>
        </w:rPr>
        <w:sectPr w:rsidSect="00AA3159">
          <w:type w:val="nextPage"/>
          <w:pgSz w:w="11906" w:h="16838"/>
          <w:pgMar w:top="1162" w:right="1270" w:bottom="1162" w:left="1230" w:header="851" w:footer="992" w:gutter="0"/>
          <w:pgNumType w:start="1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积极参加QC小组，协调班组行收集整理活动情况记录。</w:t>
      </w:r>
    </w:p>
    <w:p w:rsidR="005B71E0" w:rsidRPr="00836062" w:rsidP="005B71E0">
      <w:pPr>
        <w:rPr>
          <w:rFonts w:ascii="宋体" w:hAnsi="宋体" w:hint="eastAsia"/>
          <w:b/>
          <w:bCs/>
          <w:sz w:val="28"/>
        </w:rPr>
      </w:pPr>
      <w:r w:rsidRPr="00836062">
        <w:rPr>
          <w:rFonts w:ascii="宋体" w:hAnsi="宋体" w:hint="eastAsia"/>
          <w:b/>
          <w:bCs/>
          <w:sz w:val="28"/>
        </w:rPr>
        <w:t>5.11、质检人员质量职责：</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工程质保部对承当的工程实行全过程的监督和检查。</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严格执行《建筑安装工程施工验收标准》，认真学习和掌握单位工程、分部工程、分项工程的划分和验评内容，及时对分项工程、分部工程及单位工程等级进行核定，核定要真实可靠，内容齐全，填写标准。</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随时检查单位工程交工资料的收集是否及时、准确、齐全。杜绝工程使用无证或两证不全材料。</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制定创优质工程和重点工程的质量检查方案，并认真执行，建立创优质工程和重点工程检查台帐。</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参加质量事故的调查处理的填发不合格整改通知单。</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认真办理竣工工程综合质量评定表，并及时报送质保部，按照要求，每月向质保部上报工程质量报表，内容包括分项工程实测点检验合格率，质量保证资料情况和工程质量事故情况。</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服从公司统一调动和安排，完成交给的各项任务。对分项、分部及单位工程质量等级核定准确与否负责。对工程质量和质量保证资料错检、漏检负责。对所报工程质量报表的准确性负责。</w:t>
      </w:r>
    </w:p>
    <w:p w:rsidR="005B71E0" w:rsidRPr="00836062" w:rsidP="005B71E0">
      <w:pPr>
        <w:rPr>
          <w:rFonts w:ascii="宋体" w:hAnsi="宋体" w:hint="eastAsia"/>
          <w:b/>
          <w:sz w:val="28"/>
        </w:rPr>
      </w:pPr>
      <w:r w:rsidRPr="00836062">
        <w:rPr>
          <w:rFonts w:ascii="宋体" w:hAnsi="宋体" w:hint="eastAsia"/>
          <w:b/>
          <w:sz w:val="28"/>
        </w:rPr>
        <w:t>5.12、质量管理制度</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运用奖罚制度，保证质量控制体系的有效运行，保证各项质量责任制的贯彻执行。</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严格遵照工程质量监理制度、质量检查制度和检验标准组织施工、报验和验收，业主有特殊要求的，按业主指定的要求执行。</w:t>
      </w:r>
    </w:p>
    <w:p w:rsidR="005B71E0" w:rsidRPr="00836062" w:rsidP="005B71E0">
      <w:pPr>
        <w:rPr>
          <w:rFonts w:ascii="宋体" w:hAnsi="宋体" w:hint="eastAsia"/>
          <w:sz w:val="28"/>
        </w:rPr>
      </w:pPr>
      <w:smartTag w:uri="urn:schemas-microsoft-com:office:smarttags" w:element="chsdate">
        <w:smartTagPr>
          <w:attr w:name="Day" w:val="30"/>
          <w:attr w:name="IsLunarDate" w:val="False"/>
          <w:attr w:name="IsROCDate" w:val="False"/>
          <w:attr w:name="Month" w:val="12"/>
          <w:attr w:name="Year" w:val="1899"/>
        </w:smartTagPr>
      </w:smartTag>
      <w:r w:rsidRPr="00836062">
        <w:rPr>
          <w:rFonts w:ascii="宋体" w:hAnsi="宋体" w:hint="eastAsia"/>
          <w:sz w:val="28"/>
        </w:rPr>
        <w:t>负责各单位工程施工质量的检验和材料试验工作，以满足对工程检验工作的要求。</w:t>
      </w:r>
      <w:r w:rsidRPr="00836062">
        <w:rPr>
          <w:rFonts w:ascii="宋体" w:hAnsi="宋体" w:hint="eastAsia"/>
          <w:sz w:val="28"/>
        </w:rPr>
        <w:br/>
      </w:r>
      <w:r w:rsidRPr="00836062">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https://d.book118.com/278143007073006024</w:t>
        </w:r>
      </w:hyperlink>
    </w:p>
    <w:p w:rsidR="005B71E0" w:rsidRPr="00836062" w:rsidP="005B71E0">
      <w:pPr>
        <w:rPr>
          <w:rFonts w:ascii="宋体" w:hAnsi="宋体" w:hint="eastAsia"/>
          <w:sz w:val="28"/>
        </w:rPr>
      </w:pPr>
    </w:p>
    <w:sectPr w:rsidSect="00AA3159">
      <w:type w:val="nextPage"/>
      <w:pgSz w:w="11906" w:h="16838"/>
      <w:pgMar w:top="1162" w:right="1270" w:bottom="1162" w:left="123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auto"/>
    <w:pitch w:val="default"/>
    <w:sig w:usb0="00000001" w:usb1="080E0000" w:usb2="0000000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195149"/>
    <w:rsid w:val="00272C31"/>
    <w:rsid w:val="003D200F"/>
    <w:rsid w:val="003E4F64"/>
    <w:rsid w:val="00470F7B"/>
    <w:rsid w:val="00477307"/>
    <w:rsid w:val="00574F34"/>
    <w:rsid w:val="005B63FF"/>
    <w:rsid w:val="005B71E0"/>
    <w:rsid w:val="006E6A54"/>
    <w:rsid w:val="0074715F"/>
    <w:rsid w:val="0077230F"/>
    <w:rsid w:val="007C30A4"/>
    <w:rsid w:val="00832717"/>
    <w:rsid w:val="00836062"/>
    <w:rsid w:val="008E516C"/>
    <w:rsid w:val="0094403C"/>
    <w:rsid w:val="009478EF"/>
    <w:rsid w:val="009B536A"/>
    <w:rsid w:val="00A33107"/>
    <w:rsid w:val="00A669A8"/>
    <w:rsid w:val="00A747B6"/>
    <w:rsid w:val="00AA28E9"/>
    <w:rsid w:val="00AA3159"/>
    <w:rsid w:val="00AA66D0"/>
    <w:rsid w:val="00B6389D"/>
    <w:rsid w:val="00BA0B4B"/>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BodyTextIndent2">
    <w:name w:val="Body Text Indent 2"/>
    <w:basedOn w:val="Normal"/>
    <w:rsid w:val="005B71E0"/>
    <w:pPr>
      <w:spacing w:line="500" w:lineRule="exact"/>
      <w:ind w:firstLine="420"/>
    </w:pPr>
    <w:rPr>
      <w:sz w:val="28"/>
    </w:rPr>
  </w:style>
  <w:style w:type="paragraph" w:styleId="BodyTextIndent3">
    <w:name w:val="Body Text Indent 3"/>
    <w:basedOn w:val="Normal"/>
    <w:rsid w:val="005B71E0"/>
    <w:pPr>
      <w:spacing w:after="120"/>
      <w:ind w:left="420" w:leftChars="200"/>
    </w:pPr>
    <w:rPr>
      <w:sz w:val="16"/>
      <w:szCs w:val="16"/>
    </w:rPr>
  </w:style>
  <w:style w:type="paragraph" w:styleId="BodyTextIndent">
    <w:name w:val="Body Text Indent"/>
    <w:basedOn w:val="Normal"/>
    <w:rsid w:val="005B71E0"/>
    <w:pPr>
      <w:spacing w:after="120"/>
      <w:ind w:left="420" w:left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78143007073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2834</Words>
  <Characters>16154</Characters>
  <Application>Microsoft Office Word</Application>
  <DocSecurity>0</DocSecurity>
  <Lines>134</Lines>
  <Paragraphs>37</Paragraphs>
  <ScaleCrop>false</ScaleCrop>
  <Company>Sky123.Org</Company>
  <LinksUpToDate>false</LinksUpToDate>
  <CharactersWithSpaces>18951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2021-11-11T23:33:00Z</dcterms:created>
  <dcterms:modified xsi:type="dcterms:W3CDTF">2021-11-11T23:33:00Z</dcterms:modified>
</cp:coreProperties>
</file>