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血液透析机(人工肾)项目规划设计纲要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 w:history="1">
        <w:r>
          <w:rPr>
            <w:rFonts w:ascii="仿宋" w:eastAsia="仿宋" w:hAnsi="仿宋" w:cs="仿宋" w:hint="eastAsia"/>
            <w:lang w:eastAsia="zh-CN"/>
          </w:rPr>
          <w:t>概论</w:t>
        </w:r>
        <w:r>
          <w:tab/>
        </w:r>
        <w:r>
          <w:fldChar w:fldCharType="begin"/>
        </w:r>
        <w:r>
          <w:instrText xml:space="preserve"> PAGEREF _Toc8 \h </w:instrText>
        </w:r>
        <w:r>
          <w:fldChar w:fldCharType="separate"/>
        </w:r>
        <w:r>
          <w:t>3</w:t>
        </w:r>
        <w:r>
          <w:fldChar w:fldCharType="end"/>
        </w:r>
      </w:hyperlink>
    </w:p>
    <w:p>
      <w:pPr>
        <w:pStyle w:val="TOC1"/>
        <w:tabs>
          <w:tab w:val="right" w:leader="dot" w:pos="8306"/>
        </w:tabs>
      </w:pPr>
      <w:hyperlink w:anchor="_Toc15939" w:history="1">
        <w:r>
          <w:rPr>
            <w:rFonts w:ascii="仿宋" w:eastAsia="仿宋" w:hAnsi="仿宋" w:cs="仿宋" w:hint="eastAsia"/>
            <w:lang w:eastAsia="zh-CN"/>
          </w:rPr>
          <w:t>一、市场分析、调研</w:t>
        </w:r>
        <w:r>
          <w:tab/>
        </w:r>
        <w:r>
          <w:fldChar w:fldCharType="begin"/>
        </w:r>
        <w:r>
          <w:instrText xml:space="preserve"> PAGEREF _Toc15939 \h </w:instrText>
        </w:r>
        <w:r>
          <w:fldChar w:fldCharType="separate"/>
        </w:r>
        <w:r>
          <w:t>3</w:t>
        </w:r>
        <w:r>
          <w:fldChar w:fldCharType="end"/>
        </w:r>
      </w:hyperlink>
    </w:p>
    <w:p>
      <w:pPr>
        <w:pStyle w:val="TOC2"/>
        <w:tabs>
          <w:tab w:val="right" w:leader="dot" w:pos="8306"/>
        </w:tabs>
      </w:pPr>
      <w:hyperlink w:anchor="_Toc15665" w:history="1">
        <w:r>
          <w:rPr>
            <w:rFonts w:ascii="仿宋" w:eastAsia="仿宋" w:hAnsi="仿宋" w:cs="仿宋" w:hint="eastAsia"/>
            <w:lang w:eastAsia="zh-CN"/>
          </w:rPr>
          <w:t>(一)、血液透析机(人工肾)行业分析</w:t>
        </w:r>
        <w:r>
          <w:tab/>
        </w:r>
        <w:r>
          <w:fldChar w:fldCharType="begin"/>
        </w:r>
        <w:r>
          <w:instrText xml:space="preserve"> PAGEREF _Toc15665 \h </w:instrText>
        </w:r>
        <w:r>
          <w:fldChar w:fldCharType="separate"/>
        </w:r>
        <w:r>
          <w:t>3</w:t>
        </w:r>
        <w:r>
          <w:fldChar w:fldCharType="end"/>
        </w:r>
      </w:hyperlink>
    </w:p>
    <w:p>
      <w:pPr>
        <w:pStyle w:val="TOC2"/>
        <w:tabs>
          <w:tab w:val="right" w:leader="dot" w:pos="8306"/>
        </w:tabs>
      </w:pPr>
      <w:hyperlink w:anchor="_Toc11700" w:history="1">
        <w:r>
          <w:rPr>
            <w:rFonts w:ascii="仿宋" w:eastAsia="仿宋" w:hAnsi="仿宋" w:cs="仿宋" w:hint="eastAsia"/>
            <w:lang w:eastAsia="zh-CN"/>
          </w:rPr>
          <w:t>(二)、血液透析机(人工肾)市场分析预测</w:t>
        </w:r>
        <w:r>
          <w:tab/>
        </w:r>
        <w:r>
          <w:fldChar w:fldCharType="begin"/>
        </w:r>
        <w:r>
          <w:instrText xml:space="preserve"> PAGEREF _Toc11700 \h </w:instrText>
        </w:r>
        <w:r>
          <w:fldChar w:fldCharType="separate"/>
        </w:r>
        <w:r>
          <w:t>4</w:t>
        </w:r>
        <w:r>
          <w:fldChar w:fldCharType="end"/>
        </w:r>
      </w:hyperlink>
    </w:p>
    <w:p>
      <w:pPr>
        <w:pStyle w:val="TOC1"/>
        <w:tabs>
          <w:tab w:val="right" w:leader="dot" w:pos="8306"/>
        </w:tabs>
      </w:pPr>
      <w:hyperlink w:anchor="_Toc1460" w:history="1">
        <w:r>
          <w:rPr>
            <w:rFonts w:ascii="仿宋" w:eastAsia="仿宋" w:hAnsi="仿宋" w:cs="仿宋" w:hint="eastAsia"/>
            <w:lang w:eastAsia="zh-CN"/>
          </w:rPr>
          <w:t>二、血液透析机(人工肾)项目概论</w:t>
        </w:r>
        <w:r>
          <w:tab/>
        </w:r>
        <w:r>
          <w:fldChar w:fldCharType="begin"/>
        </w:r>
        <w:r>
          <w:instrText xml:space="preserve"> PAGEREF _Toc1460 \h </w:instrText>
        </w:r>
        <w:r>
          <w:fldChar w:fldCharType="separate"/>
        </w:r>
        <w:r>
          <w:t>5</w:t>
        </w:r>
        <w:r>
          <w:fldChar w:fldCharType="end"/>
        </w:r>
      </w:hyperlink>
    </w:p>
    <w:p>
      <w:pPr>
        <w:pStyle w:val="TOC2"/>
        <w:tabs>
          <w:tab w:val="right" w:leader="dot" w:pos="8306"/>
        </w:tabs>
      </w:pPr>
      <w:hyperlink w:anchor="_Toc27855" w:history="1">
        <w:r>
          <w:rPr>
            <w:rFonts w:ascii="仿宋" w:eastAsia="仿宋" w:hAnsi="仿宋" w:cs="仿宋" w:hint="eastAsia"/>
            <w:lang w:eastAsia="zh-CN"/>
          </w:rPr>
          <w:t>(一)、血液透析机(人工肾)项目概况</w:t>
        </w:r>
        <w:r>
          <w:tab/>
        </w:r>
        <w:r>
          <w:fldChar w:fldCharType="begin"/>
        </w:r>
        <w:r>
          <w:instrText xml:space="preserve"> PAGEREF _Toc27855 \h </w:instrText>
        </w:r>
        <w:r>
          <w:fldChar w:fldCharType="separate"/>
        </w:r>
        <w:r>
          <w:t>5</w:t>
        </w:r>
        <w:r>
          <w:fldChar w:fldCharType="end"/>
        </w:r>
      </w:hyperlink>
    </w:p>
    <w:p>
      <w:pPr>
        <w:pStyle w:val="TOC2"/>
        <w:tabs>
          <w:tab w:val="right" w:leader="dot" w:pos="8306"/>
        </w:tabs>
      </w:pPr>
      <w:hyperlink w:anchor="_Toc26397" w:history="1">
        <w:r>
          <w:rPr>
            <w:rFonts w:ascii="仿宋" w:eastAsia="仿宋" w:hAnsi="仿宋" w:cs="仿宋" w:hint="eastAsia"/>
            <w:lang w:eastAsia="zh-CN"/>
          </w:rPr>
          <w:t>(二)、血液透析机(人工肾)项目目标</w:t>
        </w:r>
        <w:r>
          <w:tab/>
        </w:r>
        <w:r>
          <w:fldChar w:fldCharType="begin"/>
        </w:r>
        <w:r>
          <w:instrText xml:space="preserve"> PAGEREF _Toc26397 \h </w:instrText>
        </w:r>
        <w:r>
          <w:fldChar w:fldCharType="separate"/>
        </w:r>
        <w:r>
          <w:t>7</w:t>
        </w:r>
        <w:r>
          <w:fldChar w:fldCharType="end"/>
        </w:r>
      </w:hyperlink>
    </w:p>
    <w:p>
      <w:pPr>
        <w:pStyle w:val="TOC2"/>
        <w:tabs>
          <w:tab w:val="right" w:leader="dot" w:pos="8306"/>
        </w:tabs>
      </w:pPr>
      <w:hyperlink w:anchor="_Toc12929" w:history="1">
        <w:r>
          <w:rPr>
            <w:rFonts w:ascii="仿宋" w:eastAsia="仿宋" w:hAnsi="仿宋" w:cs="仿宋" w:hint="eastAsia"/>
            <w:lang w:eastAsia="zh-CN"/>
          </w:rPr>
          <w:t>(三)、血液透析机(人工肾)项目提出的理由</w:t>
        </w:r>
        <w:r>
          <w:tab/>
        </w:r>
        <w:r>
          <w:fldChar w:fldCharType="begin"/>
        </w:r>
        <w:r>
          <w:instrText xml:space="preserve"> PAGEREF _Toc12929 \h </w:instrText>
        </w:r>
        <w:r>
          <w:fldChar w:fldCharType="separate"/>
        </w:r>
        <w:r>
          <w:t>8</w:t>
        </w:r>
        <w:r>
          <w:fldChar w:fldCharType="end"/>
        </w:r>
      </w:hyperlink>
    </w:p>
    <w:p>
      <w:pPr>
        <w:pStyle w:val="TOC2"/>
        <w:tabs>
          <w:tab w:val="right" w:leader="dot" w:pos="8306"/>
        </w:tabs>
      </w:pPr>
      <w:hyperlink w:anchor="_Toc1498" w:history="1">
        <w:r>
          <w:rPr>
            <w:rFonts w:ascii="仿宋" w:eastAsia="仿宋" w:hAnsi="仿宋" w:cs="仿宋" w:hint="eastAsia"/>
            <w:lang w:eastAsia="zh-CN"/>
          </w:rPr>
          <w:t>(四)、血液透析机(人工肾)项目意义</w:t>
        </w:r>
        <w:r>
          <w:tab/>
        </w:r>
        <w:r>
          <w:fldChar w:fldCharType="begin"/>
        </w:r>
        <w:r>
          <w:instrText xml:space="preserve"> PAGEREF _Toc1498 \h </w:instrText>
        </w:r>
        <w:r>
          <w:fldChar w:fldCharType="separate"/>
        </w:r>
        <w:r>
          <w:t>10</w:t>
        </w:r>
        <w:r>
          <w:fldChar w:fldCharType="end"/>
        </w:r>
      </w:hyperlink>
    </w:p>
    <w:p>
      <w:pPr>
        <w:pStyle w:val="TOC2"/>
        <w:tabs>
          <w:tab w:val="right" w:leader="dot" w:pos="8306"/>
        </w:tabs>
      </w:pPr>
      <w:hyperlink w:anchor="_Toc32240" w:history="1">
        <w:r>
          <w:rPr>
            <w:rFonts w:ascii="仿宋" w:eastAsia="仿宋" w:hAnsi="仿宋" w:cs="仿宋" w:hint="eastAsia"/>
            <w:lang w:eastAsia="zh-CN"/>
          </w:rPr>
          <w:t>(五)、血液透析机(人工肾)项目背景</w:t>
        </w:r>
        <w:r>
          <w:tab/>
        </w:r>
        <w:r>
          <w:fldChar w:fldCharType="begin"/>
        </w:r>
        <w:r>
          <w:instrText xml:space="preserve"> PAGEREF _Toc32240 \h </w:instrText>
        </w:r>
        <w:r>
          <w:fldChar w:fldCharType="separate"/>
        </w:r>
        <w:r>
          <w:t>11</w:t>
        </w:r>
        <w:r>
          <w:fldChar w:fldCharType="end"/>
        </w:r>
      </w:hyperlink>
    </w:p>
    <w:p>
      <w:pPr>
        <w:pStyle w:val="TOC1"/>
        <w:tabs>
          <w:tab w:val="right" w:leader="dot" w:pos="8306"/>
        </w:tabs>
      </w:pPr>
      <w:hyperlink w:anchor="_Toc18236" w:history="1">
        <w:r>
          <w:rPr>
            <w:rFonts w:ascii="仿宋" w:eastAsia="仿宋" w:hAnsi="仿宋" w:cs="仿宋" w:hint="eastAsia"/>
            <w:lang w:eastAsia="zh-CN"/>
          </w:rPr>
          <w:t>三、血液透析机(人工肾)项目选址可行性分析</w:t>
        </w:r>
        <w:r>
          <w:tab/>
        </w:r>
        <w:r>
          <w:fldChar w:fldCharType="begin"/>
        </w:r>
        <w:r>
          <w:instrText xml:space="preserve"> PAGEREF _Toc18236 \h </w:instrText>
        </w:r>
        <w:r>
          <w:fldChar w:fldCharType="separate"/>
        </w:r>
        <w:r>
          <w:t>12</w:t>
        </w:r>
        <w:r>
          <w:fldChar w:fldCharType="end"/>
        </w:r>
      </w:hyperlink>
    </w:p>
    <w:p>
      <w:pPr>
        <w:pStyle w:val="TOC2"/>
        <w:tabs>
          <w:tab w:val="right" w:leader="dot" w:pos="8306"/>
        </w:tabs>
      </w:pPr>
      <w:hyperlink w:anchor="_Toc32483" w:history="1">
        <w:r>
          <w:rPr>
            <w:rFonts w:ascii="仿宋" w:eastAsia="仿宋" w:hAnsi="仿宋" w:cs="仿宋" w:hint="eastAsia"/>
            <w:lang w:eastAsia="zh-CN"/>
          </w:rPr>
          <w:t>(一)、血液透析机(人工肾)项目选址</w:t>
        </w:r>
        <w:r>
          <w:tab/>
        </w:r>
        <w:r>
          <w:fldChar w:fldCharType="begin"/>
        </w:r>
        <w:r>
          <w:instrText xml:space="preserve"> PAGEREF _Toc32483 \h </w:instrText>
        </w:r>
        <w:r>
          <w:fldChar w:fldCharType="separate"/>
        </w:r>
        <w:r>
          <w:t>12</w:t>
        </w:r>
        <w:r>
          <w:fldChar w:fldCharType="end"/>
        </w:r>
      </w:hyperlink>
    </w:p>
    <w:p>
      <w:pPr>
        <w:pStyle w:val="TOC2"/>
        <w:tabs>
          <w:tab w:val="right" w:leader="dot" w:pos="8306"/>
        </w:tabs>
      </w:pPr>
      <w:hyperlink w:anchor="_Toc25787" w:history="1">
        <w:r>
          <w:rPr>
            <w:rFonts w:ascii="仿宋" w:eastAsia="仿宋" w:hAnsi="仿宋" w:cs="仿宋" w:hint="eastAsia"/>
            <w:lang w:eastAsia="zh-CN"/>
          </w:rPr>
          <w:t>(二)、用地控制指标</w:t>
        </w:r>
        <w:r>
          <w:tab/>
        </w:r>
        <w:r>
          <w:fldChar w:fldCharType="begin"/>
        </w:r>
        <w:r>
          <w:instrText xml:space="preserve"> PAGEREF _Toc25787 \h </w:instrText>
        </w:r>
        <w:r>
          <w:fldChar w:fldCharType="separate"/>
        </w:r>
        <w:r>
          <w:t>12</w:t>
        </w:r>
        <w:r>
          <w:fldChar w:fldCharType="end"/>
        </w:r>
      </w:hyperlink>
    </w:p>
    <w:p>
      <w:pPr>
        <w:pStyle w:val="TOC2"/>
        <w:tabs>
          <w:tab w:val="right" w:leader="dot" w:pos="8306"/>
        </w:tabs>
      </w:pPr>
      <w:hyperlink w:anchor="_Toc30328" w:history="1">
        <w:r>
          <w:rPr>
            <w:rFonts w:ascii="仿宋" w:eastAsia="仿宋" w:hAnsi="仿宋" w:cs="仿宋" w:hint="eastAsia"/>
            <w:lang w:eastAsia="zh-CN"/>
          </w:rPr>
          <w:t>(三)、节约用地措施</w:t>
        </w:r>
        <w:r>
          <w:tab/>
        </w:r>
        <w:r>
          <w:fldChar w:fldCharType="begin"/>
        </w:r>
        <w:r>
          <w:instrText xml:space="preserve"> PAGEREF _Toc30328 \h </w:instrText>
        </w:r>
        <w:r>
          <w:fldChar w:fldCharType="separate"/>
        </w:r>
        <w:r>
          <w:t>14</w:t>
        </w:r>
        <w:r>
          <w:fldChar w:fldCharType="end"/>
        </w:r>
      </w:hyperlink>
    </w:p>
    <w:p>
      <w:pPr>
        <w:pStyle w:val="TOC2"/>
        <w:tabs>
          <w:tab w:val="right" w:leader="dot" w:pos="8306"/>
        </w:tabs>
      </w:pPr>
      <w:hyperlink w:anchor="_Toc31333" w:history="1">
        <w:r>
          <w:rPr>
            <w:rFonts w:ascii="仿宋" w:eastAsia="仿宋" w:hAnsi="仿宋" w:cs="仿宋" w:hint="eastAsia"/>
            <w:lang w:eastAsia="zh-CN"/>
          </w:rPr>
          <w:t>(四)、总图布置方案</w:t>
        </w:r>
        <w:r>
          <w:tab/>
        </w:r>
        <w:r>
          <w:fldChar w:fldCharType="begin"/>
        </w:r>
        <w:r>
          <w:instrText xml:space="preserve"> PAGEREF _Toc31333 \h </w:instrText>
        </w:r>
        <w:r>
          <w:fldChar w:fldCharType="separate"/>
        </w:r>
        <w:r>
          <w:t>15</w:t>
        </w:r>
        <w:r>
          <w:fldChar w:fldCharType="end"/>
        </w:r>
      </w:hyperlink>
    </w:p>
    <w:p>
      <w:pPr>
        <w:pStyle w:val="TOC2"/>
        <w:tabs>
          <w:tab w:val="right" w:leader="dot" w:pos="8306"/>
        </w:tabs>
      </w:pPr>
      <w:hyperlink w:anchor="_Toc31330" w:history="1">
        <w:r>
          <w:rPr>
            <w:rFonts w:ascii="仿宋" w:eastAsia="仿宋" w:hAnsi="仿宋" w:cs="仿宋" w:hint="eastAsia"/>
            <w:lang w:eastAsia="zh-CN"/>
          </w:rPr>
          <w:t>(五)、选址综合评价</w:t>
        </w:r>
        <w:r>
          <w:tab/>
        </w:r>
        <w:r>
          <w:fldChar w:fldCharType="begin"/>
        </w:r>
        <w:r>
          <w:instrText xml:space="preserve"> PAGEREF _Toc31330 \h </w:instrText>
        </w:r>
        <w:r>
          <w:fldChar w:fldCharType="separate"/>
        </w:r>
        <w:r>
          <w:t>16</w:t>
        </w:r>
        <w:r>
          <w:fldChar w:fldCharType="end"/>
        </w:r>
      </w:hyperlink>
    </w:p>
    <w:p>
      <w:pPr>
        <w:pStyle w:val="TOC1"/>
        <w:tabs>
          <w:tab w:val="right" w:leader="dot" w:pos="8306"/>
        </w:tabs>
      </w:pPr>
      <w:hyperlink w:anchor="_Toc29072" w:history="1">
        <w:r>
          <w:rPr>
            <w:rFonts w:ascii="仿宋" w:eastAsia="仿宋" w:hAnsi="仿宋" w:cs="仿宋" w:hint="eastAsia"/>
            <w:lang w:eastAsia="zh-CN"/>
          </w:rPr>
          <w:t>四、产品规划分析</w:t>
        </w:r>
        <w:r>
          <w:tab/>
        </w:r>
        <w:r>
          <w:fldChar w:fldCharType="begin"/>
        </w:r>
        <w:r>
          <w:instrText xml:space="preserve"> PAGEREF _Toc29072 \h </w:instrText>
        </w:r>
        <w:r>
          <w:fldChar w:fldCharType="separate"/>
        </w:r>
        <w:r>
          <w:t>17</w:t>
        </w:r>
        <w:r>
          <w:fldChar w:fldCharType="end"/>
        </w:r>
      </w:hyperlink>
    </w:p>
    <w:p>
      <w:pPr>
        <w:pStyle w:val="TOC2"/>
        <w:tabs>
          <w:tab w:val="right" w:leader="dot" w:pos="8306"/>
        </w:tabs>
      </w:pPr>
      <w:hyperlink w:anchor="_Toc5960" w:history="1">
        <w:r>
          <w:rPr>
            <w:rFonts w:ascii="仿宋" w:eastAsia="仿宋" w:hAnsi="仿宋" w:cs="仿宋" w:hint="eastAsia"/>
            <w:lang w:eastAsia="zh-CN"/>
          </w:rPr>
          <w:t>(一)、产品规划</w:t>
        </w:r>
        <w:r>
          <w:tab/>
        </w:r>
        <w:r>
          <w:fldChar w:fldCharType="begin"/>
        </w:r>
        <w:r>
          <w:instrText xml:space="preserve"> PAGEREF _Toc5960 \h </w:instrText>
        </w:r>
        <w:r>
          <w:fldChar w:fldCharType="separate"/>
        </w:r>
        <w:r>
          <w:t>17</w:t>
        </w:r>
        <w:r>
          <w:fldChar w:fldCharType="end"/>
        </w:r>
      </w:hyperlink>
    </w:p>
    <w:p>
      <w:pPr>
        <w:pStyle w:val="TOC2"/>
        <w:tabs>
          <w:tab w:val="right" w:leader="dot" w:pos="8306"/>
        </w:tabs>
      </w:pPr>
      <w:hyperlink w:anchor="_Toc29255" w:history="1">
        <w:r>
          <w:rPr>
            <w:rFonts w:ascii="仿宋" w:eastAsia="仿宋" w:hAnsi="仿宋" w:cs="仿宋" w:hint="eastAsia"/>
            <w:lang w:eastAsia="zh-CN"/>
          </w:rPr>
          <w:t>(二)、建设规模</w:t>
        </w:r>
        <w:r>
          <w:tab/>
        </w:r>
        <w:r>
          <w:fldChar w:fldCharType="begin"/>
        </w:r>
        <w:r>
          <w:instrText xml:space="preserve"> PAGEREF _Toc29255 \h </w:instrText>
        </w:r>
        <w:r>
          <w:fldChar w:fldCharType="separate"/>
        </w:r>
        <w:r>
          <w:t>18</w:t>
        </w:r>
        <w:r>
          <w:fldChar w:fldCharType="end"/>
        </w:r>
      </w:hyperlink>
    </w:p>
    <w:p>
      <w:pPr>
        <w:pStyle w:val="TOC1"/>
        <w:tabs>
          <w:tab w:val="right" w:leader="dot" w:pos="8306"/>
        </w:tabs>
      </w:pPr>
      <w:hyperlink w:anchor="_Toc29444" w:history="1">
        <w:r>
          <w:rPr>
            <w:rFonts w:ascii="仿宋" w:eastAsia="仿宋" w:hAnsi="仿宋" w:cs="仿宋" w:hint="eastAsia"/>
            <w:lang w:eastAsia="zh-CN"/>
          </w:rPr>
          <w:t>五、血液透析机(人工肾)项目危机管理</w:t>
        </w:r>
        <w:r>
          <w:tab/>
        </w:r>
        <w:r>
          <w:fldChar w:fldCharType="begin"/>
        </w:r>
        <w:r>
          <w:instrText xml:space="preserve"> PAGEREF _Toc29444 \h </w:instrText>
        </w:r>
        <w:r>
          <w:fldChar w:fldCharType="separate"/>
        </w:r>
        <w:r>
          <w:t>19</w:t>
        </w:r>
        <w:r>
          <w:fldChar w:fldCharType="end"/>
        </w:r>
      </w:hyperlink>
    </w:p>
    <w:p>
      <w:pPr>
        <w:pStyle w:val="TOC2"/>
        <w:tabs>
          <w:tab w:val="right" w:leader="dot" w:pos="8306"/>
        </w:tabs>
      </w:pPr>
      <w:hyperlink w:anchor="_Toc6419" w:history="1">
        <w:r>
          <w:rPr>
            <w:rFonts w:ascii="仿宋" w:eastAsia="仿宋" w:hAnsi="仿宋" w:cs="仿宋" w:hint="eastAsia"/>
            <w:lang w:eastAsia="zh-CN"/>
          </w:rPr>
          <w:t>(一)、危机预警与识别</w:t>
        </w:r>
        <w:r>
          <w:tab/>
        </w:r>
        <w:r>
          <w:fldChar w:fldCharType="begin"/>
        </w:r>
        <w:r>
          <w:instrText xml:space="preserve"> PAGEREF _Toc6419 \h </w:instrText>
        </w:r>
        <w:r>
          <w:fldChar w:fldCharType="separate"/>
        </w:r>
        <w:r>
          <w:t>19</w:t>
        </w:r>
        <w:r>
          <w:fldChar w:fldCharType="end"/>
        </w:r>
      </w:hyperlink>
    </w:p>
    <w:p>
      <w:pPr>
        <w:pStyle w:val="TOC2"/>
        <w:tabs>
          <w:tab w:val="right" w:leader="dot" w:pos="8306"/>
        </w:tabs>
      </w:pPr>
      <w:hyperlink w:anchor="_Toc21956" w:history="1">
        <w:r>
          <w:rPr>
            <w:rFonts w:ascii="仿宋" w:eastAsia="仿宋" w:hAnsi="仿宋" w:cs="仿宋" w:hint="eastAsia"/>
            <w:lang w:eastAsia="zh-CN"/>
          </w:rPr>
          <w:t>(二)、危机应对与恢复</w:t>
        </w:r>
        <w:r>
          <w:tab/>
        </w:r>
        <w:r>
          <w:fldChar w:fldCharType="begin"/>
        </w:r>
        <w:r>
          <w:instrText xml:space="preserve"> PAGEREF _Toc21956 \h </w:instrText>
        </w:r>
        <w:r>
          <w:fldChar w:fldCharType="separate"/>
        </w:r>
        <w:r>
          <w:t>20</w:t>
        </w:r>
        <w:r>
          <w:fldChar w:fldCharType="end"/>
        </w:r>
      </w:hyperlink>
    </w:p>
    <w:p>
      <w:pPr>
        <w:pStyle w:val="TOC1"/>
        <w:tabs>
          <w:tab w:val="right" w:leader="dot" w:pos="8306"/>
        </w:tabs>
      </w:pPr>
      <w:hyperlink w:anchor="_Toc23560" w:history="1">
        <w:r>
          <w:rPr>
            <w:rFonts w:ascii="仿宋" w:eastAsia="仿宋" w:hAnsi="仿宋" w:cs="仿宋" w:hint="eastAsia"/>
            <w:lang w:eastAsia="zh-CN"/>
          </w:rPr>
          <w:t>六、工艺说明</w:t>
        </w:r>
        <w:r>
          <w:tab/>
        </w:r>
        <w:r>
          <w:fldChar w:fldCharType="begin"/>
        </w:r>
        <w:r>
          <w:instrText xml:space="preserve"> PAGEREF _Toc23560 \h </w:instrText>
        </w:r>
        <w:r>
          <w:fldChar w:fldCharType="separate"/>
        </w:r>
        <w:r>
          <w:t>22</w:t>
        </w:r>
        <w:r>
          <w:fldChar w:fldCharType="end"/>
        </w:r>
      </w:hyperlink>
    </w:p>
    <w:p>
      <w:pPr>
        <w:pStyle w:val="TOC2"/>
        <w:tabs>
          <w:tab w:val="right" w:leader="dot" w:pos="8306"/>
        </w:tabs>
      </w:pPr>
      <w:hyperlink w:anchor="_Toc31077" w:history="1">
        <w:r>
          <w:rPr>
            <w:rFonts w:ascii="仿宋" w:eastAsia="仿宋" w:hAnsi="仿宋" w:cs="仿宋" w:hint="eastAsia"/>
            <w:lang w:eastAsia="zh-CN"/>
          </w:rPr>
          <w:t>(一)、技术管理特点</w:t>
        </w:r>
        <w:r>
          <w:tab/>
        </w:r>
        <w:r>
          <w:fldChar w:fldCharType="begin"/>
        </w:r>
        <w:r>
          <w:instrText xml:space="preserve"> PAGEREF _Toc31077 \h </w:instrText>
        </w:r>
        <w:r>
          <w:fldChar w:fldCharType="separate"/>
        </w:r>
        <w:r>
          <w:t>22</w:t>
        </w:r>
        <w:r>
          <w:fldChar w:fldCharType="end"/>
        </w:r>
      </w:hyperlink>
    </w:p>
    <w:p>
      <w:pPr>
        <w:pStyle w:val="TOC2"/>
        <w:tabs>
          <w:tab w:val="right" w:leader="dot" w:pos="8306"/>
        </w:tabs>
      </w:pPr>
      <w:hyperlink w:anchor="_Toc8512" w:history="1">
        <w:r>
          <w:rPr>
            <w:rFonts w:ascii="仿宋" w:eastAsia="仿宋" w:hAnsi="仿宋" w:cs="仿宋" w:hint="eastAsia"/>
            <w:lang w:eastAsia="zh-CN"/>
          </w:rPr>
          <w:t>(二)、血液透析机(人工肾)项目工艺技术设计方案</w:t>
        </w:r>
        <w:r>
          <w:tab/>
        </w:r>
        <w:r>
          <w:fldChar w:fldCharType="begin"/>
        </w:r>
        <w:r>
          <w:instrText xml:space="preserve"> PAGEREF _Toc8512 \h </w:instrText>
        </w:r>
        <w:r>
          <w:fldChar w:fldCharType="separate"/>
        </w:r>
        <w:r>
          <w:t>23</w:t>
        </w:r>
        <w:r>
          <w:fldChar w:fldCharType="end"/>
        </w:r>
      </w:hyperlink>
    </w:p>
    <w:p>
      <w:pPr>
        <w:pStyle w:val="TOC2"/>
        <w:tabs>
          <w:tab w:val="right" w:leader="dot" w:pos="8306"/>
        </w:tabs>
      </w:pPr>
      <w:hyperlink w:anchor="_Toc14468" w:history="1">
        <w:r>
          <w:rPr>
            <w:rFonts w:ascii="仿宋" w:eastAsia="仿宋" w:hAnsi="仿宋" w:cs="仿宋" w:hint="eastAsia"/>
            <w:lang w:eastAsia="zh-CN"/>
          </w:rPr>
          <w:t>(三)、设备选型方案</w:t>
        </w:r>
        <w:r>
          <w:tab/>
        </w:r>
        <w:r>
          <w:fldChar w:fldCharType="begin"/>
        </w:r>
        <w:r>
          <w:instrText xml:space="preserve"> PAGEREF _Toc14468 \h </w:instrText>
        </w:r>
        <w:r>
          <w:fldChar w:fldCharType="separate"/>
        </w:r>
        <w:r>
          <w:t>24</w:t>
        </w:r>
        <w:r>
          <w:fldChar w:fldCharType="end"/>
        </w:r>
      </w:hyperlink>
    </w:p>
    <w:p>
      <w:pPr>
        <w:pStyle w:val="TOC1"/>
        <w:tabs>
          <w:tab w:val="right" w:leader="dot" w:pos="8306"/>
        </w:tabs>
      </w:pPr>
      <w:hyperlink w:anchor="_Toc23084" w:history="1">
        <w:r>
          <w:rPr>
            <w:rFonts w:ascii="仿宋" w:eastAsia="仿宋" w:hAnsi="仿宋" w:cs="仿宋" w:hint="eastAsia"/>
            <w:lang w:eastAsia="zh-CN"/>
          </w:rPr>
          <w:t>七、血液透析机(人工肾)项目社会影响</w:t>
        </w:r>
        <w:r>
          <w:tab/>
        </w:r>
        <w:r>
          <w:fldChar w:fldCharType="begin"/>
        </w:r>
        <w:r>
          <w:instrText xml:space="preserve"> PAGEREF _Toc23084 \h </w:instrText>
        </w:r>
        <w:r>
          <w:fldChar w:fldCharType="separate"/>
        </w:r>
        <w:r>
          <w:t>26</w:t>
        </w:r>
        <w:r>
          <w:fldChar w:fldCharType="end"/>
        </w:r>
      </w:hyperlink>
    </w:p>
    <w:p>
      <w:pPr>
        <w:pStyle w:val="TOC2"/>
        <w:tabs>
          <w:tab w:val="right" w:leader="dot" w:pos="8306"/>
        </w:tabs>
      </w:pPr>
      <w:hyperlink w:anchor="_Toc17162" w:history="1">
        <w:r>
          <w:rPr>
            <w:rFonts w:ascii="仿宋" w:eastAsia="仿宋" w:hAnsi="仿宋" w:cs="仿宋" w:hint="eastAsia"/>
            <w:lang w:eastAsia="zh-CN"/>
          </w:rPr>
          <w:t>(一)、社会责任与义务</w:t>
        </w:r>
        <w:r>
          <w:tab/>
        </w:r>
        <w:r>
          <w:fldChar w:fldCharType="begin"/>
        </w:r>
        <w:r>
          <w:instrText xml:space="preserve"> PAGEREF _Toc17162 \h </w:instrText>
        </w:r>
        <w:r>
          <w:fldChar w:fldCharType="separate"/>
        </w:r>
        <w:r>
          <w:t>26</w:t>
        </w:r>
        <w:r>
          <w:fldChar w:fldCharType="end"/>
        </w:r>
      </w:hyperlink>
    </w:p>
    <w:p>
      <w:pPr>
        <w:pStyle w:val="TOC2"/>
        <w:tabs>
          <w:tab w:val="right" w:leader="dot" w:pos="8306"/>
        </w:tabs>
      </w:pPr>
      <w:hyperlink w:anchor="_Toc21085" w:history="1">
        <w:r>
          <w:rPr>
            <w:rFonts w:ascii="仿宋" w:eastAsia="仿宋" w:hAnsi="仿宋" w:cs="仿宋" w:hint="eastAsia"/>
            <w:lang w:eastAsia="zh-CN"/>
          </w:rPr>
          <w:t>(二)、社会参与与沟通</w:t>
        </w:r>
        <w:r>
          <w:tab/>
        </w:r>
        <w:r>
          <w:fldChar w:fldCharType="begin"/>
        </w:r>
        <w:r>
          <w:instrText xml:space="preserve"> PAGEREF _Toc21085 \h </w:instrText>
        </w:r>
        <w:r>
          <w:fldChar w:fldCharType="separate"/>
        </w:r>
        <w:r>
          <w:t>27</w:t>
        </w:r>
        <w:r>
          <w:fldChar w:fldCharType="end"/>
        </w:r>
      </w:hyperlink>
    </w:p>
    <w:p>
      <w:pPr>
        <w:pStyle w:val="TOC1"/>
        <w:tabs>
          <w:tab w:val="right" w:leader="dot" w:pos="8306"/>
        </w:tabs>
      </w:pPr>
      <w:hyperlink w:anchor="_Toc27724" w:history="1">
        <w:r>
          <w:rPr>
            <w:rFonts w:ascii="仿宋" w:eastAsia="仿宋" w:hAnsi="仿宋" w:cs="仿宋" w:hint="eastAsia"/>
            <w:lang w:eastAsia="zh-CN"/>
          </w:rPr>
          <w:t>八、血液透析机(人工肾)项目风险管理</w:t>
        </w:r>
        <w:r>
          <w:tab/>
        </w:r>
        <w:r>
          <w:fldChar w:fldCharType="begin"/>
        </w:r>
        <w:r>
          <w:instrText xml:space="preserve"> PAGEREF _Toc27724 \h </w:instrText>
        </w:r>
        <w:r>
          <w:fldChar w:fldCharType="separate"/>
        </w:r>
        <w:r>
          <w:t>28</w:t>
        </w:r>
        <w:r>
          <w:fldChar w:fldCharType="end"/>
        </w:r>
      </w:hyperlink>
    </w:p>
    <w:p>
      <w:pPr>
        <w:pStyle w:val="TOC2"/>
        <w:tabs>
          <w:tab w:val="right" w:leader="dot" w:pos="8306"/>
        </w:tabs>
      </w:pPr>
      <w:hyperlink w:anchor="_Toc5561" w:history="1">
        <w:r>
          <w:rPr>
            <w:rFonts w:ascii="仿宋" w:eastAsia="仿宋" w:hAnsi="仿宋" w:cs="仿宋" w:hint="eastAsia"/>
            <w:lang w:eastAsia="zh-CN"/>
          </w:rPr>
          <w:t>(一)、风险识别与评估</w:t>
        </w:r>
        <w:r>
          <w:tab/>
        </w:r>
        <w:r>
          <w:fldChar w:fldCharType="begin"/>
        </w:r>
        <w:r>
          <w:instrText xml:space="preserve"> PAGEREF _Toc5561 \h </w:instrText>
        </w:r>
        <w:r>
          <w:fldChar w:fldCharType="separate"/>
        </w:r>
        <w:r>
          <w:t>28</w:t>
        </w:r>
        <w:r>
          <w:fldChar w:fldCharType="end"/>
        </w:r>
      </w:hyperlink>
    </w:p>
    <w:p>
      <w:pPr>
        <w:pStyle w:val="TOC2"/>
        <w:tabs>
          <w:tab w:val="right" w:leader="dot" w:pos="8306"/>
        </w:tabs>
      </w:pPr>
      <w:hyperlink w:anchor="_Toc1779" w:history="1">
        <w:r>
          <w:rPr>
            <w:rFonts w:ascii="仿宋" w:eastAsia="仿宋" w:hAnsi="仿宋" w:cs="仿宋" w:hint="eastAsia"/>
            <w:lang w:eastAsia="zh-CN"/>
          </w:rPr>
          <w:t>(二)、风险应对策略</w:t>
        </w:r>
        <w:r>
          <w:tab/>
        </w:r>
        <w:r>
          <w:fldChar w:fldCharType="begin"/>
        </w:r>
        <w:r>
          <w:instrText xml:space="preserve"> PAGEREF _Toc1779 \h </w:instrText>
        </w:r>
        <w:r>
          <w:fldChar w:fldCharType="separate"/>
        </w:r>
        <w:r>
          <w:t>29</w:t>
        </w:r>
        <w:r>
          <w:fldChar w:fldCharType="end"/>
        </w:r>
      </w:hyperlink>
    </w:p>
    <w:p>
      <w:pPr>
        <w:pStyle w:val="TOC2"/>
        <w:tabs>
          <w:tab w:val="right" w:leader="dot" w:pos="8306"/>
        </w:tabs>
      </w:pPr>
      <w:hyperlink w:anchor="_Toc12600" w:history="1">
        <w:r>
          <w:rPr>
            <w:rFonts w:ascii="仿宋" w:eastAsia="仿宋" w:hAnsi="仿宋" w:cs="仿宋" w:hint="eastAsia"/>
            <w:lang w:eastAsia="zh-CN"/>
          </w:rPr>
          <w:t>(三)、风险监控与控制</w:t>
        </w:r>
        <w:r>
          <w:tab/>
        </w:r>
        <w:r>
          <w:fldChar w:fldCharType="begin"/>
        </w:r>
        <w:r>
          <w:instrText xml:space="preserve"> PAGEREF _Toc12600 \h </w:instrText>
        </w:r>
        <w:r>
          <w:fldChar w:fldCharType="separate"/>
        </w:r>
        <w:r>
          <w:t>31</w:t>
        </w:r>
        <w:r>
          <w:fldChar w:fldCharType="end"/>
        </w:r>
      </w:hyperlink>
    </w:p>
    <w:p>
      <w:pPr>
        <w:pStyle w:val="TOC1"/>
        <w:tabs>
          <w:tab w:val="right" w:leader="dot" w:pos="8306"/>
        </w:tabs>
      </w:pPr>
      <w:hyperlink w:anchor="_Toc9535" w:history="1">
        <w:r>
          <w:rPr>
            <w:rFonts w:ascii="仿宋" w:eastAsia="仿宋" w:hAnsi="仿宋" w:cs="仿宋" w:hint="eastAsia"/>
            <w:lang w:eastAsia="zh-CN"/>
          </w:rPr>
          <w:t>九、血液透析机(人工肾)项目创新与研发</w:t>
        </w:r>
        <w:r>
          <w:tab/>
        </w:r>
        <w:r>
          <w:fldChar w:fldCharType="begin"/>
        </w:r>
        <w:r>
          <w:instrText xml:space="preserve"> PAGEREF _Toc9535 \h </w:instrText>
        </w:r>
        <w:r>
          <w:fldChar w:fldCharType="separate"/>
        </w:r>
        <w:r>
          <w:t>32</w:t>
        </w:r>
        <w:r>
          <w:fldChar w:fldCharType="end"/>
        </w:r>
      </w:hyperlink>
    </w:p>
    <w:p>
      <w:pPr>
        <w:pStyle w:val="TOC2"/>
        <w:tabs>
          <w:tab w:val="right" w:leader="dot" w:pos="8306"/>
        </w:tabs>
      </w:pPr>
      <w:hyperlink w:anchor="_Toc27288" w:history="1">
        <w:r>
          <w:rPr>
            <w:rFonts w:ascii="仿宋" w:eastAsia="仿宋" w:hAnsi="仿宋" w:cs="仿宋" w:hint="eastAsia"/>
            <w:lang w:eastAsia="zh-CN"/>
          </w:rPr>
          <w:t>(一)、创新策略与方向</w:t>
        </w:r>
        <w:r>
          <w:tab/>
        </w:r>
        <w:r>
          <w:fldChar w:fldCharType="begin"/>
        </w:r>
        <w:r>
          <w:instrText xml:space="preserve"> PAGEREF _Toc27288 \h </w:instrText>
        </w:r>
        <w:r>
          <w:fldChar w:fldCharType="separate"/>
        </w:r>
        <w:r>
          <w:t>32</w:t>
        </w:r>
        <w:r>
          <w:fldChar w:fldCharType="end"/>
        </w:r>
      </w:hyperlink>
    </w:p>
    <w:p>
      <w:pPr>
        <w:pStyle w:val="TOC2"/>
        <w:tabs>
          <w:tab w:val="right" w:leader="dot" w:pos="8306"/>
        </w:tabs>
      </w:pPr>
      <w:hyperlink w:anchor="_Toc2159" w:history="1">
        <w:r>
          <w:rPr>
            <w:rFonts w:ascii="仿宋" w:eastAsia="仿宋" w:hAnsi="仿宋" w:cs="仿宋" w:hint="eastAsia"/>
            <w:lang w:eastAsia="zh-CN"/>
          </w:rPr>
          <w:t>(二)、研发规划与投入</w:t>
        </w:r>
        <w:r>
          <w:tab/>
        </w:r>
        <w:r>
          <w:fldChar w:fldCharType="begin"/>
        </w:r>
        <w:r>
          <w:instrText xml:space="preserve"> PAGEREF _Toc2159 \h </w:instrText>
        </w:r>
        <w:r>
          <w:fldChar w:fldCharType="separate"/>
        </w:r>
        <w:r>
          <w:t>33</w:t>
        </w:r>
        <w:r>
          <w:fldChar w:fldCharType="end"/>
        </w:r>
      </w:hyperlink>
    </w:p>
    <w:p>
      <w:pPr>
        <w:pStyle w:val="TOC1"/>
        <w:tabs>
          <w:tab w:val="right" w:leader="dot" w:pos="8306"/>
        </w:tabs>
      </w:pPr>
      <w:hyperlink w:anchor="_Toc11952" w:history="1">
        <w:r>
          <w:rPr>
            <w:rFonts w:ascii="仿宋" w:eastAsia="仿宋" w:hAnsi="仿宋" w:cs="仿宋" w:hint="eastAsia"/>
            <w:lang w:eastAsia="zh-CN"/>
          </w:rPr>
          <w:t>十、血液透析机(人工肾)项目财务管理</w:t>
        </w:r>
        <w:r>
          <w:tab/>
        </w:r>
        <w:r>
          <w:fldChar w:fldCharType="begin"/>
        </w:r>
        <w:r>
          <w:instrText xml:space="preserve"> PAGEREF _Toc11952 \h </w:instrText>
        </w:r>
        <w:r>
          <w:fldChar w:fldCharType="separate"/>
        </w:r>
        <w:r>
          <w:t>35</w:t>
        </w:r>
        <w:r>
          <w:fldChar w:fldCharType="end"/>
        </w:r>
      </w:hyperlink>
    </w:p>
    <w:p>
      <w:pPr>
        <w:pStyle w:val="TOC2"/>
        <w:tabs>
          <w:tab w:val="right" w:leader="dot" w:pos="8306"/>
        </w:tabs>
      </w:pPr>
      <w:hyperlink w:anchor="_Toc8271" w:history="1">
        <w:r>
          <w:rPr>
            <w:rFonts w:ascii="仿宋" w:eastAsia="仿宋" w:hAnsi="仿宋" w:cs="仿宋" w:hint="eastAsia"/>
            <w:lang w:eastAsia="zh-CN"/>
          </w:rPr>
          <w:t>(一)、资金需求大</w:t>
        </w:r>
        <w:r>
          <w:tab/>
        </w:r>
        <w:r>
          <w:fldChar w:fldCharType="begin"/>
        </w:r>
        <w:r>
          <w:instrText xml:space="preserve"> PAGEREF _Toc8271 \h </w:instrText>
        </w:r>
        <w:r>
          <w:fldChar w:fldCharType="separate"/>
        </w:r>
        <w:r>
          <w:t>35</w:t>
        </w:r>
        <w:r>
          <w:fldChar w:fldCharType="end"/>
        </w:r>
      </w:hyperlink>
    </w:p>
    <w:p>
      <w:pPr>
        <w:pStyle w:val="TOC2"/>
        <w:tabs>
          <w:tab w:val="right" w:leader="dot" w:pos="8306"/>
        </w:tabs>
      </w:pPr>
      <w:hyperlink w:anchor="_Toc13119" w:history="1">
        <w:r>
          <w:rPr>
            <w:rFonts w:ascii="仿宋" w:eastAsia="仿宋" w:hAnsi="仿宋" w:cs="仿宋" w:hint="eastAsia"/>
            <w:lang w:eastAsia="zh-CN"/>
          </w:rPr>
          <w:t>(二)、研发周期长</w:t>
        </w:r>
        <w:r>
          <w:tab/>
        </w:r>
        <w:r>
          <w:fldChar w:fldCharType="begin"/>
        </w:r>
        <w:r>
          <w:instrText xml:space="preserve"> PAGEREF _Toc13119 \h </w:instrText>
        </w:r>
        <w:r>
          <w:fldChar w:fldCharType="separate"/>
        </w:r>
        <w:r>
          <w:t>36</w:t>
        </w:r>
        <w:r>
          <w:fldChar w:fldCharType="end"/>
        </w:r>
      </w:hyperlink>
    </w:p>
    <w:p>
      <w:pPr>
        <w:pStyle w:val="TOC2"/>
        <w:tabs>
          <w:tab w:val="right" w:leader="dot" w:pos="8306"/>
        </w:tabs>
      </w:pPr>
      <w:hyperlink w:anchor="_Toc17461" w:history="1">
        <w:r>
          <w:rPr>
            <w:rFonts w:ascii="仿宋" w:eastAsia="仿宋" w:hAnsi="仿宋" w:cs="仿宋" w:hint="eastAsia"/>
            <w:lang w:eastAsia="zh-CN"/>
          </w:rPr>
          <w:t>(三)、市场风险大</w:t>
        </w:r>
        <w:r>
          <w:tab/>
        </w:r>
        <w:r>
          <w:fldChar w:fldCharType="begin"/>
        </w:r>
        <w:r>
          <w:instrText xml:space="preserve"> PAGEREF _Toc17461 \h </w:instrText>
        </w:r>
        <w:r>
          <w:fldChar w:fldCharType="separate"/>
        </w:r>
        <w:r>
          <w:t>37</w:t>
        </w:r>
        <w:r>
          <w:fldChar w:fldCharType="end"/>
        </w:r>
      </w:hyperlink>
    </w:p>
    <w:p>
      <w:pPr>
        <w:pStyle w:val="TOC2"/>
        <w:tabs>
          <w:tab w:val="right" w:leader="dot" w:pos="8306"/>
        </w:tabs>
      </w:pPr>
      <w:hyperlink w:anchor="_Toc28790" w:history="1">
        <w:r>
          <w:rPr>
            <w:rFonts w:ascii="仿宋" w:eastAsia="仿宋" w:hAnsi="仿宋" w:cs="仿宋" w:hint="eastAsia"/>
            <w:lang w:eastAsia="zh-CN"/>
          </w:rPr>
          <w:t>(四)、利润率高</w:t>
        </w:r>
        <w:r>
          <w:tab/>
        </w:r>
        <w:r>
          <w:fldChar w:fldCharType="begin"/>
        </w:r>
        <w:r>
          <w:instrText xml:space="preserve"> PAGEREF _Toc28790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776" w:history="1">
        <w:r>
          <w:rPr>
            <w:rFonts w:ascii="仿宋" w:eastAsia="仿宋" w:hAnsi="仿宋" w:cs="仿宋" w:hint="eastAsia"/>
            <w:lang w:eastAsia="zh-CN"/>
          </w:rPr>
          <w:t>十一、血液透析机(人工肾)项目经营效益</w:t>
        </w:r>
        <w:r>
          <w:tab/>
        </w:r>
        <w:r>
          <w:fldChar w:fldCharType="begin"/>
        </w:r>
        <w:r>
          <w:instrText xml:space="preserve"> PAGEREF _Toc22776 \h </w:instrText>
        </w:r>
        <w:r>
          <w:fldChar w:fldCharType="separate"/>
        </w:r>
        <w:r>
          <w:t>42</w:t>
        </w:r>
        <w:r>
          <w:fldChar w:fldCharType="end"/>
        </w:r>
      </w:hyperlink>
    </w:p>
    <w:p>
      <w:pPr>
        <w:pStyle w:val="TOC2"/>
        <w:tabs>
          <w:tab w:val="right" w:leader="dot" w:pos="8306"/>
        </w:tabs>
      </w:pPr>
      <w:hyperlink w:anchor="_Toc30605" w:history="1">
        <w:r>
          <w:rPr>
            <w:rFonts w:ascii="仿宋" w:eastAsia="仿宋" w:hAnsi="仿宋" w:cs="仿宋" w:hint="eastAsia"/>
            <w:lang w:eastAsia="zh-CN"/>
          </w:rPr>
          <w:t>(一)、经济评价财务测算</w:t>
        </w:r>
        <w:r>
          <w:tab/>
        </w:r>
        <w:r>
          <w:fldChar w:fldCharType="begin"/>
        </w:r>
        <w:r>
          <w:instrText xml:space="preserve"> PAGEREF _Toc30605 \h </w:instrText>
        </w:r>
        <w:r>
          <w:fldChar w:fldCharType="separate"/>
        </w:r>
        <w:r>
          <w:t>42</w:t>
        </w:r>
        <w:r>
          <w:fldChar w:fldCharType="end"/>
        </w:r>
      </w:hyperlink>
    </w:p>
    <w:p>
      <w:pPr>
        <w:pStyle w:val="TOC2"/>
        <w:tabs>
          <w:tab w:val="right" w:leader="dot" w:pos="8306"/>
        </w:tabs>
      </w:pPr>
      <w:hyperlink w:anchor="_Toc29615" w:history="1">
        <w:r>
          <w:rPr>
            <w:rFonts w:ascii="仿宋" w:eastAsia="仿宋" w:hAnsi="仿宋" w:cs="仿宋" w:hint="eastAsia"/>
            <w:lang w:eastAsia="zh-CN"/>
          </w:rPr>
          <w:t>(二)、血液透析机(人工肾)项目盈利能力分析</w:t>
        </w:r>
        <w:r>
          <w:tab/>
        </w:r>
        <w:r>
          <w:fldChar w:fldCharType="begin"/>
        </w:r>
        <w:r>
          <w:instrText xml:space="preserve"> PAGEREF _Toc29615 \h </w:instrText>
        </w:r>
        <w:r>
          <w:fldChar w:fldCharType="separate"/>
        </w:r>
        <w:r>
          <w:t>44</w:t>
        </w:r>
        <w:r>
          <w:fldChar w:fldCharType="end"/>
        </w:r>
      </w:hyperlink>
    </w:p>
    <w:p>
      <w:pPr>
        <w:pStyle w:val="TOC1"/>
        <w:tabs>
          <w:tab w:val="right" w:leader="dot" w:pos="8306"/>
        </w:tabs>
      </w:pPr>
      <w:hyperlink w:anchor="_Toc5909" w:history="1">
        <w:r>
          <w:rPr>
            <w:rFonts w:ascii="仿宋" w:eastAsia="仿宋" w:hAnsi="仿宋" w:cs="仿宋" w:hint="eastAsia"/>
            <w:lang w:eastAsia="zh-CN"/>
          </w:rPr>
          <w:t>十二、生产安全保护</w:t>
        </w:r>
        <w:r>
          <w:tab/>
        </w:r>
        <w:r>
          <w:fldChar w:fldCharType="begin"/>
        </w:r>
        <w:r>
          <w:instrText xml:space="preserve"> PAGEREF _Toc5909 \h </w:instrText>
        </w:r>
        <w:r>
          <w:fldChar w:fldCharType="separate"/>
        </w:r>
        <w:r>
          <w:t>45</w:t>
        </w:r>
        <w:r>
          <w:fldChar w:fldCharType="end"/>
        </w:r>
      </w:hyperlink>
    </w:p>
    <w:p>
      <w:pPr>
        <w:pStyle w:val="TOC2"/>
        <w:tabs>
          <w:tab w:val="right" w:leader="dot" w:pos="8306"/>
        </w:tabs>
      </w:pPr>
      <w:hyperlink w:anchor="_Toc18222" w:history="1">
        <w:r>
          <w:rPr>
            <w:rFonts w:ascii="仿宋" w:eastAsia="仿宋" w:hAnsi="仿宋" w:cs="仿宋" w:hint="eastAsia"/>
            <w:lang w:eastAsia="zh-CN"/>
          </w:rPr>
          <w:t>(一)、消防安全</w:t>
        </w:r>
        <w:r>
          <w:tab/>
        </w:r>
        <w:r>
          <w:fldChar w:fldCharType="begin"/>
        </w:r>
        <w:r>
          <w:instrText xml:space="preserve"> PAGEREF _Toc18222 \h </w:instrText>
        </w:r>
        <w:r>
          <w:fldChar w:fldCharType="separate"/>
        </w:r>
        <w:r>
          <w:t>45</w:t>
        </w:r>
        <w:r>
          <w:fldChar w:fldCharType="end"/>
        </w:r>
      </w:hyperlink>
    </w:p>
    <w:p>
      <w:pPr>
        <w:pStyle w:val="TOC2"/>
        <w:tabs>
          <w:tab w:val="right" w:leader="dot" w:pos="8306"/>
        </w:tabs>
      </w:pPr>
      <w:hyperlink w:anchor="_Toc757" w:history="1">
        <w:r>
          <w:rPr>
            <w:rFonts w:ascii="仿宋" w:eastAsia="仿宋" w:hAnsi="仿宋" w:cs="仿宋" w:hint="eastAsia"/>
            <w:lang w:eastAsia="zh-CN"/>
          </w:rPr>
          <w:t>(二)、防火防爆总图布置措施</w:t>
        </w:r>
        <w:r>
          <w:tab/>
        </w:r>
        <w:r>
          <w:fldChar w:fldCharType="begin"/>
        </w:r>
        <w:r>
          <w:instrText xml:space="preserve"> PAGEREF _Toc757 \h </w:instrText>
        </w:r>
        <w:r>
          <w:fldChar w:fldCharType="separate"/>
        </w:r>
        <w:r>
          <w:t>46</w:t>
        </w:r>
        <w:r>
          <w:fldChar w:fldCharType="end"/>
        </w:r>
      </w:hyperlink>
    </w:p>
    <w:p>
      <w:pPr>
        <w:pStyle w:val="TOC2"/>
        <w:tabs>
          <w:tab w:val="right" w:leader="dot" w:pos="8306"/>
        </w:tabs>
      </w:pPr>
      <w:hyperlink w:anchor="_Toc23193" w:history="1">
        <w:r>
          <w:rPr>
            <w:rFonts w:ascii="仿宋" w:eastAsia="仿宋" w:hAnsi="仿宋" w:cs="仿宋" w:hint="eastAsia"/>
            <w:lang w:eastAsia="zh-CN"/>
          </w:rPr>
          <w:t>(三)、自然灾害防范措施</w:t>
        </w:r>
        <w:r>
          <w:tab/>
        </w:r>
        <w:r>
          <w:fldChar w:fldCharType="begin"/>
        </w:r>
        <w:r>
          <w:instrText xml:space="preserve"> PAGEREF _Toc23193 \h </w:instrText>
        </w:r>
        <w:r>
          <w:fldChar w:fldCharType="separate"/>
        </w:r>
        <w:r>
          <w:t>47</w:t>
        </w:r>
        <w:r>
          <w:fldChar w:fldCharType="end"/>
        </w:r>
      </w:hyperlink>
    </w:p>
    <w:p>
      <w:pPr>
        <w:pStyle w:val="TOC2"/>
        <w:tabs>
          <w:tab w:val="right" w:leader="dot" w:pos="8306"/>
        </w:tabs>
      </w:pPr>
      <w:hyperlink w:anchor="_Toc9520" w:history="1">
        <w:r>
          <w:rPr>
            <w:rFonts w:ascii="仿宋" w:eastAsia="仿宋" w:hAnsi="仿宋" w:cs="仿宋" w:hint="eastAsia"/>
            <w:lang w:eastAsia="zh-CN"/>
          </w:rPr>
          <w:t>(四)、安全色及安全标志使用要求</w:t>
        </w:r>
        <w:r>
          <w:tab/>
        </w:r>
        <w:r>
          <w:fldChar w:fldCharType="begin"/>
        </w:r>
        <w:r>
          <w:instrText xml:space="preserve"> PAGEREF _Toc9520 \h </w:instrText>
        </w:r>
        <w:r>
          <w:fldChar w:fldCharType="separate"/>
        </w:r>
        <w:r>
          <w:t>48</w:t>
        </w:r>
        <w:r>
          <w:fldChar w:fldCharType="end"/>
        </w:r>
      </w:hyperlink>
    </w:p>
    <w:p>
      <w:pPr>
        <w:pStyle w:val="TOC2"/>
        <w:tabs>
          <w:tab w:val="right" w:leader="dot" w:pos="8306"/>
        </w:tabs>
      </w:pPr>
      <w:hyperlink w:anchor="_Toc14740" w:history="1">
        <w:r>
          <w:rPr>
            <w:rFonts w:ascii="仿宋" w:eastAsia="仿宋" w:hAnsi="仿宋" w:cs="仿宋" w:hint="eastAsia"/>
            <w:lang w:eastAsia="zh-CN"/>
          </w:rPr>
          <w:t>(五)、防尘防毒措施</w:t>
        </w:r>
        <w:r>
          <w:tab/>
        </w:r>
        <w:r>
          <w:fldChar w:fldCharType="begin"/>
        </w:r>
        <w:r>
          <w:instrText xml:space="preserve"> PAGEREF _Toc14740 \h </w:instrText>
        </w:r>
        <w:r>
          <w:fldChar w:fldCharType="separate"/>
        </w:r>
        <w:r>
          <w:t>49</w:t>
        </w:r>
        <w:r>
          <w:fldChar w:fldCharType="end"/>
        </w:r>
      </w:hyperlink>
    </w:p>
    <w:p>
      <w:pPr>
        <w:pStyle w:val="TOC2"/>
        <w:tabs>
          <w:tab w:val="right" w:leader="dot" w:pos="8306"/>
        </w:tabs>
      </w:pPr>
      <w:hyperlink w:anchor="_Toc9695" w:history="1">
        <w:r>
          <w:rPr>
            <w:rFonts w:ascii="仿宋" w:eastAsia="仿宋" w:hAnsi="仿宋" w:cs="仿宋" w:hint="eastAsia"/>
            <w:lang w:eastAsia="zh-CN"/>
          </w:rPr>
          <w:t>(六)、防静电、触电防护及防雷措施</w:t>
        </w:r>
        <w:r>
          <w:tab/>
        </w:r>
        <w:r>
          <w:fldChar w:fldCharType="begin"/>
        </w:r>
        <w:r>
          <w:instrText xml:space="preserve"> PAGEREF _Toc9695 \h </w:instrText>
        </w:r>
        <w:r>
          <w:fldChar w:fldCharType="separate"/>
        </w:r>
        <w:r>
          <w:t>50</w:t>
        </w:r>
        <w:r>
          <w:fldChar w:fldCharType="end"/>
        </w:r>
      </w:hyperlink>
    </w:p>
    <w:p>
      <w:pPr>
        <w:pStyle w:val="TOC2"/>
        <w:tabs>
          <w:tab w:val="right" w:leader="dot" w:pos="8306"/>
        </w:tabs>
      </w:pPr>
      <w:hyperlink w:anchor="_Toc4811" w:history="1">
        <w:r>
          <w:rPr>
            <w:rFonts w:ascii="仿宋" w:eastAsia="仿宋" w:hAnsi="仿宋" w:cs="仿宋" w:hint="eastAsia"/>
            <w:lang w:eastAsia="zh-CN"/>
          </w:rPr>
          <w:t>(七)、机械设备安全保障措施</w:t>
        </w:r>
        <w:r>
          <w:tab/>
        </w:r>
        <w:r>
          <w:fldChar w:fldCharType="begin"/>
        </w:r>
        <w:r>
          <w:instrText xml:space="preserve"> PAGEREF _Toc4811 \h </w:instrText>
        </w:r>
        <w:r>
          <w:fldChar w:fldCharType="separate"/>
        </w:r>
        <w:r>
          <w:t>52</w:t>
        </w:r>
        <w:r>
          <w:fldChar w:fldCharType="end"/>
        </w:r>
      </w:hyperlink>
    </w:p>
    <w:p>
      <w:pPr>
        <w:pStyle w:val="TOC1"/>
        <w:tabs>
          <w:tab w:val="right" w:leader="dot" w:pos="8306"/>
        </w:tabs>
      </w:pPr>
      <w:hyperlink w:anchor="_Toc27659" w:history="1">
        <w:r>
          <w:rPr>
            <w:rFonts w:ascii="仿宋" w:eastAsia="仿宋" w:hAnsi="仿宋" w:cs="仿宋" w:hint="eastAsia"/>
            <w:lang w:eastAsia="zh-CN"/>
          </w:rPr>
          <w:t>十三、血液透析机(人工肾)项目工程方案分析</w:t>
        </w:r>
        <w:r>
          <w:tab/>
        </w:r>
        <w:r>
          <w:fldChar w:fldCharType="begin"/>
        </w:r>
        <w:r>
          <w:instrText xml:space="preserve"> PAGEREF _Toc27659 \h </w:instrText>
        </w:r>
        <w:r>
          <w:fldChar w:fldCharType="separate"/>
        </w:r>
        <w:r>
          <w:t>53</w:t>
        </w:r>
        <w:r>
          <w:fldChar w:fldCharType="end"/>
        </w:r>
      </w:hyperlink>
    </w:p>
    <w:p>
      <w:pPr>
        <w:pStyle w:val="TOC2"/>
        <w:tabs>
          <w:tab w:val="right" w:leader="dot" w:pos="8306"/>
        </w:tabs>
      </w:pPr>
      <w:hyperlink w:anchor="_Toc8174" w:history="1">
        <w:r>
          <w:rPr>
            <w:rFonts w:ascii="仿宋" w:eastAsia="仿宋" w:hAnsi="仿宋" w:cs="仿宋" w:hint="eastAsia"/>
            <w:lang w:eastAsia="zh-CN"/>
          </w:rPr>
          <w:t>(一)、建筑工程设计原则</w:t>
        </w:r>
        <w:r>
          <w:tab/>
        </w:r>
        <w:r>
          <w:fldChar w:fldCharType="begin"/>
        </w:r>
        <w:r>
          <w:instrText xml:space="preserve"> PAGEREF _Toc8174 \h </w:instrText>
        </w:r>
        <w:r>
          <w:fldChar w:fldCharType="separate"/>
        </w:r>
        <w:r>
          <w:t>53</w:t>
        </w:r>
        <w:r>
          <w:fldChar w:fldCharType="end"/>
        </w:r>
      </w:hyperlink>
    </w:p>
    <w:p>
      <w:pPr>
        <w:pStyle w:val="TOC2"/>
        <w:tabs>
          <w:tab w:val="right" w:leader="dot" w:pos="8306"/>
        </w:tabs>
      </w:pPr>
      <w:hyperlink w:anchor="_Toc9803" w:history="1">
        <w:r>
          <w:rPr>
            <w:rFonts w:ascii="仿宋" w:eastAsia="仿宋" w:hAnsi="仿宋" w:cs="仿宋" w:hint="eastAsia"/>
            <w:lang w:eastAsia="zh-CN"/>
          </w:rPr>
          <w:t>(二)、土建工程建设指标</w:t>
        </w:r>
        <w:r>
          <w:tab/>
        </w:r>
        <w:r>
          <w:fldChar w:fldCharType="begin"/>
        </w:r>
        <w:r>
          <w:instrText xml:space="preserve"> PAGEREF _Toc9803 \h </w:instrText>
        </w:r>
        <w:r>
          <w:fldChar w:fldCharType="separate"/>
        </w:r>
        <w:r>
          <w:t>57</w:t>
        </w:r>
        <w:r>
          <w:fldChar w:fldCharType="end"/>
        </w:r>
      </w:hyperlink>
    </w:p>
    <w:p>
      <w:pPr>
        <w:pStyle w:val="TOC1"/>
        <w:tabs>
          <w:tab w:val="right" w:leader="dot" w:pos="8306"/>
        </w:tabs>
      </w:pPr>
      <w:hyperlink w:anchor="_Toc19027" w:history="1">
        <w:r>
          <w:rPr>
            <w:rFonts w:ascii="仿宋" w:eastAsia="仿宋" w:hAnsi="仿宋" w:cs="仿宋" w:hint="eastAsia"/>
            <w:lang w:eastAsia="zh-CN"/>
          </w:rPr>
          <w:t>十四、血液透析机(人工肾)项目实施保障措施</w:t>
        </w:r>
        <w:r>
          <w:tab/>
        </w:r>
        <w:r>
          <w:fldChar w:fldCharType="begin"/>
        </w:r>
        <w:r>
          <w:instrText xml:space="preserve"> PAGEREF _Toc19027 \h </w:instrText>
        </w:r>
        <w:r>
          <w:fldChar w:fldCharType="separate"/>
        </w:r>
        <w:r>
          <w:t>58</w:t>
        </w:r>
        <w:r>
          <w:fldChar w:fldCharType="end"/>
        </w:r>
      </w:hyperlink>
    </w:p>
    <w:p>
      <w:pPr>
        <w:pStyle w:val="TOC2"/>
        <w:tabs>
          <w:tab w:val="right" w:leader="dot" w:pos="8306"/>
        </w:tabs>
      </w:pPr>
      <w:hyperlink w:anchor="_Toc8526" w:history="1">
        <w:r>
          <w:rPr>
            <w:rFonts w:ascii="仿宋" w:eastAsia="仿宋" w:hAnsi="仿宋" w:cs="仿宋" w:hint="eastAsia"/>
            <w:lang w:eastAsia="zh-CN"/>
          </w:rPr>
          <w:t>(一)、血液透析机(人工肾)项目实施保障机制</w:t>
        </w:r>
        <w:r>
          <w:tab/>
        </w:r>
        <w:r>
          <w:fldChar w:fldCharType="begin"/>
        </w:r>
        <w:r>
          <w:instrText xml:space="preserve"> PAGEREF _Toc8526 \h </w:instrText>
        </w:r>
        <w:r>
          <w:fldChar w:fldCharType="separate"/>
        </w:r>
        <w:r>
          <w:t>58</w:t>
        </w:r>
        <w:r>
          <w:fldChar w:fldCharType="end"/>
        </w:r>
      </w:hyperlink>
    </w:p>
    <w:p>
      <w:pPr>
        <w:pStyle w:val="TOC2"/>
        <w:tabs>
          <w:tab w:val="right" w:leader="dot" w:pos="8306"/>
        </w:tabs>
      </w:pPr>
      <w:hyperlink w:anchor="_Toc23001" w:history="1">
        <w:r>
          <w:rPr>
            <w:rFonts w:ascii="仿宋" w:eastAsia="仿宋" w:hAnsi="仿宋" w:cs="仿宋" w:hint="eastAsia"/>
            <w:lang w:eastAsia="zh-CN"/>
          </w:rPr>
          <w:t>(二)、血液透析机(人工肾)项目法律合规要求</w:t>
        </w:r>
        <w:r>
          <w:tab/>
        </w:r>
        <w:r>
          <w:fldChar w:fldCharType="begin"/>
        </w:r>
        <w:r>
          <w:instrText xml:space="preserve"> PAGEREF _Toc23001 \h </w:instrText>
        </w:r>
        <w:r>
          <w:fldChar w:fldCharType="separate"/>
        </w:r>
        <w:r>
          <w:t>62</w:t>
        </w:r>
        <w:r>
          <w:fldChar w:fldCharType="end"/>
        </w:r>
      </w:hyperlink>
    </w:p>
    <w:p>
      <w:pPr>
        <w:pStyle w:val="TOC2"/>
        <w:tabs>
          <w:tab w:val="right" w:leader="dot" w:pos="8306"/>
        </w:tabs>
      </w:pPr>
      <w:hyperlink w:anchor="_Toc9144" w:history="1">
        <w:r>
          <w:rPr>
            <w:rFonts w:ascii="仿宋" w:eastAsia="仿宋" w:hAnsi="仿宋" w:cs="仿宋" w:hint="eastAsia"/>
            <w:lang w:eastAsia="zh-CN"/>
          </w:rPr>
          <w:t>(三)、血液透析机(人工肾)项目合同管理与法律事务</w:t>
        </w:r>
        <w:r>
          <w:tab/>
        </w:r>
        <w:r>
          <w:fldChar w:fldCharType="begin"/>
        </w:r>
        <w:r>
          <w:instrText xml:space="preserve"> PAGEREF _Toc9144 \h </w:instrText>
        </w:r>
        <w:r>
          <w:fldChar w:fldCharType="separate"/>
        </w:r>
        <w:r>
          <w:t>67</w:t>
        </w:r>
        <w:r>
          <w:fldChar w:fldCharType="end"/>
        </w:r>
      </w:hyperlink>
    </w:p>
    <w:p>
      <w:pPr>
        <w:pStyle w:val="TOC2"/>
        <w:tabs>
          <w:tab w:val="right" w:leader="dot" w:pos="8306"/>
        </w:tabs>
      </w:pPr>
      <w:hyperlink w:anchor="_Toc10183" w:history="1">
        <w:r>
          <w:rPr>
            <w:rFonts w:ascii="仿宋" w:eastAsia="仿宋" w:hAnsi="仿宋" w:cs="仿宋" w:hint="eastAsia"/>
            <w:lang w:eastAsia="zh-CN"/>
          </w:rPr>
          <w:t>(四)、血液透析机(人工肾)项目知识产权保护策略</w:t>
        </w:r>
        <w:r>
          <w:tab/>
        </w:r>
        <w:r>
          <w:fldChar w:fldCharType="begin"/>
        </w:r>
        <w:r>
          <w:instrText xml:space="preserve"> PAGEREF _Toc10183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93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5665"/>
      <w:r>
        <w:rPr>
          <w:rFonts w:ascii="仿宋" w:eastAsia="仿宋" w:hAnsi="仿宋" w:cs="仿宋" w:hint="eastAsia"/>
          <w:lang w:eastAsia="zh-CN"/>
        </w:rPr>
        <w:t>(一)、血液透析机(人工肾)行业分析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机(人工肾)行业一直以来都是市场的关注焦点。行业内的发展趋势、竞争态势以及潜在机会都对血液透析机(人工肾)项目的推进产生深远的影响。通过深入研究行业的整体概貌，我们将更好地理解行业的核心特征，为血液透析机(人工肾)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液透析机(人工肾)行业，技术一直是推动创新和发展的关键因素。我们将对当前技术趋势进行详尽分析，包括但不限于人工智能、大数据应用、先进制造技术等。这有助于血液透析机(人工肾)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血液透析机(人工肾)项目成功的基础。我们将对主要竞争对手进行深入研究，包括其市场份额、产品特点、市场定位等。通过全面了解竞争对手的优势和劣势，血液透析机(人工肾)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1700"/>
      <w:r>
        <w:rPr>
          <w:rFonts w:ascii="仿宋" w:eastAsia="仿宋" w:hAnsi="仿宋" w:cs="仿宋" w:hint="eastAsia"/>
          <w:sz w:val="28"/>
          <w:lang w:eastAsia="zh-CN"/>
        </w:rPr>
        <w:t>(二)、血液透析机(人工肾)市场分析预测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血液透析机(人工肾)市场未来的增长趋势。这包括市场的整体规模、各细分领域的发展趋势等。血液透析机(人工肾)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血液透析机(人工肾)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血液透析机(人工肾)项目实施过程中需要充分考虑的因素。我们将对市场风险进行全面评估，包括但不限于政策法规风险、市场竞争风险、技术变革风险等。通过对潜在风险的深入分析，血液透析机(人工肾)项目可以制定相应的风险缓解策略，降低不确定性对血液透析机(人工肾)项目的影响。</w:t>
      </w:r>
    </w:p>
    <w:p>
      <w:pPr>
        <w:pStyle w:val="Heading1"/>
        <w:ind w:firstLine="560" w:firstLineChars="200"/>
        <w:rPr>
          <w:rFonts w:ascii="仿宋" w:eastAsia="仿宋" w:hAnsi="仿宋" w:cs="仿宋" w:hint="eastAsia"/>
          <w:sz w:val="28"/>
          <w:lang w:eastAsia="zh-CN"/>
        </w:rPr>
      </w:pPr>
      <w:bookmarkStart w:id="5" w:name="_Toc1460"/>
      <w:r>
        <w:rPr>
          <w:rFonts w:ascii="仿宋" w:eastAsia="仿宋" w:hAnsi="仿宋" w:cs="仿宋" w:hint="eastAsia"/>
          <w:sz w:val="28"/>
          <w:lang w:eastAsia="zh-CN"/>
        </w:rPr>
        <w:t>二、血液透析机(人工肾)项目概论</w:t>
      </w:r>
      <w:bookmarkEnd w:id="5"/>
    </w:p>
    <w:p>
      <w:pPr>
        <w:pStyle w:val="Heading2"/>
        <w:rPr>
          <w:rFonts w:ascii="仿宋" w:eastAsia="仿宋" w:hAnsi="仿宋" w:cs="仿宋" w:hint="eastAsia"/>
          <w:lang w:eastAsia="zh-CN"/>
        </w:rPr>
      </w:pPr>
      <w:bookmarkStart w:id="6" w:name="_Toc27855"/>
      <w:r>
        <w:rPr>
          <w:rFonts w:ascii="仿宋" w:eastAsia="仿宋" w:hAnsi="仿宋" w:cs="仿宋" w:hint="eastAsia"/>
          <w:lang w:eastAsia="zh-CN"/>
        </w:rPr>
        <w:t>(一)、血液透析机(人工肾)项目概况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机(人工肾)项目的起源追溯至对市场的深入洞察。市场的不断演变与变革为血液透析机(人工肾)项目提供了难得的机遇。当前市场存在的需求缺口和变革的大环境共同构成了血液透析机(人工肾)项目的背景。这个血液透析机(人工肾)项目旨在充分利用市场机遇，填补行业中尚未满足的需求，为客户提供全新的解决方案。市场的变革和需求的增长使得这个血液透析机(人工肾)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血液透析机(人工肾)项目名称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机(人工肾)项目正式命名为血液透析机(人工肾)。这个名称不仅仅是一个标识，更代表了血液透析机(人工肾)项目的核心理念和愿景。它蕴含着血液透析机(人工肾)项目所要解决问题的关键字，具有强烈的表达和辨识度，为血液透析机(人工肾)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血液透析机(人工肾)项目目标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机(人工肾)项目的核心目标是提供一种全新、高效的解决方案，满足客户日益增长的需求。血液透析机(人工肾)项目追求的不仅仅是满足市场需求，更是在市场中获得卓越的竞争优势。通过不断提升产品或服务的质量和创新水平，血液透析机(人工肾)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血液透析机(人工肾)项目范围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机(人工肾)项目全面涵盖了产品研发、制造、市场推广和售后服务，确保从产品设计到最终用户体验的全方位关注。这一全面的血液透析机(人工肾)项目范围是为了确保血液透析机(人工肾)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血液透析机(人工肾)项目时间表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机(人工肾)项目计划在未来18个月内完成，包括研发、测试、市场试点和正式推出等不同阶段。这个时间表的合理设计是为了确保血液透析机(人工肾)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血液透析机(人工肾)项目预算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机(人工肾)项目总预算估算为XX百万美元，主要分配在研发、市场推广、人员培训和运营等方面。这一充足的预算为血液透析机(人工肾)项目提供了充足的资源，确保血液透析机(人工肾)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血液透析机(人工肾)项目风险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血液透析机(人工肾)项目可能面临的风险包括市场接受度低、技术难题、竞争激烈等。血液透析机(人工肾)项目团队已经制定了相应的风险应对计划，通过前瞻性的风险管理，确保血液透析机(人工肾)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血液透析机(人工肾)项目团队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血液透析机(人工肾)项目汇聚了一支经验丰富、多领域专业素养的核心团队，确保血液透析机(人工肾)项目在各个方面都能拥有高水平的执行力。团队的协同作战是血液透析机(人工肾)项目成功的关键因素之一。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血液透析机(人工肾)项目背景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血液透析机(人工肾)项目的背景根植于市场对更高效、创新产品的渴望，同时也受到科技发展对行业格局的深刻改变的影响。这为血液透析机(人工肾)项目提供了广阔的发展空间和市场需求。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血液透析机(人工肾)项目现状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截至目前，血液透析机(人工肾)项目已完成市场调研和技术验证，取得了初步的成功。这为血液透析机(人工肾)项目在未来的发展奠定了坚实的基础，为更远大的目标打下了坚实的基石。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6397"/>
      <w:r>
        <w:rPr>
          <w:rFonts w:ascii="仿宋" w:eastAsia="仿宋" w:hAnsi="仿宋" w:cs="仿宋" w:hint="eastAsia"/>
          <w:sz w:val="28"/>
          <w:lang w:eastAsia="zh-CN"/>
        </w:rPr>
        <w:t>(二)、血液透析机(人工肾)项目目标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血液透析机(人工肾)项目首要业务目标是在市场中占据有利地位，实现产品/服务的成功推广和销售。通过不断提升产品质量、创新性，血液透析机(人工肾)项目追求成为行业中的领导者，赢得更多客户的青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在科技迅速发展的时代，血液透析机(人工肾)项目着眼于技术创新。通过持续的研发和技术升级，血液透析机(人工肾)项目旨在推出更具创新性的产品或服务，以满足市场对新鲜、先进解决方案的需求。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血液透析机(人工肾)项目设定了客户满意度目标。通过提供卓越的产品质量和优质的客户服务，血液透析机(人工肾)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血液透析机(人工肾)项目注重社会责任和可持续发展。通过实施环保、社会责任血液透析机(人工肾)项目，血液透析机(人工肾)项目致力于在经济发展的同时保护环境，促进社会公平，实现可持续经营。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血液透析机(人工肾)项目的团队是实现目标的核心驱动力。因此，血液透析机(人工肾)项目设定了团队发展目标，包括提升团队成员的专业技能、培养领导力，以及搭建协同高效的团队工作氛围。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2929"/>
      <w:r>
        <w:rPr>
          <w:rFonts w:ascii="仿宋" w:eastAsia="仿宋" w:hAnsi="仿宋" w:cs="仿宋" w:hint="eastAsia"/>
          <w:sz w:val="28"/>
          <w:lang w:eastAsia="zh-CN"/>
        </w:rPr>
        <w:t>(三)、血液透析机(人工肾)项目提出的理由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血液透析机(人工肾)项目提出的理由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机(人工肾)项目的提出源于对市场机遇的深刻洞察。当前市场中存在的需求缺口和行业发展趋势表明，有巨大的商业机会等待被开发。通过准确捕捉市场机遇，血液透析机(人工肾)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机(人工肾)项目的理念基于对技术创新的信仰。通过持续的研发和技术投入，血液透析机(人工肾)项目有望推出更具创新性的产品或服务。在科技飞速发展的当下，血液透析机(人工肾)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机(人工肾)项目的提出是为了增强企业的行业竞争力。通过提升产品或服务的质量和独特性，血液透析机(人工肾)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机(人工肾)项目响应了消费者需求的变化。随着社会和科技的不断发展，消费者对产品和服务的需求也在发生变化。通过深入了解并及时回应消费者的新需求，血液透析机(人工肾)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机(人工肾)项目的提出是企业战略发展规划的一部分。在面对日益激烈的市场竞争和不断变化的商业环境中，血液透析机(人工肾)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机(人工肾)项目的提出不仅仅是基于商业考量，还注重社会责任。通过推出环保、社会责任等方面的血液透析机(人工肾)项目，血液透析机(人工肾)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血液透析机(人工肾)项目的提出反映了对利益相关者期望的关注。包括客户、员工、投资者等利益相关者在企业发展中都有着各自的期望，血液透析机(人工肾)项目力求在满足这些期望的同时，取得更大的共赢。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498"/>
      <w:r>
        <w:rPr>
          <w:rFonts w:ascii="仿宋" w:eastAsia="仿宋" w:hAnsi="仿宋" w:cs="仿宋" w:hint="eastAsia"/>
          <w:sz w:val="28"/>
          <w:lang w:eastAsia="zh-CN"/>
        </w:rPr>
        <w:t>(四)、血液透析机(人工肾)项目意义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在实施血液透析机(人工肾)项目的过程中，我们不仅仅是在追逐商业成功，更是为企业和社会的多个层面创造了深远的意义。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机(人工肾)项目的首要意义在于提升企业的市场竞争力。通过持续的创新和对产品质量的高标准要求，血液透析机(人工肾)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血液透析机(人工肾)项目的推进将促使行业技术水平的提升。通过引入先进技术和创新性解决方案，血液透析机(人工肾)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社会层面，血液透析机(人工肾)项目不仅创造了大量就业机会，提高了就业水平，还注重社会责任和环保。通过参与社会公益事业和推动环保血液透析机(人工肾)项目，血液透析机(人工肾)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综合而言，血液透析机(人工肾)项目意义重大，不仅推动了企业的发展，也为行业和社会的进步贡献了积极力量。这是一个全面而深刻的影响，将在未来产生可持续的正面效应。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32240"/>
      <w:r>
        <w:rPr>
          <w:rFonts w:ascii="仿宋" w:eastAsia="仿宋" w:hAnsi="仿宋" w:cs="仿宋" w:hint="eastAsia"/>
          <w:sz w:val="28"/>
          <w:lang w:eastAsia="zh-CN"/>
        </w:rPr>
        <w:t>(五)、血液透析机(人工肾)项目背景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在当今迅猛发展的商业环境中，血液透析机(人工肾)项目的动因根植于对多方面因素的审慎考量。这个血液透析机(人工肾)项目的提出并非孤立的决策，而是对企业所处背景深入思考的产物。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血液透析机(人工肾)项目背后的首要原因。科技的迅速发展和全球市场的快速变化使得企业必须灵活应对。血液透析机(人工肾)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血液透析机(人工肾)项目背景中不可忽视的一环。企业需要在激烈竞争中脱颖而出，为此，血液透析机(人工肾)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技术的迅速发展为企业带来了机遇与挑战。作为血液透析机(人工肾)项目启动的背景之一，对新兴技术的应用将有助于提升企业的技术水平，使其在不断演进的商业环境中保持竞争优势。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血液透析机(人工肾)项目充分融入了社会责任的理念，通过可持续经营和社会公益血液透析机(人工肾)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8236"/>
      <w:r>
        <w:rPr>
          <w:rFonts w:ascii="仿宋" w:eastAsia="仿宋" w:hAnsi="仿宋" w:cs="仿宋" w:hint="eastAsia"/>
          <w:sz w:val="28"/>
          <w:lang w:eastAsia="zh-CN"/>
        </w:rPr>
        <w:t>三、血液透析机(人工肾)项目选址可行性分析</w:t>
      </w:r>
      <w:bookmarkEnd w:id="11"/>
    </w:p>
    <w:p>
      <w:pPr>
        <w:pStyle w:val="Heading2"/>
        <w:rPr>
          <w:rFonts w:ascii="仿宋" w:eastAsia="仿宋" w:hAnsi="仿宋" w:cs="仿宋" w:hint="eastAsia"/>
          <w:lang w:eastAsia="zh-CN"/>
        </w:rPr>
      </w:pPr>
      <w:bookmarkStart w:id="12" w:name="_Toc32483"/>
      <w:r>
        <w:rPr>
          <w:rFonts w:ascii="仿宋" w:eastAsia="仿宋" w:hAnsi="仿宋" w:cs="仿宋" w:hint="eastAsia"/>
          <w:lang w:eastAsia="zh-CN"/>
        </w:rPr>
        <w:t>(一)、血液透析机(人工肾)项目选址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该血液透析机(人工肾)项目选址位于XX省XX市XX区XXX街道</w:t>
      </w:r>
    </w:p>
    <w:p>
      <w:pPr>
        <w:pStyle w:val="Heading2"/>
        <w:ind w:firstLine="560" w:firstLineChars="200"/>
        <w:rPr>
          <w:rFonts w:ascii="仿宋" w:eastAsia="仿宋" w:hAnsi="仿宋" w:cs="仿宋" w:hint="eastAsia"/>
          <w:sz w:val="28"/>
          <w:lang w:eastAsia="zh-CN"/>
        </w:rPr>
      </w:pPr>
      <w:bookmarkStart w:id="13" w:name="_Toc25787"/>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血液透析机(人工肾)项目的征地面积将根据血液透析机(人工肾)项目的实际规模和需求进行精确规划。具体面积XXX平方米，旨在确保血液透析机(人工肾)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净用地面积是在征地面积基础上去除不可利用面积后的实际可开发用地。具体面积XXX平方米，考虑到环保、交通、安全等多方面因素，以确保血液透析机(人工肾)项目在整体利用效率上达到最优。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血液透析机(人工肾)项目计划建设的建筑总规模具体面积XXX平方米。这一规模的确定综合考虑了血液透析机(人工肾)项目的性质、规模，以及城市规划的相关要求，确保建筑布局与周边环境协调一致。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绿地率是血液透析机(人工肾)项目用地中被规划为绿地的比例。具体面积XXX平方米，旨在通过合理规划绿地，改善血液透析机(人工肾)项目周边环境，提升居民生活质量，并符合城市整体绿化规划。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容积率是用地上可以建设的建筑总体积与用地面积之比。具体面积XXX，通过合理的容积率规划，确保血液透析机(人工肾)项目建筑规模与周边环境和谐共生。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血液透析机(人工肾)项目选址与当地城市规划相一致，具体面积XXX平方米。通过与城市规划部门深入沟通，确保血液透析机(人工肾)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血液透析机(人工肾)项目选址符合当地产业政策，具体面积XXX平方米。这包括血液透析机(人工肾)项目对当地经济的促进作用，以及对相关产业的带动效应，确保血液透析机(人工肾)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用地总体要求必须符合环保和可持续发展的原则，具体面积XXX平方米。通过采用绿色建筑设计、节能减排等措施，确保血液透析机(人工肾)项目在建设和运营过程中对环境的影响最小化，达到可持续发展的要求。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确保血液透析机(人工肾)项目选址具备必要的公共设施配套，具体面积XXX平方米。这包括交通便利性、教育、医疗等基础设施，以提高居民生活品质，使得血液透析机(人工肾)项目选址更具吸引力。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考虑用地总体要求对当地社会稳定性的影响，具体面积XXX平方米。通过深入了解当地社区反馈，确保血液透析机(人工肾)项目的选址和建设过程对当地社会和谐稳定产生积极作用。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血液透析机(人工肾)项目选址不仅符合法规和规划，还在实际操作中具有可行性。这一全面规划将为血液透析机(人工肾)项目的成功实施提供坚实的基础，确保血液透析机(人工肾)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30328"/>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液透析机(人工肾)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血液透析机(人工肾)项目的设备规划和空间设计中，我们将采取灵活设备布局的措施。设备布局将根据实际需求进行灵活设计，避免不必要的浪费。通过合理规划设备摆放位置，我们将提高设备的利用率，减少设备间距，以确保血液透析机(人工肾)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血液透析机(人工肾)项目内部引入共享设施的概念，例如共享会议室、办公区等。通过这种方式，我们可以减少对资源的重复建设，提高资源共享效率，从而减小血液透析机(人工肾)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31333"/>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血液透析机(人工肾)项目的总图布置中，我们将不同功能区域进行明确的规划，以最大程度满足血液透析机(人工肾)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31330"/>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血液透析机(人工肾)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https://d.book118.com/278143140137006025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血液透析机(人工肾)项目规划设计纲要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血液透析机(人工肾)项目规划设计纲要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血液透析机(人工肾)项目规划设计纲要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血液透析机(人工肾)项目规划设计纲要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血液透析机(人工肾)项目规划设计纲要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血液透析机(人工肾)项目规划设计纲要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血液透析机(人工肾)项目规划设计纲要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血液透析机(人工肾)项目规划设计纲要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血液透析机(人工肾)项目规划设计纲要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血液透析机(人工肾)项目规划设计纲要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血液透析机(人工肾)项目规划设计纲要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血液透析机(人工肾)项目规划设计纲要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血液透析机(人工肾)项目规划设计纲要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血液透析机(人工肾)项目规划设计纲要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血液透析机(人工肾)项目规划设计纲要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血液透析机(人工肾)项目规划设计纲要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血液透析机(人工肾)项目规划设计纲要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D63086"/>
    <w:rsid w:val="30D630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8143140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2024-01-12T14:11:00Z</dcterms:created>
  <dcterms:modified xsi:type="dcterms:W3CDTF">2024-01-12T14:11:29Z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21D103413D2849D6932839A589D50939_11</vt:lpwstr>
  </property>
  <property fmtid="{D5CDD505-2E9C-101B-9397-08002B2CF9AE}" pid="3" name="KSOProductBuildVer">
    <vt:lpwstr>2052-12.1.0.16120</vt:lpwstr>
  </property>
</Properties>
</file>