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碲镉汞(MCT)红外探测器项目计划设计方案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94" w:history="1">
        <w:r>
          <w:rPr>
            <w:rFonts w:ascii="仿宋" w:eastAsia="仿宋" w:hAnsi="仿宋" w:cs="仿宋" w:hint="eastAsia"/>
            <w:lang w:eastAsia="zh-CN"/>
          </w:rPr>
          <w:t>前言</w:t>
        </w:r>
        <w:r>
          <w:tab/>
        </w:r>
        <w:r>
          <w:fldChar w:fldCharType="begin"/>
        </w:r>
        <w:r>
          <w:instrText xml:space="preserve"> PAGEREF _Toc17194 \h </w:instrText>
        </w:r>
        <w:r>
          <w:fldChar w:fldCharType="separate"/>
        </w:r>
        <w:r>
          <w:t>3</w:t>
        </w:r>
        <w:r>
          <w:fldChar w:fldCharType="end"/>
        </w:r>
      </w:hyperlink>
    </w:p>
    <w:p>
      <w:pPr>
        <w:pStyle w:val="TOC1"/>
        <w:tabs>
          <w:tab w:val="right" w:leader="dot" w:pos="8306"/>
        </w:tabs>
      </w:pPr>
      <w:hyperlink w:anchor="_Toc7952" w:history="1">
        <w:r>
          <w:rPr>
            <w:rFonts w:ascii="仿宋" w:eastAsia="仿宋" w:hAnsi="仿宋" w:cs="仿宋" w:hint="eastAsia"/>
            <w:lang w:eastAsia="zh-CN"/>
          </w:rPr>
          <w:t>一、碲镉汞(MCT)红外探测器项目可持续发展</w:t>
        </w:r>
        <w:r>
          <w:tab/>
        </w:r>
        <w:r>
          <w:fldChar w:fldCharType="begin"/>
        </w:r>
        <w:r>
          <w:instrText xml:space="preserve"> PAGEREF _Toc7952 \h </w:instrText>
        </w:r>
        <w:r>
          <w:fldChar w:fldCharType="separate"/>
        </w:r>
        <w:r>
          <w:t>3</w:t>
        </w:r>
        <w:r>
          <w:fldChar w:fldCharType="end"/>
        </w:r>
      </w:hyperlink>
    </w:p>
    <w:p>
      <w:pPr>
        <w:pStyle w:val="TOC2"/>
        <w:tabs>
          <w:tab w:val="right" w:leader="dot" w:pos="8306"/>
        </w:tabs>
      </w:pPr>
      <w:hyperlink w:anchor="_Toc15662" w:history="1">
        <w:r>
          <w:rPr>
            <w:rFonts w:ascii="仿宋" w:eastAsia="仿宋" w:hAnsi="仿宋" w:cs="仿宋" w:hint="eastAsia"/>
            <w:lang w:eastAsia="zh-CN"/>
          </w:rPr>
          <w:t>(一)、可持续战略与实践</w:t>
        </w:r>
        <w:r>
          <w:tab/>
        </w:r>
        <w:r>
          <w:fldChar w:fldCharType="begin"/>
        </w:r>
        <w:r>
          <w:instrText xml:space="preserve"> PAGEREF _Toc15662 \h </w:instrText>
        </w:r>
        <w:r>
          <w:fldChar w:fldCharType="separate"/>
        </w:r>
        <w:r>
          <w:t>3</w:t>
        </w:r>
        <w:r>
          <w:fldChar w:fldCharType="end"/>
        </w:r>
      </w:hyperlink>
    </w:p>
    <w:p>
      <w:pPr>
        <w:pStyle w:val="TOC2"/>
        <w:tabs>
          <w:tab w:val="right" w:leader="dot" w:pos="8306"/>
        </w:tabs>
      </w:pPr>
      <w:hyperlink w:anchor="_Toc25491" w:history="1">
        <w:r>
          <w:rPr>
            <w:rFonts w:ascii="仿宋" w:eastAsia="仿宋" w:hAnsi="仿宋" w:cs="仿宋" w:hint="eastAsia"/>
            <w:lang w:eastAsia="zh-CN"/>
          </w:rPr>
          <w:t>(二)、环保与社会责任</w:t>
        </w:r>
        <w:r>
          <w:tab/>
        </w:r>
        <w:r>
          <w:fldChar w:fldCharType="begin"/>
        </w:r>
        <w:r>
          <w:instrText xml:space="preserve"> PAGEREF _Toc25491 \h </w:instrText>
        </w:r>
        <w:r>
          <w:fldChar w:fldCharType="separate"/>
        </w:r>
        <w:r>
          <w:t>4</w:t>
        </w:r>
        <w:r>
          <w:fldChar w:fldCharType="end"/>
        </w:r>
      </w:hyperlink>
    </w:p>
    <w:p>
      <w:pPr>
        <w:pStyle w:val="TOC1"/>
        <w:tabs>
          <w:tab w:val="right" w:leader="dot" w:pos="8306"/>
        </w:tabs>
      </w:pPr>
      <w:hyperlink w:anchor="_Toc27539" w:history="1">
        <w:r>
          <w:rPr>
            <w:rFonts w:ascii="仿宋" w:eastAsia="仿宋" w:hAnsi="仿宋" w:cs="仿宋" w:hint="eastAsia"/>
            <w:lang w:eastAsia="zh-CN"/>
          </w:rPr>
          <w:t>二、碲镉汞(MCT)红外探测器项目文档管理</w:t>
        </w:r>
        <w:r>
          <w:tab/>
        </w:r>
        <w:r>
          <w:fldChar w:fldCharType="begin"/>
        </w:r>
        <w:r>
          <w:instrText xml:space="preserve"> PAGEREF _Toc27539 \h </w:instrText>
        </w:r>
        <w:r>
          <w:fldChar w:fldCharType="separate"/>
        </w:r>
        <w:r>
          <w:t>5</w:t>
        </w:r>
        <w:r>
          <w:fldChar w:fldCharType="end"/>
        </w:r>
      </w:hyperlink>
    </w:p>
    <w:p>
      <w:pPr>
        <w:pStyle w:val="TOC2"/>
        <w:tabs>
          <w:tab w:val="right" w:leader="dot" w:pos="8306"/>
        </w:tabs>
      </w:pPr>
      <w:hyperlink w:anchor="_Toc10681" w:history="1">
        <w:r>
          <w:rPr>
            <w:rFonts w:ascii="仿宋" w:eastAsia="仿宋" w:hAnsi="仿宋" w:cs="仿宋" w:hint="eastAsia"/>
            <w:lang w:eastAsia="zh-CN"/>
          </w:rPr>
          <w:t>(一)、文档编制与审查</w:t>
        </w:r>
        <w:r>
          <w:tab/>
        </w:r>
        <w:r>
          <w:fldChar w:fldCharType="begin"/>
        </w:r>
        <w:r>
          <w:instrText xml:space="preserve"> PAGEREF _Toc10681 \h </w:instrText>
        </w:r>
        <w:r>
          <w:fldChar w:fldCharType="separate"/>
        </w:r>
        <w:r>
          <w:t>5</w:t>
        </w:r>
        <w:r>
          <w:fldChar w:fldCharType="end"/>
        </w:r>
      </w:hyperlink>
    </w:p>
    <w:p>
      <w:pPr>
        <w:pStyle w:val="TOC2"/>
        <w:tabs>
          <w:tab w:val="right" w:leader="dot" w:pos="8306"/>
        </w:tabs>
      </w:pPr>
      <w:hyperlink w:anchor="_Toc21959" w:history="1">
        <w:r>
          <w:rPr>
            <w:rFonts w:ascii="仿宋" w:eastAsia="仿宋" w:hAnsi="仿宋" w:cs="仿宋" w:hint="eastAsia"/>
            <w:lang w:eastAsia="zh-CN"/>
          </w:rPr>
          <w:t>(二)、文档发布与分发</w:t>
        </w:r>
        <w:r>
          <w:tab/>
        </w:r>
        <w:r>
          <w:fldChar w:fldCharType="begin"/>
        </w:r>
        <w:r>
          <w:instrText xml:space="preserve"> PAGEREF _Toc21959 \h </w:instrText>
        </w:r>
        <w:r>
          <w:fldChar w:fldCharType="separate"/>
        </w:r>
        <w:r>
          <w:t>6</w:t>
        </w:r>
        <w:r>
          <w:fldChar w:fldCharType="end"/>
        </w:r>
      </w:hyperlink>
    </w:p>
    <w:p>
      <w:pPr>
        <w:pStyle w:val="TOC2"/>
        <w:tabs>
          <w:tab w:val="right" w:leader="dot" w:pos="8306"/>
        </w:tabs>
      </w:pPr>
      <w:hyperlink w:anchor="_Toc9037" w:history="1">
        <w:r>
          <w:rPr>
            <w:rFonts w:ascii="仿宋" w:eastAsia="仿宋" w:hAnsi="仿宋" w:cs="仿宋" w:hint="eastAsia"/>
            <w:lang w:eastAsia="zh-CN"/>
          </w:rPr>
          <w:t>(三)、文档存档与归档</w:t>
        </w:r>
        <w:r>
          <w:tab/>
        </w:r>
        <w:r>
          <w:fldChar w:fldCharType="begin"/>
        </w:r>
        <w:r>
          <w:instrText xml:space="preserve"> PAGEREF _Toc9037 \h </w:instrText>
        </w:r>
        <w:r>
          <w:fldChar w:fldCharType="separate"/>
        </w:r>
        <w:r>
          <w:t>7</w:t>
        </w:r>
        <w:r>
          <w:fldChar w:fldCharType="end"/>
        </w:r>
      </w:hyperlink>
    </w:p>
    <w:p>
      <w:pPr>
        <w:pStyle w:val="TOC1"/>
        <w:tabs>
          <w:tab w:val="right" w:leader="dot" w:pos="8306"/>
        </w:tabs>
      </w:pPr>
      <w:hyperlink w:anchor="_Toc30232" w:history="1">
        <w:r>
          <w:rPr>
            <w:rFonts w:ascii="仿宋" w:eastAsia="仿宋" w:hAnsi="仿宋" w:cs="仿宋" w:hint="eastAsia"/>
            <w:lang w:eastAsia="zh-CN"/>
          </w:rPr>
          <w:t>三、碲镉汞(MCT)红外探测器项目绩效评估</w:t>
        </w:r>
        <w:r>
          <w:tab/>
        </w:r>
        <w:r>
          <w:fldChar w:fldCharType="begin"/>
        </w:r>
        <w:r>
          <w:instrText xml:space="preserve"> PAGEREF _Toc30232 \h </w:instrText>
        </w:r>
        <w:r>
          <w:fldChar w:fldCharType="separate"/>
        </w:r>
        <w:r>
          <w:t>8</w:t>
        </w:r>
        <w:r>
          <w:fldChar w:fldCharType="end"/>
        </w:r>
      </w:hyperlink>
    </w:p>
    <w:p>
      <w:pPr>
        <w:pStyle w:val="TOC2"/>
        <w:tabs>
          <w:tab w:val="right" w:leader="dot" w:pos="8306"/>
        </w:tabs>
      </w:pPr>
      <w:hyperlink w:anchor="_Toc31314" w:history="1">
        <w:r>
          <w:rPr>
            <w:rFonts w:ascii="仿宋" w:eastAsia="仿宋" w:hAnsi="仿宋" w:cs="仿宋" w:hint="eastAsia"/>
            <w:lang w:eastAsia="zh-CN"/>
          </w:rPr>
          <w:t>(一)、绩效评估指标</w:t>
        </w:r>
        <w:r>
          <w:tab/>
        </w:r>
        <w:r>
          <w:fldChar w:fldCharType="begin"/>
        </w:r>
        <w:r>
          <w:instrText xml:space="preserve"> PAGEREF _Toc31314 \h </w:instrText>
        </w:r>
        <w:r>
          <w:fldChar w:fldCharType="separate"/>
        </w:r>
        <w:r>
          <w:t>8</w:t>
        </w:r>
        <w:r>
          <w:fldChar w:fldCharType="end"/>
        </w:r>
      </w:hyperlink>
    </w:p>
    <w:p>
      <w:pPr>
        <w:pStyle w:val="TOC2"/>
        <w:tabs>
          <w:tab w:val="right" w:leader="dot" w:pos="8306"/>
        </w:tabs>
      </w:pPr>
      <w:hyperlink w:anchor="_Toc11201" w:history="1">
        <w:r>
          <w:rPr>
            <w:rFonts w:ascii="仿宋" w:eastAsia="仿宋" w:hAnsi="仿宋" w:cs="仿宋" w:hint="eastAsia"/>
            <w:lang w:eastAsia="zh-CN"/>
          </w:rPr>
          <w:t>(二)、绩效评估方法</w:t>
        </w:r>
        <w:r>
          <w:tab/>
        </w:r>
        <w:r>
          <w:fldChar w:fldCharType="begin"/>
        </w:r>
        <w:r>
          <w:instrText xml:space="preserve"> PAGEREF _Toc11201 \h </w:instrText>
        </w:r>
        <w:r>
          <w:fldChar w:fldCharType="separate"/>
        </w:r>
        <w:r>
          <w:t>10</w:t>
        </w:r>
        <w:r>
          <w:fldChar w:fldCharType="end"/>
        </w:r>
      </w:hyperlink>
    </w:p>
    <w:p>
      <w:pPr>
        <w:pStyle w:val="TOC2"/>
        <w:tabs>
          <w:tab w:val="right" w:leader="dot" w:pos="8306"/>
        </w:tabs>
      </w:pPr>
      <w:hyperlink w:anchor="_Toc337" w:history="1">
        <w:r>
          <w:rPr>
            <w:rFonts w:ascii="仿宋" w:eastAsia="仿宋" w:hAnsi="仿宋" w:cs="仿宋" w:hint="eastAsia"/>
            <w:lang w:eastAsia="zh-CN"/>
          </w:rPr>
          <w:t>(三)、绩效评估周期</w:t>
        </w:r>
        <w:r>
          <w:tab/>
        </w:r>
        <w:r>
          <w:fldChar w:fldCharType="begin"/>
        </w:r>
        <w:r>
          <w:instrText xml:space="preserve"> PAGEREF _Toc337 \h </w:instrText>
        </w:r>
        <w:r>
          <w:fldChar w:fldCharType="separate"/>
        </w:r>
        <w:r>
          <w:t>11</w:t>
        </w:r>
        <w:r>
          <w:fldChar w:fldCharType="end"/>
        </w:r>
      </w:hyperlink>
    </w:p>
    <w:p>
      <w:pPr>
        <w:pStyle w:val="TOC1"/>
        <w:tabs>
          <w:tab w:val="right" w:leader="dot" w:pos="8306"/>
        </w:tabs>
      </w:pPr>
      <w:hyperlink w:anchor="_Toc5750" w:history="1">
        <w:r>
          <w:rPr>
            <w:rFonts w:ascii="仿宋" w:eastAsia="仿宋" w:hAnsi="仿宋" w:cs="仿宋" w:hint="eastAsia"/>
            <w:lang w:eastAsia="zh-CN"/>
          </w:rPr>
          <w:t>四、碲镉汞(MCT)红外探测器项目建设单位说明</w:t>
        </w:r>
        <w:r>
          <w:tab/>
        </w:r>
        <w:r>
          <w:fldChar w:fldCharType="begin"/>
        </w:r>
        <w:r>
          <w:instrText xml:space="preserve"> PAGEREF _Toc5750 \h </w:instrText>
        </w:r>
        <w:r>
          <w:fldChar w:fldCharType="separate"/>
        </w:r>
        <w:r>
          <w:t>12</w:t>
        </w:r>
        <w:r>
          <w:fldChar w:fldCharType="end"/>
        </w:r>
      </w:hyperlink>
    </w:p>
    <w:p>
      <w:pPr>
        <w:pStyle w:val="TOC2"/>
        <w:tabs>
          <w:tab w:val="right" w:leader="dot" w:pos="8306"/>
        </w:tabs>
      </w:pPr>
      <w:hyperlink w:anchor="_Toc23350" w:history="1">
        <w:r>
          <w:rPr>
            <w:rFonts w:ascii="仿宋" w:eastAsia="仿宋" w:hAnsi="仿宋" w:cs="仿宋" w:hint="eastAsia"/>
            <w:lang w:eastAsia="zh-CN"/>
          </w:rPr>
          <w:t>(一)、碲镉汞(MCT)红外探测器项目承办单位基本情况</w:t>
        </w:r>
        <w:r>
          <w:tab/>
        </w:r>
        <w:r>
          <w:fldChar w:fldCharType="begin"/>
        </w:r>
        <w:r>
          <w:instrText xml:space="preserve"> PAGEREF _Toc23350 \h </w:instrText>
        </w:r>
        <w:r>
          <w:fldChar w:fldCharType="separate"/>
        </w:r>
        <w:r>
          <w:t>12</w:t>
        </w:r>
        <w:r>
          <w:fldChar w:fldCharType="end"/>
        </w:r>
      </w:hyperlink>
    </w:p>
    <w:p>
      <w:pPr>
        <w:pStyle w:val="TOC2"/>
        <w:tabs>
          <w:tab w:val="right" w:leader="dot" w:pos="8306"/>
        </w:tabs>
      </w:pPr>
      <w:hyperlink w:anchor="_Toc28505" w:history="1">
        <w:r>
          <w:rPr>
            <w:rFonts w:ascii="仿宋" w:eastAsia="仿宋" w:hAnsi="仿宋" w:cs="仿宋" w:hint="eastAsia"/>
            <w:lang w:eastAsia="zh-CN"/>
          </w:rPr>
          <w:t>(二)、公司经济效益分析</w:t>
        </w:r>
        <w:r>
          <w:tab/>
        </w:r>
        <w:r>
          <w:fldChar w:fldCharType="begin"/>
        </w:r>
        <w:r>
          <w:instrText xml:space="preserve"> PAGEREF _Toc28505 \h </w:instrText>
        </w:r>
        <w:r>
          <w:fldChar w:fldCharType="separate"/>
        </w:r>
        <w:r>
          <w:t>12</w:t>
        </w:r>
        <w:r>
          <w:fldChar w:fldCharType="end"/>
        </w:r>
      </w:hyperlink>
    </w:p>
    <w:p>
      <w:pPr>
        <w:pStyle w:val="TOC1"/>
        <w:tabs>
          <w:tab w:val="right" w:leader="dot" w:pos="8306"/>
        </w:tabs>
      </w:pPr>
      <w:hyperlink w:anchor="_Toc32505" w:history="1">
        <w:r>
          <w:rPr>
            <w:rFonts w:ascii="仿宋" w:eastAsia="仿宋" w:hAnsi="仿宋" w:cs="仿宋" w:hint="eastAsia"/>
            <w:lang w:eastAsia="zh-CN"/>
          </w:rPr>
          <w:t>五、碲镉汞(MCT)红外探测器项目选址可行性分析</w:t>
        </w:r>
        <w:r>
          <w:tab/>
        </w:r>
        <w:r>
          <w:fldChar w:fldCharType="begin"/>
        </w:r>
        <w:r>
          <w:instrText xml:space="preserve"> PAGEREF _Toc32505 \h </w:instrText>
        </w:r>
        <w:r>
          <w:fldChar w:fldCharType="separate"/>
        </w:r>
        <w:r>
          <w:t>14</w:t>
        </w:r>
        <w:r>
          <w:fldChar w:fldCharType="end"/>
        </w:r>
      </w:hyperlink>
    </w:p>
    <w:p>
      <w:pPr>
        <w:pStyle w:val="TOC2"/>
        <w:tabs>
          <w:tab w:val="right" w:leader="dot" w:pos="8306"/>
        </w:tabs>
      </w:pPr>
      <w:hyperlink w:anchor="_Toc21108" w:history="1">
        <w:r>
          <w:rPr>
            <w:rFonts w:ascii="仿宋" w:eastAsia="仿宋" w:hAnsi="仿宋" w:cs="仿宋" w:hint="eastAsia"/>
            <w:lang w:eastAsia="zh-CN"/>
          </w:rPr>
          <w:t>(一)、碲镉汞(MCT)红外探测器项目选址</w:t>
        </w:r>
        <w:r>
          <w:tab/>
        </w:r>
        <w:r>
          <w:fldChar w:fldCharType="begin"/>
        </w:r>
        <w:r>
          <w:instrText xml:space="preserve"> PAGEREF _Toc21108 \h </w:instrText>
        </w:r>
        <w:r>
          <w:fldChar w:fldCharType="separate"/>
        </w:r>
        <w:r>
          <w:t>14</w:t>
        </w:r>
        <w:r>
          <w:fldChar w:fldCharType="end"/>
        </w:r>
      </w:hyperlink>
    </w:p>
    <w:p>
      <w:pPr>
        <w:pStyle w:val="TOC2"/>
        <w:tabs>
          <w:tab w:val="right" w:leader="dot" w:pos="8306"/>
        </w:tabs>
      </w:pPr>
      <w:hyperlink w:anchor="_Toc23969" w:history="1">
        <w:r>
          <w:rPr>
            <w:rFonts w:ascii="仿宋" w:eastAsia="仿宋" w:hAnsi="仿宋" w:cs="仿宋" w:hint="eastAsia"/>
            <w:lang w:eastAsia="zh-CN"/>
          </w:rPr>
          <w:t>(二)、用地控制指标</w:t>
        </w:r>
        <w:r>
          <w:tab/>
        </w:r>
        <w:r>
          <w:fldChar w:fldCharType="begin"/>
        </w:r>
        <w:r>
          <w:instrText xml:space="preserve"> PAGEREF _Toc23969 \h </w:instrText>
        </w:r>
        <w:r>
          <w:fldChar w:fldCharType="separate"/>
        </w:r>
        <w:r>
          <w:t>14</w:t>
        </w:r>
        <w:r>
          <w:fldChar w:fldCharType="end"/>
        </w:r>
      </w:hyperlink>
    </w:p>
    <w:p>
      <w:pPr>
        <w:pStyle w:val="TOC2"/>
        <w:tabs>
          <w:tab w:val="right" w:leader="dot" w:pos="8306"/>
        </w:tabs>
      </w:pPr>
      <w:hyperlink w:anchor="_Toc17713" w:history="1">
        <w:r>
          <w:rPr>
            <w:rFonts w:ascii="仿宋" w:eastAsia="仿宋" w:hAnsi="仿宋" w:cs="仿宋" w:hint="eastAsia"/>
            <w:lang w:eastAsia="zh-CN"/>
          </w:rPr>
          <w:t>(三)、节约用地措施</w:t>
        </w:r>
        <w:r>
          <w:tab/>
        </w:r>
        <w:r>
          <w:fldChar w:fldCharType="begin"/>
        </w:r>
        <w:r>
          <w:instrText xml:space="preserve"> PAGEREF _Toc17713 \h </w:instrText>
        </w:r>
        <w:r>
          <w:fldChar w:fldCharType="separate"/>
        </w:r>
        <w:r>
          <w:t>16</w:t>
        </w:r>
        <w:r>
          <w:fldChar w:fldCharType="end"/>
        </w:r>
      </w:hyperlink>
    </w:p>
    <w:p>
      <w:pPr>
        <w:pStyle w:val="TOC2"/>
        <w:tabs>
          <w:tab w:val="right" w:leader="dot" w:pos="8306"/>
        </w:tabs>
      </w:pPr>
      <w:hyperlink w:anchor="_Toc25964" w:history="1">
        <w:r>
          <w:rPr>
            <w:rFonts w:ascii="仿宋" w:eastAsia="仿宋" w:hAnsi="仿宋" w:cs="仿宋" w:hint="eastAsia"/>
            <w:lang w:eastAsia="zh-CN"/>
          </w:rPr>
          <w:t>(四)、总图布置方案</w:t>
        </w:r>
        <w:r>
          <w:tab/>
        </w:r>
        <w:r>
          <w:fldChar w:fldCharType="begin"/>
        </w:r>
        <w:r>
          <w:instrText xml:space="preserve"> PAGEREF _Toc25964 \h </w:instrText>
        </w:r>
        <w:r>
          <w:fldChar w:fldCharType="separate"/>
        </w:r>
        <w:r>
          <w:t>17</w:t>
        </w:r>
        <w:r>
          <w:fldChar w:fldCharType="end"/>
        </w:r>
      </w:hyperlink>
    </w:p>
    <w:p>
      <w:pPr>
        <w:pStyle w:val="TOC2"/>
        <w:tabs>
          <w:tab w:val="right" w:leader="dot" w:pos="8306"/>
        </w:tabs>
      </w:pPr>
      <w:hyperlink w:anchor="_Toc26984" w:history="1">
        <w:r>
          <w:rPr>
            <w:rFonts w:ascii="仿宋" w:eastAsia="仿宋" w:hAnsi="仿宋" w:cs="仿宋" w:hint="eastAsia"/>
            <w:lang w:eastAsia="zh-CN"/>
          </w:rPr>
          <w:t>(五)、选址综合评价</w:t>
        </w:r>
        <w:r>
          <w:tab/>
        </w:r>
        <w:r>
          <w:fldChar w:fldCharType="begin"/>
        </w:r>
        <w:r>
          <w:instrText xml:space="preserve"> PAGEREF _Toc26984 \h </w:instrText>
        </w:r>
        <w:r>
          <w:fldChar w:fldCharType="separate"/>
        </w:r>
        <w:r>
          <w:t>18</w:t>
        </w:r>
        <w:r>
          <w:fldChar w:fldCharType="end"/>
        </w:r>
      </w:hyperlink>
    </w:p>
    <w:p>
      <w:pPr>
        <w:pStyle w:val="TOC1"/>
        <w:tabs>
          <w:tab w:val="right" w:leader="dot" w:pos="8306"/>
        </w:tabs>
      </w:pPr>
      <w:hyperlink w:anchor="_Toc13084" w:history="1">
        <w:r>
          <w:rPr>
            <w:rFonts w:ascii="仿宋" w:eastAsia="仿宋" w:hAnsi="仿宋" w:cs="仿宋" w:hint="eastAsia"/>
            <w:lang w:eastAsia="zh-CN"/>
          </w:rPr>
          <w:t>六、碲镉汞(MCT)红外探测器项目建设背景及必要性分析</w:t>
        </w:r>
        <w:r>
          <w:tab/>
        </w:r>
        <w:r>
          <w:fldChar w:fldCharType="begin"/>
        </w:r>
        <w:r>
          <w:instrText xml:space="preserve"> PAGEREF _Toc13084 \h </w:instrText>
        </w:r>
        <w:r>
          <w:fldChar w:fldCharType="separate"/>
        </w:r>
        <w:r>
          <w:t>19</w:t>
        </w:r>
        <w:r>
          <w:fldChar w:fldCharType="end"/>
        </w:r>
      </w:hyperlink>
    </w:p>
    <w:p>
      <w:pPr>
        <w:pStyle w:val="TOC2"/>
        <w:tabs>
          <w:tab w:val="right" w:leader="dot" w:pos="8306"/>
        </w:tabs>
      </w:pPr>
      <w:hyperlink w:anchor="_Toc2549" w:history="1">
        <w:r>
          <w:rPr>
            <w:rFonts w:ascii="仿宋" w:eastAsia="仿宋" w:hAnsi="仿宋" w:cs="仿宋" w:hint="eastAsia"/>
            <w:lang w:eastAsia="zh-CN"/>
          </w:rPr>
          <w:t>(一)、碲镉汞(MCT)红外探测器项目背景分析</w:t>
        </w:r>
        <w:r>
          <w:tab/>
        </w:r>
        <w:r>
          <w:fldChar w:fldCharType="begin"/>
        </w:r>
        <w:r>
          <w:instrText xml:space="preserve"> PAGEREF _Toc2549 \h </w:instrText>
        </w:r>
        <w:r>
          <w:fldChar w:fldCharType="separate"/>
        </w:r>
        <w:r>
          <w:t>19</w:t>
        </w:r>
        <w:r>
          <w:fldChar w:fldCharType="end"/>
        </w:r>
      </w:hyperlink>
    </w:p>
    <w:p>
      <w:pPr>
        <w:pStyle w:val="TOC2"/>
        <w:tabs>
          <w:tab w:val="right" w:leader="dot" w:pos="8306"/>
        </w:tabs>
      </w:pPr>
      <w:hyperlink w:anchor="_Toc2743" w:history="1">
        <w:r>
          <w:rPr>
            <w:rFonts w:ascii="仿宋" w:eastAsia="仿宋" w:hAnsi="仿宋" w:cs="仿宋" w:hint="eastAsia"/>
            <w:lang w:eastAsia="zh-CN"/>
          </w:rPr>
          <w:t>(二)、碲镉汞(MCT)红外探测器项目建设必要性分析</w:t>
        </w:r>
        <w:r>
          <w:tab/>
        </w:r>
        <w:r>
          <w:fldChar w:fldCharType="begin"/>
        </w:r>
        <w:r>
          <w:instrText xml:space="preserve"> PAGEREF _Toc2743 \h </w:instrText>
        </w:r>
        <w:r>
          <w:fldChar w:fldCharType="separate"/>
        </w:r>
        <w:r>
          <w:t>21</w:t>
        </w:r>
        <w:r>
          <w:fldChar w:fldCharType="end"/>
        </w:r>
      </w:hyperlink>
    </w:p>
    <w:p>
      <w:pPr>
        <w:pStyle w:val="TOC1"/>
        <w:tabs>
          <w:tab w:val="right" w:leader="dot" w:pos="8306"/>
        </w:tabs>
      </w:pPr>
      <w:hyperlink w:anchor="_Toc21756" w:history="1">
        <w:r>
          <w:rPr>
            <w:rFonts w:ascii="仿宋" w:eastAsia="仿宋" w:hAnsi="仿宋" w:cs="仿宋" w:hint="eastAsia"/>
            <w:lang w:eastAsia="zh-CN"/>
          </w:rPr>
          <w:t>七、碲镉汞(MCT)红外探测器项目财务管理</w:t>
        </w:r>
        <w:r>
          <w:tab/>
        </w:r>
        <w:r>
          <w:fldChar w:fldCharType="begin"/>
        </w:r>
        <w:r>
          <w:instrText xml:space="preserve"> PAGEREF _Toc21756 \h </w:instrText>
        </w:r>
        <w:r>
          <w:fldChar w:fldCharType="separate"/>
        </w:r>
        <w:r>
          <w:t>23</w:t>
        </w:r>
        <w:r>
          <w:fldChar w:fldCharType="end"/>
        </w:r>
      </w:hyperlink>
    </w:p>
    <w:p>
      <w:pPr>
        <w:pStyle w:val="TOC2"/>
        <w:tabs>
          <w:tab w:val="right" w:leader="dot" w:pos="8306"/>
        </w:tabs>
      </w:pPr>
      <w:hyperlink w:anchor="_Toc15164" w:history="1">
        <w:r>
          <w:rPr>
            <w:rFonts w:ascii="仿宋" w:eastAsia="仿宋" w:hAnsi="仿宋" w:cs="仿宋" w:hint="eastAsia"/>
            <w:lang w:eastAsia="zh-CN"/>
          </w:rPr>
          <w:t>(一)、资金需求大</w:t>
        </w:r>
        <w:r>
          <w:tab/>
        </w:r>
        <w:r>
          <w:fldChar w:fldCharType="begin"/>
        </w:r>
        <w:r>
          <w:instrText xml:space="preserve"> PAGEREF _Toc15164 \h </w:instrText>
        </w:r>
        <w:r>
          <w:fldChar w:fldCharType="separate"/>
        </w:r>
        <w:r>
          <w:t>23</w:t>
        </w:r>
        <w:r>
          <w:fldChar w:fldCharType="end"/>
        </w:r>
      </w:hyperlink>
    </w:p>
    <w:p>
      <w:pPr>
        <w:pStyle w:val="TOC2"/>
        <w:tabs>
          <w:tab w:val="right" w:leader="dot" w:pos="8306"/>
        </w:tabs>
      </w:pPr>
      <w:hyperlink w:anchor="_Toc31039" w:history="1">
        <w:r>
          <w:rPr>
            <w:rFonts w:ascii="仿宋" w:eastAsia="仿宋" w:hAnsi="仿宋" w:cs="仿宋" w:hint="eastAsia"/>
            <w:lang w:eastAsia="zh-CN"/>
          </w:rPr>
          <w:t>(二)、研发周期长</w:t>
        </w:r>
        <w:r>
          <w:tab/>
        </w:r>
        <w:r>
          <w:fldChar w:fldCharType="begin"/>
        </w:r>
        <w:r>
          <w:instrText xml:space="preserve"> PAGEREF _Toc31039 \h </w:instrText>
        </w:r>
        <w:r>
          <w:fldChar w:fldCharType="separate"/>
        </w:r>
        <w:r>
          <w:t>24</w:t>
        </w:r>
        <w:r>
          <w:fldChar w:fldCharType="end"/>
        </w:r>
      </w:hyperlink>
    </w:p>
    <w:p>
      <w:pPr>
        <w:pStyle w:val="TOC2"/>
        <w:tabs>
          <w:tab w:val="right" w:leader="dot" w:pos="8306"/>
        </w:tabs>
      </w:pPr>
      <w:hyperlink w:anchor="_Toc27936" w:history="1">
        <w:r>
          <w:rPr>
            <w:rFonts w:ascii="仿宋" w:eastAsia="仿宋" w:hAnsi="仿宋" w:cs="仿宋" w:hint="eastAsia"/>
            <w:lang w:eastAsia="zh-CN"/>
          </w:rPr>
          <w:t>(三)、市场风险大</w:t>
        </w:r>
        <w:r>
          <w:tab/>
        </w:r>
        <w:r>
          <w:fldChar w:fldCharType="begin"/>
        </w:r>
        <w:r>
          <w:instrText xml:space="preserve"> PAGEREF _Toc27936 \h </w:instrText>
        </w:r>
        <w:r>
          <w:fldChar w:fldCharType="separate"/>
        </w:r>
        <w:r>
          <w:t>25</w:t>
        </w:r>
        <w:r>
          <w:fldChar w:fldCharType="end"/>
        </w:r>
      </w:hyperlink>
    </w:p>
    <w:p>
      <w:pPr>
        <w:pStyle w:val="TOC2"/>
        <w:tabs>
          <w:tab w:val="right" w:leader="dot" w:pos="8306"/>
        </w:tabs>
      </w:pPr>
      <w:hyperlink w:anchor="_Toc18226" w:history="1">
        <w:r>
          <w:rPr>
            <w:rFonts w:ascii="仿宋" w:eastAsia="仿宋" w:hAnsi="仿宋" w:cs="仿宋" w:hint="eastAsia"/>
            <w:lang w:eastAsia="zh-CN"/>
          </w:rPr>
          <w:t>(四)、利润率高</w:t>
        </w:r>
        <w:r>
          <w:tab/>
        </w:r>
        <w:r>
          <w:fldChar w:fldCharType="begin"/>
        </w:r>
        <w:r>
          <w:instrText xml:space="preserve"> PAGEREF _Toc18226 \h </w:instrText>
        </w:r>
        <w:r>
          <w:fldChar w:fldCharType="separate"/>
        </w:r>
        <w:r>
          <w:t>28</w:t>
        </w:r>
        <w:r>
          <w:fldChar w:fldCharType="end"/>
        </w:r>
      </w:hyperlink>
    </w:p>
    <w:p>
      <w:pPr>
        <w:pStyle w:val="TOC1"/>
        <w:tabs>
          <w:tab w:val="right" w:leader="dot" w:pos="8306"/>
        </w:tabs>
      </w:pPr>
      <w:hyperlink w:anchor="_Toc6540" w:history="1">
        <w:r>
          <w:rPr>
            <w:rFonts w:ascii="仿宋" w:eastAsia="仿宋" w:hAnsi="仿宋" w:cs="仿宋" w:hint="eastAsia"/>
            <w:lang w:eastAsia="zh-CN"/>
          </w:rPr>
          <w:t>八、碲镉汞(MCT)红外探测器项目社会影响</w:t>
        </w:r>
        <w:r>
          <w:tab/>
        </w:r>
        <w:r>
          <w:fldChar w:fldCharType="begin"/>
        </w:r>
        <w:r>
          <w:instrText xml:space="preserve"> PAGEREF _Toc6540 \h </w:instrText>
        </w:r>
        <w:r>
          <w:fldChar w:fldCharType="separate"/>
        </w:r>
        <w:r>
          <w:t>30</w:t>
        </w:r>
        <w:r>
          <w:fldChar w:fldCharType="end"/>
        </w:r>
      </w:hyperlink>
    </w:p>
    <w:p>
      <w:pPr>
        <w:pStyle w:val="TOC2"/>
        <w:tabs>
          <w:tab w:val="right" w:leader="dot" w:pos="8306"/>
        </w:tabs>
      </w:pPr>
      <w:hyperlink w:anchor="_Toc15288" w:history="1">
        <w:r>
          <w:rPr>
            <w:rFonts w:ascii="仿宋" w:eastAsia="仿宋" w:hAnsi="仿宋" w:cs="仿宋" w:hint="eastAsia"/>
            <w:lang w:eastAsia="zh-CN"/>
          </w:rPr>
          <w:t>(一)、社会责任与义务</w:t>
        </w:r>
        <w:r>
          <w:tab/>
        </w:r>
        <w:r>
          <w:fldChar w:fldCharType="begin"/>
        </w:r>
        <w:r>
          <w:instrText xml:space="preserve"> PAGEREF _Toc15288 \h </w:instrText>
        </w:r>
        <w:r>
          <w:fldChar w:fldCharType="separate"/>
        </w:r>
        <w:r>
          <w:t>30</w:t>
        </w:r>
        <w:r>
          <w:fldChar w:fldCharType="end"/>
        </w:r>
      </w:hyperlink>
    </w:p>
    <w:p>
      <w:pPr>
        <w:pStyle w:val="TOC2"/>
        <w:tabs>
          <w:tab w:val="right" w:leader="dot" w:pos="8306"/>
        </w:tabs>
      </w:pPr>
      <w:hyperlink w:anchor="_Toc6326" w:history="1">
        <w:r>
          <w:rPr>
            <w:rFonts w:ascii="仿宋" w:eastAsia="仿宋" w:hAnsi="仿宋" w:cs="仿宋" w:hint="eastAsia"/>
            <w:lang w:eastAsia="zh-CN"/>
          </w:rPr>
          <w:t>(二)、社会参与与沟通</w:t>
        </w:r>
        <w:r>
          <w:tab/>
        </w:r>
        <w:r>
          <w:fldChar w:fldCharType="begin"/>
        </w:r>
        <w:r>
          <w:instrText xml:space="preserve"> PAGEREF _Toc6326 \h </w:instrText>
        </w:r>
        <w:r>
          <w:fldChar w:fldCharType="separate"/>
        </w:r>
        <w:r>
          <w:t>31</w:t>
        </w:r>
        <w:r>
          <w:fldChar w:fldCharType="end"/>
        </w:r>
      </w:hyperlink>
    </w:p>
    <w:p>
      <w:pPr>
        <w:pStyle w:val="TOC1"/>
        <w:tabs>
          <w:tab w:val="right" w:leader="dot" w:pos="8306"/>
        </w:tabs>
      </w:pPr>
      <w:hyperlink w:anchor="_Toc18854" w:history="1">
        <w:r>
          <w:rPr>
            <w:rFonts w:ascii="仿宋" w:eastAsia="仿宋" w:hAnsi="仿宋" w:cs="仿宋" w:hint="eastAsia"/>
            <w:lang w:eastAsia="zh-CN"/>
          </w:rPr>
          <w:t>九、生产安全保护</w:t>
        </w:r>
        <w:r>
          <w:tab/>
        </w:r>
        <w:r>
          <w:fldChar w:fldCharType="begin"/>
        </w:r>
        <w:r>
          <w:instrText xml:space="preserve"> PAGEREF _Toc18854 \h </w:instrText>
        </w:r>
        <w:r>
          <w:fldChar w:fldCharType="separate"/>
        </w:r>
        <w:r>
          <w:t>32</w:t>
        </w:r>
        <w:r>
          <w:fldChar w:fldCharType="end"/>
        </w:r>
      </w:hyperlink>
    </w:p>
    <w:p>
      <w:pPr>
        <w:pStyle w:val="TOC2"/>
        <w:tabs>
          <w:tab w:val="right" w:leader="dot" w:pos="8306"/>
        </w:tabs>
      </w:pPr>
      <w:hyperlink w:anchor="_Toc26568" w:history="1">
        <w:r>
          <w:rPr>
            <w:rFonts w:ascii="仿宋" w:eastAsia="仿宋" w:hAnsi="仿宋" w:cs="仿宋" w:hint="eastAsia"/>
            <w:lang w:eastAsia="zh-CN"/>
          </w:rPr>
          <w:t>(一)、消防安全</w:t>
        </w:r>
        <w:r>
          <w:tab/>
        </w:r>
        <w:r>
          <w:fldChar w:fldCharType="begin"/>
        </w:r>
        <w:r>
          <w:instrText xml:space="preserve"> PAGEREF _Toc26568 \h </w:instrText>
        </w:r>
        <w:r>
          <w:fldChar w:fldCharType="separate"/>
        </w:r>
        <w:r>
          <w:t>32</w:t>
        </w:r>
        <w:r>
          <w:fldChar w:fldCharType="end"/>
        </w:r>
      </w:hyperlink>
    </w:p>
    <w:p>
      <w:pPr>
        <w:pStyle w:val="TOC2"/>
        <w:tabs>
          <w:tab w:val="right" w:leader="dot" w:pos="8306"/>
        </w:tabs>
      </w:pPr>
      <w:hyperlink w:anchor="_Toc8321" w:history="1">
        <w:r>
          <w:rPr>
            <w:rFonts w:ascii="仿宋" w:eastAsia="仿宋" w:hAnsi="仿宋" w:cs="仿宋" w:hint="eastAsia"/>
            <w:lang w:eastAsia="zh-CN"/>
          </w:rPr>
          <w:t>(二)、防火防爆总图布置措施</w:t>
        </w:r>
        <w:r>
          <w:tab/>
        </w:r>
        <w:r>
          <w:fldChar w:fldCharType="begin"/>
        </w:r>
        <w:r>
          <w:instrText xml:space="preserve"> PAGEREF _Toc8321 \h </w:instrText>
        </w:r>
        <w:r>
          <w:fldChar w:fldCharType="separate"/>
        </w:r>
        <w:r>
          <w:t>34</w:t>
        </w:r>
        <w:r>
          <w:fldChar w:fldCharType="end"/>
        </w:r>
      </w:hyperlink>
    </w:p>
    <w:p>
      <w:pPr>
        <w:pStyle w:val="TOC2"/>
        <w:tabs>
          <w:tab w:val="right" w:leader="dot" w:pos="8306"/>
        </w:tabs>
      </w:pPr>
      <w:hyperlink w:anchor="_Toc2861" w:history="1">
        <w:r>
          <w:rPr>
            <w:rFonts w:ascii="仿宋" w:eastAsia="仿宋" w:hAnsi="仿宋" w:cs="仿宋" w:hint="eastAsia"/>
            <w:lang w:eastAsia="zh-CN"/>
          </w:rPr>
          <w:t>(三)、自然灾害防范措施</w:t>
        </w:r>
        <w:r>
          <w:tab/>
        </w:r>
        <w:r>
          <w:fldChar w:fldCharType="begin"/>
        </w:r>
        <w:r>
          <w:instrText xml:space="preserve"> PAGEREF _Toc2861 \h </w:instrText>
        </w:r>
        <w:r>
          <w:fldChar w:fldCharType="separate"/>
        </w:r>
        <w:r>
          <w:t>35</w:t>
        </w:r>
        <w:r>
          <w:fldChar w:fldCharType="end"/>
        </w:r>
      </w:hyperlink>
    </w:p>
    <w:p>
      <w:pPr>
        <w:pStyle w:val="TOC2"/>
        <w:tabs>
          <w:tab w:val="right" w:leader="dot" w:pos="8306"/>
        </w:tabs>
      </w:pPr>
      <w:hyperlink w:anchor="_Toc25108" w:history="1">
        <w:r>
          <w:rPr>
            <w:rFonts w:ascii="仿宋" w:eastAsia="仿宋" w:hAnsi="仿宋" w:cs="仿宋" w:hint="eastAsia"/>
            <w:lang w:eastAsia="zh-CN"/>
          </w:rPr>
          <w:t>(四)、安全色及安全标志使用要求</w:t>
        </w:r>
        <w:r>
          <w:tab/>
        </w:r>
        <w:r>
          <w:fldChar w:fldCharType="begin"/>
        </w:r>
        <w:r>
          <w:instrText xml:space="preserve"> PAGEREF _Toc25108 \h </w:instrText>
        </w:r>
        <w:r>
          <w:fldChar w:fldCharType="separate"/>
        </w:r>
        <w:r>
          <w:t>36</w:t>
        </w:r>
        <w:r>
          <w:fldChar w:fldCharType="end"/>
        </w:r>
      </w:hyperlink>
    </w:p>
    <w:p>
      <w:pPr>
        <w:pStyle w:val="TOC2"/>
        <w:tabs>
          <w:tab w:val="right" w:leader="dot" w:pos="8306"/>
        </w:tabs>
      </w:pPr>
      <w:hyperlink w:anchor="_Toc22604" w:history="1">
        <w:r>
          <w:rPr>
            <w:rFonts w:ascii="仿宋" w:eastAsia="仿宋" w:hAnsi="仿宋" w:cs="仿宋" w:hint="eastAsia"/>
            <w:lang w:eastAsia="zh-CN"/>
          </w:rPr>
          <w:t>(五)、防尘防毒措施</w:t>
        </w:r>
        <w:r>
          <w:tab/>
        </w:r>
        <w:r>
          <w:fldChar w:fldCharType="begin"/>
        </w:r>
        <w:r>
          <w:instrText xml:space="preserve"> PAGEREF _Toc22604 \h </w:instrText>
        </w:r>
        <w:r>
          <w:fldChar w:fldCharType="separate"/>
        </w:r>
        <w:r>
          <w:t>37</w:t>
        </w:r>
        <w:r>
          <w:fldChar w:fldCharType="end"/>
        </w:r>
      </w:hyperlink>
    </w:p>
    <w:p>
      <w:pPr>
        <w:pStyle w:val="TOC2"/>
        <w:tabs>
          <w:tab w:val="right" w:leader="dot" w:pos="8306"/>
        </w:tabs>
      </w:pPr>
      <w:hyperlink w:anchor="_Toc1489" w:history="1">
        <w:r>
          <w:rPr>
            <w:rFonts w:ascii="仿宋" w:eastAsia="仿宋" w:hAnsi="仿宋" w:cs="仿宋" w:hint="eastAsia"/>
            <w:lang w:eastAsia="zh-CN"/>
          </w:rPr>
          <w:t>(六)、防静电、触电防护及防雷措施</w:t>
        </w:r>
        <w:r>
          <w:tab/>
        </w:r>
        <w:r>
          <w:fldChar w:fldCharType="begin"/>
        </w:r>
        <w:r>
          <w:instrText xml:space="preserve"> PAGEREF _Toc1489 \h </w:instrText>
        </w:r>
        <w:r>
          <w:fldChar w:fldCharType="separate"/>
        </w:r>
        <w:r>
          <w:t>38</w:t>
        </w:r>
        <w:r>
          <w:fldChar w:fldCharType="end"/>
        </w:r>
      </w:hyperlink>
    </w:p>
    <w:p>
      <w:pPr>
        <w:pStyle w:val="TOC2"/>
        <w:tabs>
          <w:tab w:val="right" w:leader="dot" w:pos="8306"/>
        </w:tabs>
      </w:pPr>
      <w:hyperlink w:anchor="_Toc2537" w:history="1">
        <w:r>
          <w:rPr>
            <w:rFonts w:ascii="仿宋" w:eastAsia="仿宋" w:hAnsi="仿宋" w:cs="仿宋" w:hint="eastAsia"/>
            <w:lang w:eastAsia="zh-CN"/>
          </w:rPr>
          <w:t>(七)、机械设备安全保障措施</w:t>
        </w:r>
        <w:r>
          <w:tab/>
        </w:r>
        <w:r>
          <w:fldChar w:fldCharType="begin"/>
        </w:r>
        <w:r>
          <w:instrText xml:space="preserve"> PAGEREF _Toc2537 \h </w:instrText>
        </w:r>
        <w:r>
          <w:fldChar w:fldCharType="separate"/>
        </w:r>
        <w:r>
          <w:t>39</w:t>
        </w:r>
        <w:r>
          <w:fldChar w:fldCharType="end"/>
        </w:r>
      </w:hyperlink>
    </w:p>
    <w:p>
      <w:pPr>
        <w:pStyle w:val="TOC1"/>
        <w:tabs>
          <w:tab w:val="right" w:leader="dot" w:pos="8306"/>
        </w:tabs>
      </w:pPr>
      <w:hyperlink w:anchor="_Toc24601" w:history="1">
        <w:r>
          <w:rPr>
            <w:rFonts w:ascii="仿宋" w:eastAsia="仿宋" w:hAnsi="仿宋" w:cs="仿宋" w:hint="eastAsia"/>
            <w:lang w:eastAsia="zh-CN"/>
          </w:rPr>
          <w:t>十、碲镉汞(MCT)红外探测器项目技术管理</w:t>
        </w:r>
        <w:r>
          <w:tab/>
        </w:r>
        <w:r>
          <w:fldChar w:fldCharType="begin"/>
        </w:r>
        <w:r>
          <w:instrText xml:space="preserve"> PAGEREF _Toc24601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55" w:history="1">
        <w:r>
          <w:rPr>
            <w:rFonts w:ascii="仿宋" w:eastAsia="仿宋" w:hAnsi="仿宋" w:cs="仿宋" w:hint="eastAsia"/>
            <w:lang w:eastAsia="zh-CN"/>
          </w:rPr>
          <w:t>(一)、技术方案选用方向</w:t>
        </w:r>
        <w:r>
          <w:tab/>
        </w:r>
        <w:r>
          <w:fldChar w:fldCharType="begin"/>
        </w:r>
        <w:r>
          <w:instrText xml:space="preserve"> PAGEREF _Toc23755 \h </w:instrText>
        </w:r>
        <w:r>
          <w:fldChar w:fldCharType="separate"/>
        </w:r>
        <w:r>
          <w:t>41</w:t>
        </w:r>
        <w:r>
          <w:fldChar w:fldCharType="end"/>
        </w:r>
      </w:hyperlink>
    </w:p>
    <w:p>
      <w:pPr>
        <w:pStyle w:val="TOC2"/>
        <w:tabs>
          <w:tab w:val="right" w:leader="dot" w:pos="8306"/>
        </w:tabs>
      </w:pPr>
      <w:hyperlink w:anchor="_Toc13535" w:history="1">
        <w:r>
          <w:rPr>
            <w:rFonts w:ascii="仿宋" w:eastAsia="仿宋" w:hAnsi="仿宋" w:cs="仿宋" w:hint="eastAsia"/>
            <w:lang w:eastAsia="zh-CN"/>
          </w:rPr>
          <w:t>(二)、工艺技术方案选用原则</w:t>
        </w:r>
        <w:r>
          <w:tab/>
        </w:r>
        <w:r>
          <w:fldChar w:fldCharType="begin"/>
        </w:r>
        <w:r>
          <w:instrText xml:space="preserve"> PAGEREF _Toc13535 \h </w:instrText>
        </w:r>
        <w:r>
          <w:fldChar w:fldCharType="separate"/>
        </w:r>
        <w:r>
          <w:t>43</w:t>
        </w:r>
        <w:r>
          <w:fldChar w:fldCharType="end"/>
        </w:r>
      </w:hyperlink>
    </w:p>
    <w:p>
      <w:pPr>
        <w:pStyle w:val="TOC2"/>
        <w:tabs>
          <w:tab w:val="right" w:leader="dot" w:pos="8306"/>
        </w:tabs>
      </w:pPr>
      <w:hyperlink w:anchor="_Toc7769" w:history="1">
        <w:r>
          <w:rPr>
            <w:rFonts w:ascii="仿宋" w:eastAsia="仿宋" w:hAnsi="仿宋" w:cs="仿宋" w:hint="eastAsia"/>
            <w:lang w:eastAsia="zh-CN"/>
          </w:rPr>
          <w:t>(三)、工艺技术方案要求</w:t>
        </w:r>
        <w:r>
          <w:tab/>
        </w:r>
        <w:r>
          <w:fldChar w:fldCharType="begin"/>
        </w:r>
        <w:r>
          <w:instrText xml:space="preserve"> PAGEREF _Toc7769 \h </w:instrText>
        </w:r>
        <w:r>
          <w:fldChar w:fldCharType="separate"/>
        </w:r>
        <w:r>
          <w:t>45</w:t>
        </w:r>
        <w:r>
          <w:fldChar w:fldCharType="end"/>
        </w:r>
      </w:hyperlink>
    </w:p>
    <w:p>
      <w:pPr>
        <w:pStyle w:val="TOC1"/>
        <w:tabs>
          <w:tab w:val="right" w:leader="dot" w:pos="8306"/>
        </w:tabs>
      </w:pPr>
      <w:hyperlink w:anchor="_Toc14398" w:history="1">
        <w:r>
          <w:rPr>
            <w:rFonts w:ascii="仿宋" w:eastAsia="仿宋" w:hAnsi="仿宋" w:cs="仿宋" w:hint="eastAsia"/>
            <w:lang w:eastAsia="zh-CN"/>
          </w:rPr>
          <w:t>十一、碲镉汞(MCT)红外探测器项目创新与研发</w:t>
        </w:r>
        <w:r>
          <w:tab/>
        </w:r>
        <w:r>
          <w:fldChar w:fldCharType="begin"/>
        </w:r>
        <w:r>
          <w:instrText xml:space="preserve"> PAGEREF _Toc14398 \h </w:instrText>
        </w:r>
        <w:r>
          <w:fldChar w:fldCharType="separate"/>
        </w:r>
        <w:r>
          <w:t>47</w:t>
        </w:r>
        <w:r>
          <w:fldChar w:fldCharType="end"/>
        </w:r>
      </w:hyperlink>
    </w:p>
    <w:p>
      <w:pPr>
        <w:pStyle w:val="TOC2"/>
        <w:tabs>
          <w:tab w:val="right" w:leader="dot" w:pos="8306"/>
        </w:tabs>
      </w:pPr>
      <w:hyperlink w:anchor="_Toc9540" w:history="1">
        <w:r>
          <w:rPr>
            <w:rFonts w:ascii="仿宋" w:eastAsia="仿宋" w:hAnsi="仿宋" w:cs="仿宋" w:hint="eastAsia"/>
            <w:lang w:eastAsia="zh-CN"/>
          </w:rPr>
          <w:t>(一)、创新策略与方向</w:t>
        </w:r>
        <w:r>
          <w:tab/>
        </w:r>
        <w:r>
          <w:fldChar w:fldCharType="begin"/>
        </w:r>
        <w:r>
          <w:instrText xml:space="preserve"> PAGEREF _Toc9540 \h </w:instrText>
        </w:r>
        <w:r>
          <w:fldChar w:fldCharType="separate"/>
        </w:r>
        <w:r>
          <w:t>47</w:t>
        </w:r>
        <w:r>
          <w:fldChar w:fldCharType="end"/>
        </w:r>
      </w:hyperlink>
    </w:p>
    <w:p>
      <w:pPr>
        <w:pStyle w:val="TOC2"/>
        <w:tabs>
          <w:tab w:val="right" w:leader="dot" w:pos="8306"/>
        </w:tabs>
      </w:pPr>
      <w:hyperlink w:anchor="_Toc13570" w:history="1">
        <w:r>
          <w:rPr>
            <w:rFonts w:ascii="仿宋" w:eastAsia="仿宋" w:hAnsi="仿宋" w:cs="仿宋" w:hint="eastAsia"/>
            <w:lang w:eastAsia="zh-CN"/>
          </w:rPr>
          <w:t>(二)、研发规划与投入</w:t>
        </w:r>
        <w:r>
          <w:tab/>
        </w:r>
        <w:r>
          <w:fldChar w:fldCharType="begin"/>
        </w:r>
        <w:r>
          <w:instrText xml:space="preserve"> PAGEREF _Toc13570 \h </w:instrText>
        </w:r>
        <w:r>
          <w:fldChar w:fldCharType="separate"/>
        </w:r>
        <w:r>
          <w:t>49</w:t>
        </w:r>
        <w:r>
          <w:fldChar w:fldCharType="end"/>
        </w:r>
      </w:hyperlink>
    </w:p>
    <w:p>
      <w:pPr>
        <w:pStyle w:val="TOC1"/>
        <w:tabs>
          <w:tab w:val="right" w:leader="dot" w:pos="8306"/>
        </w:tabs>
      </w:pPr>
      <w:hyperlink w:anchor="_Toc11398" w:history="1">
        <w:r>
          <w:rPr>
            <w:rFonts w:ascii="仿宋" w:eastAsia="仿宋" w:hAnsi="仿宋" w:cs="仿宋" w:hint="eastAsia"/>
            <w:lang w:eastAsia="zh-CN"/>
          </w:rPr>
          <w:t>十二、碲镉汞(MCT)红外探测器项目人力资源管理</w:t>
        </w:r>
        <w:r>
          <w:tab/>
        </w:r>
        <w:r>
          <w:fldChar w:fldCharType="begin"/>
        </w:r>
        <w:r>
          <w:instrText xml:space="preserve"> PAGEREF _Toc11398 \h </w:instrText>
        </w:r>
        <w:r>
          <w:fldChar w:fldCharType="separate"/>
        </w:r>
        <w:r>
          <w:t>51</w:t>
        </w:r>
        <w:r>
          <w:fldChar w:fldCharType="end"/>
        </w:r>
      </w:hyperlink>
    </w:p>
    <w:p>
      <w:pPr>
        <w:pStyle w:val="TOC2"/>
        <w:tabs>
          <w:tab w:val="right" w:leader="dot" w:pos="8306"/>
        </w:tabs>
      </w:pPr>
      <w:hyperlink w:anchor="_Toc4146" w:history="1">
        <w:r>
          <w:rPr>
            <w:rFonts w:ascii="仿宋" w:eastAsia="仿宋" w:hAnsi="仿宋" w:cs="仿宋" w:hint="eastAsia"/>
            <w:lang w:eastAsia="zh-CN"/>
          </w:rPr>
          <w:t>(一)、建立健全的预算管理制度</w:t>
        </w:r>
        <w:r>
          <w:tab/>
        </w:r>
        <w:r>
          <w:fldChar w:fldCharType="begin"/>
        </w:r>
        <w:r>
          <w:instrText xml:space="preserve"> PAGEREF _Toc4146 \h </w:instrText>
        </w:r>
        <w:r>
          <w:fldChar w:fldCharType="separate"/>
        </w:r>
        <w:r>
          <w:t>51</w:t>
        </w:r>
        <w:r>
          <w:fldChar w:fldCharType="end"/>
        </w:r>
      </w:hyperlink>
    </w:p>
    <w:p>
      <w:pPr>
        <w:pStyle w:val="TOC2"/>
        <w:tabs>
          <w:tab w:val="right" w:leader="dot" w:pos="8306"/>
        </w:tabs>
      </w:pPr>
      <w:hyperlink w:anchor="_Toc2866" w:history="1">
        <w:r>
          <w:rPr>
            <w:rFonts w:ascii="仿宋" w:eastAsia="仿宋" w:hAnsi="仿宋" w:cs="仿宋" w:hint="eastAsia"/>
            <w:lang w:eastAsia="zh-CN"/>
          </w:rPr>
          <w:t>(二)、加强资金流动监控</w:t>
        </w:r>
        <w:r>
          <w:tab/>
        </w:r>
        <w:r>
          <w:fldChar w:fldCharType="begin"/>
        </w:r>
        <w:r>
          <w:instrText xml:space="preserve"> PAGEREF _Toc2866 \h </w:instrText>
        </w:r>
        <w:r>
          <w:fldChar w:fldCharType="separate"/>
        </w:r>
        <w:r>
          <w:t>53</w:t>
        </w:r>
        <w:r>
          <w:fldChar w:fldCharType="end"/>
        </w:r>
      </w:hyperlink>
    </w:p>
    <w:p>
      <w:pPr>
        <w:pStyle w:val="TOC2"/>
        <w:tabs>
          <w:tab w:val="right" w:leader="dot" w:pos="8306"/>
        </w:tabs>
      </w:pPr>
      <w:hyperlink w:anchor="_Toc23062" w:history="1">
        <w:r>
          <w:rPr>
            <w:rFonts w:ascii="仿宋" w:eastAsia="仿宋" w:hAnsi="仿宋" w:cs="仿宋" w:hint="eastAsia"/>
            <w:lang w:eastAsia="zh-CN"/>
          </w:rPr>
          <w:t>(三)、制定完善的风险控制机制</w:t>
        </w:r>
        <w:r>
          <w:tab/>
        </w:r>
        <w:r>
          <w:fldChar w:fldCharType="begin"/>
        </w:r>
        <w:r>
          <w:instrText xml:space="preserve"> PAGEREF _Toc23062 \h </w:instrText>
        </w:r>
        <w:r>
          <w:fldChar w:fldCharType="separate"/>
        </w:r>
        <w:r>
          <w:t>54</w:t>
        </w:r>
        <w:r>
          <w:fldChar w:fldCharType="end"/>
        </w:r>
      </w:hyperlink>
    </w:p>
    <w:p>
      <w:pPr>
        <w:pStyle w:val="TOC2"/>
        <w:tabs>
          <w:tab w:val="right" w:leader="dot" w:pos="8306"/>
        </w:tabs>
      </w:pPr>
      <w:hyperlink w:anchor="_Toc22508" w:history="1">
        <w:r>
          <w:rPr>
            <w:rFonts w:ascii="仿宋" w:eastAsia="仿宋" w:hAnsi="仿宋" w:cs="仿宋" w:hint="eastAsia"/>
            <w:lang w:eastAsia="zh-CN"/>
          </w:rPr>
          <w:t>(四)、优化成本管理</w:t>
        </w:r>
        <w:r>
          <w:tab/>
        </w:r>
        <w:r>
          <w:fldChar w:fldCharType="begin"/>
        </w:r>
        <w:r>
          <w:instrText xml:space="preserve"> PAGEREF _Toc22508 \h </w:instrText>
        </w:r>
        <w:r>
          <w:fldChar w:fldCharType="separate"/>
        </w:r>
        <w:r>
          <w:t>55</w:t>
        </w:r>
        <w:r>
          <w:fldChar w:fldCharType="end"/>
        </w:r>
      </w:hyperlink>
    </w:p>
    <w:p>
      <w:pPr>
        <w:pStyle w:val="TOC1"/>
        <w:tabs>
          <w:tab w:val="right" w:leader="dot" w:pos="8306"/>
        </w:tabs>
      </w:pPr>
      <w:hyperlink w:anchor="_Toc24663" w:history="1">
        <w:r>
          <w:rPr>
            <w:rFonts w:ascii="仿宋" w:eastAsia="仿宋" w:hAnsi="仿宋" w:cs="仿宋" w:hint="eastAsia"/>
            <w:lang w:eastAsia="zh-CN"/>
          </w:rPr>
          <w:t>十三、碲镉汞(MCT)红外探测器项目实施保障措施</w:t>
        </w:r>
        <w:r>
          <w:tab/>
        </w:r>
        <w:r>
          <w:fldChar w:fldCharType="begin"/>
        </w:r>
        <w:r>
          <w:instrText xml:space="preserve"> PAGEREF _Toc24663 \h </w:instrText>
        </w:r>
        <w:r>
          <w:fldChar w:fldCharType="separate"/>
        </w:r>
        <w:r>
          <w:t>57</w:t>
        </w:r>
        <w:r>
          <w:fldChar w:fldCharType="end"/>
        </w:r>
      </w:hyperlink>
    </w:p>
    <w:p>
      <w:pPr>
        <w:pStyle w:val="TOC2"/>
        <w:tabs>
          <w:tab w:val="right" w:leader="dot" w:pos="8306"/>
        </w:tabs>
      </w:pPr>
      <w:hyperlink w:anchor="_Toc15620" w:history="1">
        <w:r>
          <w:rPr>
            <w:rFonts w:ascii="仿宋" w:eastAsia="仿宋" w:hAnsi="仿宋" w:cs="仿宋" w:hint="eastAsia"/>
            <w:lang w:eastAsia="zh-CN"/>
          </w:rPr>
          <w:t>(一)、碲镉汞(MCT)红外探测器项目实施保障机制</w:t>
        </w:r>
        <w:r>
          <w:tab/>
        </w:r>
        <w:r>
          <w:fldChar w:fldCharType="begin"/>
        </w:r>
        <w:r>
          <w:instrText xml:space="preserve"> PAGEREF _Toc15620 \h </w:instrText>
        </w:r>
        <w:r>
          <w:fldChar w:fldCharType="separate"/>
        </w:r>
        <w:r>
          <w:t>57</w:t>
        </w:r>
        <w:r>
          <w:fldChar w:fldCharType="end"/>
        </w:r>
      </w:hyperlink>
    </w:p>
    <w:p>
      <w:pPr>
        <w:pStyle w:val="TOC2"/>
        <w:tabs>
          <w:tab w:val="right" w:leader="dot" w:pos="8306"/>
        </w:tabs>
      </w:pPr>
      <w:hyperlink w:anchor="_Toc4643" w:history="1">
        <w:r>
          <w:rPr>
            <w:rFonts w:ascii="仿宋" w:eastAsia="仿宋" w:hAnsi="仿宋" w:cs="仿宋" w:hint="eastAsia"/>
            <w:lang w:eastAsia="zh-CN"/>
          </w:rPr>
          <w:t>(二)、碲镉汞(MCT)红外探测器项目法律合规要求</w:t>
        </w:r>
        <w:r>
          <w:tab/>
        </w:r>
        <w:r>
          <w:fldChar w:fldCharType="begin"/>
        </w:r>
        <w:r>
          <w:instrText xml:space="preserve"> PAGEREF _Toc4643 \h </w:instrText>
        </w:r>
        <w:r>
          <w:fldChar w:fldCharType="separate"/>
        </w:r>
        <w:r>
          <w:t>61</w:t>
        </w:r>
        <w:r>
          <w:fldChar w:fldCharType="end"/>
        </w:r>
      </w:hyperlink>
    </w:p>
    <w:p>
      <w:pPr>
        <w:pStyle w:val="TOC2"/>
        <w:tabs>
          <w:tab w:val="right" w:leader="dot" w:pos="8306"/>
        </w:tabs>
      </w:pPr>
      <w:hyperlink w:anchor="_Toc10888" w:history="1">
        <w:r>
          <w:rPr>
            <w:rFonts w:ascii="仿宋" w:eastAsia="仿宋" w:hAnsi="仿宋" w:cs="仿宋" w:hint="eastAsia"/>
            <w:lang w:eastAsia="zh-CN"/>
          </w:rPr>
          <w:t>(三)、碲镉汞(MCT)红外探测器项目合同管理与法律事务</w:t>
        </w:r>
        <w:r>
          <w:tab/>
        </w:r>
        <w:r>
          <w:fldChar w:fldCharType="begin"/>
        </w:r>
        <w:r>
          <w:instrText xml:space="preserve"> PAGEREF _Toc10888 \h </w:instrText>
        </w:r>
        <w:r>
          <w:fldChar w:fldCharType="separate"/>
        </w:r>
        <w:r>
          <w:t>65</w:t>
        </w:r>
        <w:r>
          <w:fldChar w:fldCharType="end"/>
        </w:r>
      </w:hyperlink>
    </w:p>
    <w:p>
      <w:pPr>
        <w:pStyle w:val="TOC2"/>
        <w:tabs>
          <w:tab w:val="right" w:leader="dot" w:pos="8306"/>
        </w:tabs>
      </w:pPr>
      <w:hyperlink w:anchor="_Toc20096" w:history="1">
        <w:r>
          <w:rPr>
            <w:rFonts w:ascii="仿宋" w:eastAsia="仿宋" w:hAnsi="仿宋" w:cs="仿宋" w:hint="eastAsia"/>
            <w:lang w:eastAsia="zh-CN"/>
          </w:rPr>
          <w:t>(四)、碲镉汞(MCT)红外探测器项目知识产权保护策略</w:t>
        </w:r>
        <w:r>
          <w:tab/>
        </w:r>
        <w:r>
          <w:fldChar w:fldCharType="begin"/>
        </w:r>
        <w:r>
          <w:instrText xml:space="preserve"> PAGEREF _Toc20096 \h </w:instrText>
        </w:r>
        <w:r>
          <w:fldChar w:fldCharType="separate"/>
        </w:r>
        <w:r>
          <w:t>72</w:t>
        </w:r>
        <w:r>
          <w:fldChar w:fldCharType="end"/>
        </w:r>
      </w:hyperlink>
    </w:p>
    <w:p>
      <w:pPr>
        <w:pStyle w:val="TOC1"/>
        <w:tabs>
          <w:tab w:val="right" w:leader="dot" w:pos="8306"/>
        </w:tabs>
      </w:pPr>
      <w:hyperlink w:anchor="_Toc15820" w:history="1">
        <w:r>
          <w:rPr>
            <w:rFonts w:ascii="仿宋" w:eastAsia="仿宋" w:hAnsi="仿宋" w:cs="仿宋" w:hint="eastAsia"/>
            <w:lang w:eastAsia="zh-CN"/>
          </w:rPr>
          <w:t>十四、风险识别与分类</w:t>
        </w:r>
        <w:r>
          <w:tab/>
        </w:r>
        <w:r>
          <w:fldChar w:fldCharType="begin"/>
        </w:r>
        <w:r>
          <w:instrText xml:space="preserve"> PAGEREF _Toc15820 \h </w:instrText>
        </w:r>
        <w:r>
          <w:fldChar w:fldCharType="separate"/>
        </w:r>
        <w:r>
          <w:t>75</w:t>
        </w:r>
        <w:r>
          <w:fldChar w:fldCharType="end"/>
        </w:r>
      </w:hyperlink>
    </w:p>
    <w:p>
      <w:pPr>
        <w:pStyle w:val="TOC2"/>
        <w:tabs>
          <w:tab w:val="right" w:leader="dot" w:pos="8306"/>
        </w:tabs>
      </w:pPr>
      <w:hyperlink w:anchor="_Toc13881" w:history="1">
        <w:r>
          <w:rPr>
            <w:rFonts w:ascii="仿宋" w:eastAsia="仿宋" w:hAnsi="仿宋" w:cs="仿宋" w:hint="eastAsia"/>
            <w:lang w:eastAsia="zh-CN"/>
          </w:rPr>
          <w:t>(一)、风险识别</w:t>
        </w:r>
        <w:r>
          <w:tab/>
        </w:r>
        <w:r>
          <w:fldChar w:fldCharType="begin"/>
        </w:r>
        <w:r>
          <w:instrText xml:space="preserve"> PAGEREF _Toc13881 \h </w:instrText>
        </w:r>
        <w:r>
          <w:fldChar w:fldCharType="separate"/>
        </w:r>
        <w:r>
          <w:t>75</w:t>
        </w:r>
        <w:r>
          <w:fldChar w:fldCharType="end"/>
        </w:r>
      </w:hyperlink>
    </w:p>
    <w:p>
      <w:pPr>
        <w:pStyle w:val="TOC2"/>
        <w:tabs>
          <w:tab w:val="right" w:leader="dot" w:pos="8306"/>
        </w:tabs>
      </w:pPr>
      <w:hyperlink w:anchor="_Toc12850" w:history="1">
        <w:r>
          <w:rPr>
            <w:rFonts w:ascii="仿宋" w:eastAsia="仿宋" w:hAnsi="仿宋" w:cs="仿宋" w:hint="eastAsia"/>
            <w:lang w:eastAsia="zh-CN"/>
          </w:rPr>
          <w:t>(二)、风险分类</w:t>
        </w:r>
        <w:r>
          <w:tab/>
        </w:r>
        <w:r>
          <w:fldChar w:fldCharType="begin"/>
        </w:r>
        <w:r>
          <w:instrText xml:space="preserve"> PAGEREF _Toc12850 \h </w:instrText>
        </w:r>
        <w:r>
          <w:fldChar w:fldCharType="separate"/>
        </w:r>
        <w:r>
          <w:t>76</w:t>
        </w:r>
        <w:r>
          <w:fldChar w:fldCharType="end"/>
        </w:r>
      </w:hyperlink>
    </w:p>
    <w:p>
      <w:pPr>
        <w:pStyle w:val="TOC1"/>
        <w:tabs>
          <w:tab w:val="right" w:leader="dot" w:pos="8306"/>
        </w:tabs>
      </w:pPr>
      <w:hyperlink w:anchor="_Toc9722" w:history="1">
        <w:r>
          <w:rPr>
            <w:rFonts w:ascii="仿宋" w:eastAsia="仿宋" w:hAnsi="仿宋" w:cs="仿宋" w:hint="eastAsia"/>
            <w:lang w:eastAsia="zh-CN"/>
          </w:rPr>
          <w:t>十五、质量管理体系</w:t>
        </w:r>
        <w:r>
          <w:tab/>
        </w:r>
        <w:r>
          <w:fldChar w:fldCharType="begin"/>
        </w:r>
        <w:r>
          <w:instrText xml:space="preserve"> PAGEREF _Toc9722 \h </w:instrText>
        </w:r>
        <w:r>
          <w:fldChar w:fldCharType="separate"/>
        </w:r>
        <w:r>
          <w:t>78</w:t>
        </w:r>
        <w:r>
          <w:fldChar w:fldCharType="end"/>
        </w:r>
      </w:hyperlink>
    </w:p>
    <w:p>
      <w:pPr>
        <w:pStyle w:val="TOC2"/>
        <w:tabs>
          <w:tab w:val="right" w:leader="dot" w:pos="8306"/>
        </w:tabs>
      </w:pPr>
      <w:hyperlink w:anchor="_Toc3387" w:history="1">
        <w:r>
          <w:rPr>
            <w:rFonts w:ascii="仿宋" w:eastAsia="仿宋" w:hAnsi="仿宋" w:cs="仿宋" w:hint="eastAsia"/>
            <w:lang w:eastAsia="zh-CN"/>
          </w:rPr>
          <w:t>(一)、质量目标与方针</w:t>
        </w:r>
        <w:r>
          <w:tab/>
        </w:r>
        <w:r>
          <w:fldChar w:fldCharType="begin"/>
        </w:r>
        <w:r>
          <w:instrText xml:space="preserve"> PAGEREF _Toc3387 \h </w:instrText>
        </w:r>
        <w:r>
          <w:fldChar w:fldCharType="separate"/>
        </w:r>
        <w:r>
          <w:t>78</w:t>
        </w:r>
        <w:r>
          <w:fldChar w:fldCharType="end"/>
        </w:r>
      </w:hyperlink>
    </w:p>
    <w:p>
      <w:pPr>
        <w:pStyle w:val="TOC2"/>
        <w:tabs>
          <w:tab w:val="right" w:leader="dot" w:pos="8306"/>
        </w:tabs>
      </w:pPr>
      <w:hyperlink w:anchor="_Toc25246" w:history="1">
        <w:r>
          <w:rPr>
            <w:rFonts w:ascii="仿宋" w:eastAsia="仿宋" w:hAnsi="仿宋" w:cs="仿宋" w:hint="eastAsia"/>
            <w:lang w:eastAsia="zh-CN"/>
          </w:rPr>
          <w:t>(二)、质量管理责任</w:t>
        </w:r>
        <w:r>
          <w:tab/>
        </w:r>
        <w:r>
          <w:fldChar w:fldCharType="begin"/>
        </w:r>
        <w:r>
          <w:instrText xml:space="preserve"> PAGEREF _Toc25246 \h </w:instrText>
        </w:r>
        <w:r>
          <w:fldChar w:fldCharType="separate"/>
        </w:r>
        <w:r>
          <w:t>79</w:t>
        </w:r>
        <w:r>
          <w:fldChar w:fldCharType="end"/>
        </w:r>
      </w:hyperlink>
    </w:p>
    <w:p>
      <w:pPr>
        <w:pStyle w:val="TOC2"/>
        <w:tabs>
          <w:tab w:val="right" w:leader="dot" w:pos="8306"/>
        </w:tabs>
      </w:pPr>
      <w:hyperlink w:anchor="_Toc2093" w:history="1">
        <w:r>
          <w:rPr>
            <w:rFonts w:ascii="仿宋" w:eastAsia="仿宋" w:hAnsi="仿宋" w:cs="仿宋" w:hint="eastAsia"/>
            <w:lang w:eastAsia="zh-CN"/>
          </w:rPr>
          <w:t>(三)、质量管理体系文件</w:t>
        </w:r>
        <w:r>
          <w:tab/>
        </w:r>
        <w:r>
          <w:fldChar w:fldCharType="begin"/>
        </w:r>
        <w:r>
          <w:instrText xml:space="preserve"> PAGEREF _Toc2093 \h </w:instrText>
        </w:r>
        <w:r>
          <w:fldChar w:fldCharType="separate"/>
        </w:r>
        <w:r>
          <w:t>81</w:t>
        </w:r>
        <w:r>
          <w:fldChar w:fldCharType="end"/>
        </w:r>
      </w:hyperlink>
    </w:p>
    <w:p>
      <w:pPr>
        <w:pStyle w:val="TOC2"/>
        <w:tabs>
          <w:tab w:val="right" w:leader="dot" w:pos="8306"/>
        </w:tabs>
      </w:pPr>
      <w:hyperlink w:anchor="_Toc4297" w:history="1">
        <w:r>
          <w:rPr>
            <w:rFonts w:ascii="仿宋" w:eastAsia="仿宋" w:hAnsi="仿宋" w:cs="仿宋" w:hint="eastAsia"/>
            <w:lang w:eastAsia="zh-CN"/>
          </w:rPr>
          <w:t>(四)、质量培训与教育</w:t>
        </w:r>
        <w:r>
          <w:tab/>
        </w:r>
        <w:r>
          <w:fldChar w:fldCharType="begin"/>
        </w:r>
        <w:r>
          <w:instrText xml:space="preserve"> PAGEREF _Toc4297 \h </w:instrText>
        </w:r>
        <w:r>
          <w:fldChar w:fldCharType="separate"/>
        </w:r>
        <w:r>
          <w:t>83</w:t>
        </w:r>
        <w:r>
          <w:fldChar w:fldCharType="end"/>
        </w:r>
      </w:hyperlink>
    </w:p>
    <w:p>
      <w:pPr>
        <w:pStyle w:val="TOC2"/>
        <w:tabs>
          <w:tab w:val="right" w:leader="dot" w:pos="8306"/>
        </w:tabs>
      </w:pPr>
      <w:hyperlink w:anchor="_Toc3021" w:history="1">
        <w:r>
          <w:rPr>
            <w:rFonts w:ascii="仿宋" w:eastAsia="仿宋" w:hAnsi="仿宋" w:cs="仿宋" w:hint="eastAsia"/>
            <w:lang w:eastAsia="zh-CN"/>
          </w:rPr>
          <w:t>(五)、质量审核与评价</w:t>
        </w:r>
        <w:r>
          <w:tab/>
        </w:r>
        <w:r>
          <w:fldChar w:fldCharType="begin"/>
        </w:r>
        <w:r>
          <w:instrText xml:space="preserve"> PAGEREF _Toc3021 \h </w:instrText>
        </w:r>
        <w:r>
          <w:fldChar w:fldCharType="separate"/>
        </w:r>
        <w:r>
          <w:t>84</w:t>
        </w:r>
        <w:r>
          <w:fldChar w:fldCharType="end"/>
        </w:r>
      </w:hyperlink>
    </w:p>
    <w:p>
      <w:pPr>
        <w:pStyle w:val="TOC2"/>
        <w:tabs>
          <w:tab w:val="right" w:leader="dot" w:pos="8306"/>
        </w:tabs>
      </w:pPr>
      <w:hyperlink w:anchor="_Toc6700" w:history="1">
        <w:r>
          <w:rPr>
            <w:rFonts w:ascii="仿宋" w:eastAsia="仿宋" w:hAnsi="仿宋" w:cs="仿宋" w:hint="eastAsia"/>
            <w:lang w:eastAsia="zh-CN"/>
          </w:rPr>
          <w:t>(六)、不符合与纠正措施</w:t>
        </w:r>
        <w:r>
          <w:tab/>
        </w:r>
        <w:r>
          <w:fldChar w:fldCharType="begin"/>
        </w:r>
        <w:r>
          <w:instrText xml:space="preserve"> PAGEREF _Toc6700 \h </w:instrText>
        </w:r>
        <w:r>
          <w:fldChar w:fldCharType="separate"/>
        </w:r>
        <w:r>
          <w:t>85</w:t>
        </w:r>
        <w:r>
          <w:fldChar w:fldCharType="end"/>
        </w:r>
      </w:hyperlink>
    </w:p>
    <w:p>
      <w:pPr>
        <w:pStyle w:val="TOC1"/>
        <w:tabs>
          <w:tab w:val="right" w:leader="dot" w:pos="8306"/>
        </w:tabs>
      </w:pPr>
      <w:hyperlink w:anchor="_Toc30461" w:history="1">
        <w:r>
          <w:rPr>
            <w:rFonts w:ascii="仿宋" w:eastAsia="仿宋" w:hAnsi="仿宋" w:cs="仿宋" w:hint="eastAsia"/>
            <w:lang w:eastAsia="zh-CN"/>
          </w:rPr>
          <w:t>十六、利益相关者分析与沟通计划</w:t>
        </w:r>
        <w:r>
          <w:tab/>
        </w:r>
        <w:r>
          <w:fldChar w:fldCharType="begin"/>
        </w:r>
        <w:r>
          <w:instrText xml:space="preserve"> PAGEREF _Toc30461 \h </w:instrText>
        </w:r>
        <w:r>
          <w:fldChar w:fldCharType="separate"/>
        </w:r>
        <w:r>
          <w:t>86</w:t>
        </w:r>
        <w:r>
          <w:fldChar w:fldCharType="end"/>
        </w:r>
      </w:hyperlink>
    </w:p>
    <w:p>
      <w:pPr>
        <w:pStyle w:val="TOC2"/>
        <w:tabs>
          <w:tab w:val="right" w:leader="dot" w:pos="8306"/>
        </w:tabs>
      </w:pPr>
      <w:hyperlink w:anchor="_Toc30259" w:history="1">
        <w:r>
          <w:rPr>
            <w:rFonts w:ascii="仿宋" w:eastAsia="仿宋" w:hAnsi="仿宋" w:cs="仿宋" w:hint="eastAsia"/>
            <w:lang w:eastAsia="zh-CN"/>
          </w:rPr>
          <w:t>(一)、利益相关者分析</w:t>
        </w:r>
        <w:r>
          <w:tab/>
        </w:r>
        <w:r>
          <w:fldChar w:fldCharType="begin"/>
        </w:r>
        <w:r>
          <w:instrText xml:space="preserve"> PAGEREF _Toc30259 \h </w:instrText>
        </w:r>
        <w:r>
          <w:fldChar w:fldCharType="separate"/>
        </w:r>
        <w:r>
          <w:t>86</w:t>
        </w:r>
        <w:r>
          <w:fldChar w:fldCharType="end"/>
        </w:r>
      </w:hyperlink>
    </w:p>
    <w:p>
      <w:pPr>
        <w:pStyle w:val="TOC2"/>
        <w:tabs>
          <w:tab w:val="right" w:leader="dot" w:pos="8306"/>
        </w:tabs>
      </w:pPr>
      <w:hyperlink w:anchor="_Toc28481" w:history="1">
        <w:r>
          <w:rPr>
            <w:rFonts w:ascii="仿宋" w:eastAsia="仿宋" w:hAnsi="仿宋" w:cs="仿宋" w:hint="eastAsia"/>
            <w:lang w:eastAsia="zh-CN"/>
          </w:rPr>
          <w:t>(二)、沟通计划</w:t>
        </w:r>
        <w:r>
          <w:tab/>
        </w:r>
        <w:r>
          <w:fldChar w:fldCharType="begin"/>
        </w:r>
        <w:r>
          <w:instrText xml:space="preserve"> PAGEREF _Toc28481 \h </w:instrText>
        </w:r>
        <w:r>
          <w:fldChar w:fldCharType="separate"/>
        </w:r>
        <w:r>
          <w:t>88</w:t>
        </w:r>
        <w:r>
          <w:fldChar w:fldCharType="end"/>
        </w:r>
      </w:hyperlink>
    </w:p>
    <w:p>
      <w:pPr>
        <w:pStyle w:val="TOC1"/>
        <w:tabs>
          <w:tab w:val="right" w:leader="dot" w:pos="8306"/>
        </w:tabs>
      </w:pPr>
      <w:hyperlink w:anchor="_Toc14580" w:history="1">
        <w:r>
          <w:rPr>
            <w:rFonts w:ascii="仿宋" w:eastAsia="仿宋" w:hAnsi="仿宋" w:cs="仿宋" w:hint="eastAsia"/>
            <w:lang w:eastAsia="zh-CN"/>
          </w:rPr>
          <w:t>十七、供应链管理</w:t>
        </w:r>
        <w:r>
          <w:tab/>
        </w:r>
        <w:r>
          <w:fldChar w:fldCharType="begin"/>
        </w:r>
        <w:r>
          <w:instrText xml:space="preserve"> PAGEREF _Toc14580 \h </w:instrText>
        </w:r>
        <w:r>
          <w:fldChar w:fldCharType="separate"/>
        </w:r>
        <w:r>
          <w:t>89</w:t>
        </w:r>
        <w:r>
          <w:fldChar w:fldCharType="end"/>
        </w:r>
      </w:hyperlink>
    </w:p>
    <w:p>
      <w:pPr>
        <w:pStyle w:val="TOC2"/>
        <w:tabs>
          <w:tab w:val="right" w:leader="dot" w:pos="8306"/>
        </w:tabs>
      </w:pPr>
      <w:hyperlink w:anchor="_Toc12920" w:history="1">
        <w:r>
          <w:rPr>
            <w:rFonts w:ascii="仿宋" w:eastAsia="仿宋" w:hAnsi="仿宋" w:cs="仿宋" w:hint="eastAsia"/>
            <w:lang w:eastAsia="zh-CN"/>
          </w:rPr>
          <w:t>(一)、供应链战略规划</w:t>
        </w:r>
        <w:r>
          <w:tab/>
        </w:r>
        <w:r>
          <w:fldChar w:fldCharType="begin"/>
        </w:r>
        <w:r>
          <w:instrText xml:space="preserve"> PAGEREF _Toc12920 \h </w:instrText>
        </w:r>
        <w:r>
          <w:fldChar w:fldCharType="separate"/>
        </w:r>
        <w:r>
          <w:t>89</w:t>
        </w:r>
        <w:r>
          <w:fldChar w:fldCharType="end"/>
        </w:r>
      </w:hyperlink>
    </w:p>
    <w:p>
      <w:pPr>
        <w:pStyle w:val="TOC2"/>
        <w:tabs>
          <w:tab w:val="right" w:leader="dot" w:pos="8306"/>
        </w:tabs>
      </w:pPr>
      <w:hyperlink w:anchor="_Toc8835" w:history="1">
        <w:r>
          <w:rPr>
            <w:rFonts w:ascii="仿宋" w:eastAsia="仿宋" w:hAnsi="仿宋" w:cs="仿宋" w:hint="eastAsia"/>
            <w:lang w:eastAsia="zh-CN"/>
          </w:rPr>
          <w:t>(二)、供应商选择与合作</w:t>
        </w:r>
        <w:r>
          <w:tab/>
        </w:r>
        <w:r>
          <w:fldChar w:fldCharType="begin"/>
        </w:r>
        <w:r>
          <w:instrText xml:space="preserve"> PAGEREF _Toc8835 \h </w:instrText>
        </w:r>
        <w:r>
          <w:fldChar w:fldCharType="separate"/>
        </w:r>
        <w:r>
          <w:t>90</w:t>
        </w:r>
        <w:r>
          <w:fldChar w:fldCharType="end"/>
        </w:r>
      </w:hyperlink>
    </w:p>
    <w:p>
      <w:pPr>
        <w:pStyle w:val="TOC2"/>
        <w:tabs>
          <w:tab w:val="right" w:leader="dot" w:pos="8306"/>
        </w:tabs>
      </w:pPr>
      <w:hyperlink w:anchor="_Toc23372" w:history="1">
        <w:r>
          <w:rPr>
            <w:rFonts w:ascii="仿宋" w:eastAsia="仿宋" w:hAnsi="仿宋" w:cs="仿宋" w:hint="eastAsia"/>
            <w:lang w:eastAsia="zh-CN"/>
          </w:rPr>
          <w:t>(三)、物流与库存管理</w:t>
        </w:r>
        <w:r>
          <w:tab/>
        </w:r>
        <w:r>
          <w:fldChar w:fldCharType="begin"/>
        </w:r>
        <w:r>
          <w:instrText xml:space="preserve"> PAGEREF _Toc23372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952"/>
      <w:r>
        <w:rPr>
          <w:rFonts w:ascii="仿宋" w:eastAsia="仿宋" w:hAnsi="仿宋" w:cs="仿宋" w:hint="eastAsia"/>
          <w:sz w:val="28"/>
          <w:lang w:eastAsia="zh-CN"/>
        </w:rPr>
        <w:t>一、碲镉汞(MCT)红外探测器项目可持续发展</w:t>
      </w:r>
      <w:bookmarkEnd w:id="2"/>
    </w:p>
    <w:p>
      <w:pPr>
        <w:pStyle w:val="Heading2"/>
        <w:rPr>
          <w:rFonts w:ascii="仿宋" w:eastAsia="仿宋" w:hAnsi="仿宋" w:cs="仿宋" w:hint="eastAsia"/>
          <w:lang w:eastAsia="zh-CN"/>
        </w:rPr>
      </w:pPr>
      <w:bookmarkStart w:id="3" w:name="_Toc1566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碲镉汞(MCT)红外探测器项目中，碲镉汞(MCT)红外探测器项目团队着眼于未来，明确了可持续发展的战略方向。制定的具体可持续发展目标包括降低资源使用、采用环保技术、最大化社会效益等。这一步骤不仅有助于碲镉汞(MCT)红外探测器项目在环保和社会责任方面达到最高标准，也为未来提供了明确的指引，确保碲镉汞(MCT)红外探测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可持续实践的融入碲镉汞(MCT)红外探测器项目管理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碲镉汞(MCT)红外探测器项目管理周期。从碲镉汞(MCT)红外探测器项目规划开始，碲镉汞(MCT)红外探测器项目团队就考虑了环境和社会的因素。在执行阶段，碲镉汞(MCT)红外探测器项目团队积极推动绿色技术的应用，优化资源利用。此外，关注员工的社会责任，通过培训和沟通活动提高员工对可持续发展的认知，使他们能够在日常工作中践行可持续实践。这些举措不仅为碲镉汞(MCT)红外探测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549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碲镉汞(MCT)红外探测器项目的可持续发展理念，我们深信环保与社会责任是碲镉汞(MCT)红外探测器项目成功的关键支柱。在碲镉汞(MCT)红外探测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碲镉汞(MCT)红外探测器项目团队通过引入先进的环保技术、建立高效的废物处理系统以及推动能源节约措施，积极履行环保责任。定期的环保监测和评估确保碲镉汞(MCT)红外探测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碲镉汞(MCT)红外探测器项目不仅致力于自身可持续发展，还注重对社会的回馈。通过支持社区碲镉汞(MCT)红外探测器项目、参与慈善事业、提供培训机会等方式，碲镉汞(MCT)红外探测器项目积极履行社会责任。与当地社区建立积极互动，关注员工的工作与生活平衡，以及员工的身心健康，是碲镉汞(MCT)红外探测器项目在社会责任层面的关键举措。这样的实践不仅增强了碲镉汞(MCT)红外探测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7539"/>
      <w:r>
        <w:rPr>
          <w:rFonts w:ascii="仿宋" w:eastAsia="仿宋" w:hAnsi="仿宋" w:cs="仿宋" w:hint="eastAsia"/>
          <w:sz w:val="28"/>
          <w:lang w:eastAsia="zh-CN"/>
        </w:rPr>
        <w:t>二、碲镉汞(MCT)红外探测器项目文档管理</w:t>
      </w:r>
      <w:bookmarkEnd w:id="5"/>
    </w:p>
    <w:p>
      <w:pPr>
        <w:pStyle w:val="Heading2"/>
        <w:rPr>
          <w:rFonts w:ascii="仿宋" w:eastAsia="仿宋" w:hAnsi="仿宋" w:cs="仿宋" w:hint="eastAsia"/>
          <w:lang w:eastAsia="zh-CN"/>
        </w:rPr>
      </w:pPr>
      <w:bookmarkStart w:id="6" w:name="_Toc1068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碲镉汞(MCT)红外探测器项目高度重视文档的质量和准确性，以支持碲镉汞(MCT)红外探测器项目的各项活动和决策。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碲镉汞(MCT)红外探测器项目文档的编制始于碲镉汞(MCT)红外探测器项目计划的初期，我们制定了详细的文档编制计划，明确了每个文档的内容、格式和编写责任人。在碲镉汞(MCT)红外探测器项目启动阶段，我们首先编制了碲镉汞(MCT)红外探测器项目章程，明确定义了碲镉汞(MCT)红外探测器项目的目标、范围、风险等关键要素。随后，碲镉汞(MCT)红外探测器项目团队根据计划陆续编制了需求文档、设计文档、测试文档等各类文档，确保碲镉汞(MCT)红外探测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碲镉汞(MCT)红外探测器项目管理中的重要环节，旨在确保碲镉汞(MCT)红外探测器项目文档符合质量标准和碲镉汞(MCT)红外探测器项目需求。在碲镉汞(MCT)红外探测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碲镉汞(MCT)红外探测器项目相关利益方和专业领域的专家对文档进行独立审查。这有助于获取更全面、客观的反馈，确保碲镉汞(MCT)红外探测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碲镉汞(MCT)红外探测器项目在文档编制与审查方面建立了严格的管理机制，通过规范的流程和多维度的审查，确保碲镉汞(MCT)红外探测器项目文档的质量、准确性和可靠性，为碲镉汞(MCT)红外探测器项目的顺利推进提供了有力支持。</w:t>
      </w:r>
    </w:p>
    <w:p>
      <w:pPr>
        <w:pStyle w:val="Heading2"/>
        <w:ind w:firstLine="560" w:firstLineChars="200"/>
        <w:rPr>
          <w:rFonts w:ascii="仿宋" w:eastAsia="仿宋" w:hAnsi="仿宋" w:cs="仿宋" w:hint="eastAsia"/>
          <w:sz w:val="28"/>
          <w:lang w:eastAsia="zh-CN"/>
        </w:rPr>
      </w:pPr>
      <w:bookmarkStart w:id="7" w:name="_Toc2195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在碲镉汞(MCT)红外探测器项目中，我们致力于优化文档发布与分发过程，以确保信息的高效传递和团队间协作的顺畅进行。以下是我们采取的关键优化策略：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我们通过多渠道发布文档，包括电子邮件、碲镉汞(MCT)红外探测器项目管理平台、内部网站等，以满足不同团队成员的偏好和需求。多渠道发布确保了信息的全面覆盖。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我们采用了精细的权限控制，确保只有授权人员可以访问敏感信息。这种安全措施保护了碲镉汞(MCT)红外探测器项目文档的机密性，防止了未经授权的信息泄露。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903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碲镉汞(MCT)红外探测器项目生命周期中一个至关重要的环节，直接关系到碲镉汞(MCT)红外探测器项目信息的长期保存和历史记录的完整性。在碲镉汞(MCT)红外探测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0232"/>
      <w:r>
        <w:rPr>
          <w:rFonts w:ascii="仿宋" w:eastAsia="仿宋" w:hAnsi="仿宋" w:cs="仿宋" w:hint="eastAsia"/>
          <w:sz w:val="28"/>
          <w:lang w:eastAsia="zh-CN"/>
        </w:rPr>
        <w:t>三、碲镉汞(MCT)红外探测器项目绩效评估</w:t>
      </w:r>
      <w:bookmarkEnd w:id="9"/>
    </w:p>
    <w:p>
      <w:pPr>
        <w:pStyle w:val="Heading2"/>
        <w:rPr>
          <w:rFonts w:ascii="仿宋" w:eastAsia="仿宋" w:hAnsi="仿宋" w:cs="仿宋" w:hint="eastAsia"/>
          <w:lang w:eastAsia="zh-CN"/>
        </w:rPr>
      </w:pPr>
      <w:bookmarkStart w:id="10" w:name="_Toc31314"/>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碲镉汞(MCT)红外探测器项目中，我们设计了一套全面的绩效评估指标，以确保碲镉汞(MCT)红外探测器项目的可控和成功交付。这些指标跨足碲镉汞(MCT)红外探测器项目目标、成本、进度和质量等多个维度，为我们提供了全面洞察碲镉汞(MCT)红外探测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碲镉汞(MCT)红外探测器项目目标达成率是我们关注的首要指标。我们设定了明确的目标，并通过定期监测和评估，迅速发现并应对潜在的目标偏差。这为碲镉汞(MCT)红外探测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成本绩效是另一个核心关注点。通过实际成本与预算成本的对比分析，我们深入了解成本差异的原因，及时调整资源分配，保持碲镉汞(MCT)红外探测器项目在经济效益方面的合理水平。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碲镉汞(MCT)红外探测器项目进度作为关键的绩效指标之一，得到了精心的关注。我们制定了详细的碲镉汞(MCT)红外探测器项目进度计划，并设立了进度符合度指标，确保实际进度与计划进度保持一致。这使我们能够快速发现和解决潜在的进度问题，保持碲镉汞(MCT)红外探测器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质量指标是我们评估碲镉汞(MCT)红外探测器项目绩效的不可或缺的一环。我们引入了一系列的质量标准和客户满意度指标，以确保碲镉汞(MCT)红外探测器项目交付的成果在质量上达到或超越预期水平。通过持续监测这些指标，我们努力提升碲镉汞(MCT)红外探测器项目整体质量水平，为碲镉汞(MCT)红外探测器项目的成功交付提供有力保障。通过这些科学且全面的绩效评估，我们能够更好地引导碲镉汞(MCT)红外探测器项目的持续改进，确保碲镉汞(MCT)红外探测器项目目标的顺利达成。</w:t>
      </w:r>
    </w:p>
    <w:p>
      <w:pPr>
        <w:pStyle w:val="Heading2"/>
        <w:ind w:firstLine="560" w:firstLineChars="200"/>
        <w:rPr>
          <w:rFonts w:ascii="仿宋" w:eastAsia="仿宋" w:hAnsi="仿宋" w:cs="仿宋" w:hint="eastAsia"/>
          <w:sz w:val="28"/>
          <w:lang w:eastAsia="zh-CN"/>
        </w:rPr>
      </w:pPr>
      <w:bookmarkStart w:id="11" w:name="_Toc11201"/>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绩效评估是碲镉汞(MCT)红外探测器项目中的关键环节，为确保碲镉汞(MCT)红外探测器项目达到预期目标，我们采用了多层次、多维度的绩效评估方法。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碲镉汞(MCT)红外探测器项目的战略目标对齐，确保每个决策和行动都与碲镉汞(MCT)红外探测器项目整体目标保持一致。团队会定期召开战略对齐会议，审视当前工作与碲镉汞(MCT)红外探测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碲镉汞(MCT)红外探测器项目进度、质量、成本和风险等方面。这些指标通过数据收集和分析，为碲镉汞(MCT)红外探测器项目管理团队提供了客观的评估依据。例如，我们通过碲镉汞(MCT)红外探测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碲镉汞(MCT)红外探测器项目内部，还考虑了碲镉汞(MCT)红外探测器项目对外部环境的影响。我们定期进行干系人满意度调查，以了解各利益相关方对碲镉汞(MCT)红外探测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这种多层次、多角度的绩效评估方法，使得我们能够全面了解碲镉汞(MCT)红外探测器项目的运行状态，及时做出调整，确保碲镉汞(MCT)红外探测器项目在不断变化的环境中保持稳健前行。</w:t>
      </w:r>
    </w:p>
    <w:p>
      <w:pPr>
        <w:pStyle w:val="Heading2"/>
        <w:ind w:firstLine="560" w:firstLineChars="200"/>
        <w:rPr>
          <w:rFonts w:ascii="仿宋" w:eastAsia="仿宋" w:hAnsi="仿宋" w:cs="仿宋" w:hint="eastAsia"/>
          <w:sz w:val="28"/>
          <w:lang w:eastAsia="zh-CN"/>
        </w:rPr>
      </w:pPr>
      <w:bookmarkStart w:id="12" w:name="_Toc337"/>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为了确保碲镉汞(MCT)红外探测器项目的有效管理和不断优化，我们采用了精心设计的绩效评估周期。这个周期旨在实现灵活、实时和全面的评估，以适应碲镉汞(MCT)红外探测器项目执行中的各种挑战。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碲镉汞(MCT)红外探测器项目的不同需求，分为短期、中期和长期。短期评估关注每个迭代或工作周期，以及时发现和解决当前任务中的问题。中期评估涵盖几个迭代，深入了解整体碲镉汞(MCT)红外探测器项目的趋势和性能。长期评估则着眼于整个碲镉汞(MCT)红外探测器项目阶段，确保碲镉汞(MCT)红外探测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碲镉汞(MCT)红外探测器项目管理工具和协作平台，团队成员能够随时更新和分享碲镉汞(MCT)红外探测器项目数据。这种实时性的反馈机制使我们能够及时察觉潜在问题，快速调整，保持碲镉汞(MCT)红外探测器项目的稳健运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碲镉汞(MCT)红外探测器项目的决策制定密不可分。每个周期的碲镉汞(MCT)红外探测器项目回顾会议成为集体总结经验、识别问题深层次原因并找到创新解决方案的平台。这种定期的反思与调整机制使碲镉汞(MCT)红外探测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5750"/>
      <w:r>
        <w:rPr>
          <w:rFonts w:ascii="仿宋" w:eastAsia="仿宋" w:hAnsi="仿宋" w:cs="仿宋" w:hint="eastAsia"/>
          <w:sz w:val="28"/>
          <w:lang w:eastAsia="zh-CN"/>
        </w:rPr>
        <w:t>四、碲镉汞(MCT)红外探测器项目建设单位说明</w:t>
      </w:r>
      <w:bookmarkEnd w:id="13"/>
    </w:p>
    <w:p>
      <w:pPr>
        <w:pStyle w:val="Heading2"/>
        <w:rPr>
          <w:rFonts w:ascii="仿宋" w:eastAsia="仿宋" w:hAnsi="仿宋" w:cs="仿宋" w:hint="eastAsia"/>
          <w:lang w:eastAsia="zh-CN"/>
        </w:rPr>
      </w:pPr>
      <w:bookmarkStart w:id="14" w:name="_Toc23350"/>
      <w:r>
        <w:rPr>
          <w:rFonts w:ascii="仿宋" w:eastAsia="仿宋" w:hAnsi="仿宋" w:cs="仿宋" w:hint="eastAsia"/>
          <w:lang w:eastAsia="zh-CN"/>
        </w:rPr>
        <w:t>(一)、碲镉汞(MCT)红外探测器项目承办单位基本情况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8505"/>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碲镉汞(MCT)红外探测器项目承办单位的XXXX，我们着眼于实现可持续的经济效益。通过技术创新和解决方案的提供，公司预计在碲镉汞(MCT)红外探测器项目执行期间将获得可观的收入增长。这一收入来源主要包括碲镉汞(MCT)红外探测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同时，我们注重成本控制和效率提升，以确保碲镉汞(MCT)红外探测器项目的可持续盈利。透过精细的管理和资源优化，公司期望实现碲镉汞(MCT)红外探测器项目利润最大化。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碲镉汞(MCT)红外探测器项目实施进行全面的投资评估，包括碲镉汞(MCT)红外探测器项目启动阶段的资金投入和后续运营成本。通过对碲镉汞(MCT)红外探测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碲镉汞(MCT)红外探测器项目实施过程中具备足够的资金流动性，公司将进行详尽的现金流分析。这包括资金需求的合理预测、碲镉汞(MCT)红外探测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32505"/>
      <w:r>
        <w:rPr>
          <w:rFonts w:ascii="仿宋" w:eastAsia="仿宋" w:hAnsi="仿宋" w:cs="仿宋" w:hint="eastAsia"/>
          <w:sz w:val="28"/>
          <w:lang w:eastAsia="zh-CN"/>
        </w:rPr>
        <w:t>五、碲镉汞(MCT)红外探测器项目选址可行性分析</w:t>
      </w:r>
      <w:bookmarkEnd w:id="16"/>
    </w:p>
    <w:p>
      <w:pPr>
        <w:pStyle w:val="Heading2"/>
        <w:rPr>
          <w:rFonts w:ascii="仿宋" w:eastAsia="仿宋" w:hAnsi="仿宋" w:cs="仿宋" w:hint="eastAsia"/>
          <w:lang w:eastAsia="zh-CN"/>
        </w:rPr>
      </w:pPr>
      <w:bookmarkStart w:id="17" w:name="_Toc21108"/>
      <w:r>
        <w:rPr>
          <w:rFonts w:ascii="仿宋" w:eastAsia="仿宋" w:hAnsi="仿宋" w:cs="仿宋" w:hint="eastAsia"/>
          <w:lang w:eastAsia="zh-CN"/>
        </w:rPr>
        <w:t>(一)、碲镉汞(MCT)红外探测器项目选址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该碲镉汞(MCT)红外探测器项目选址位于XX省XX市XX区XXX街道</w:t>
      </w:r>
    </w:p>
    <w:p>
      <w:pPr>
        <w:pStyle w:val="Heading2"/>
        <w:ind w:firstLine="560" w:firstLineChars="200"/>
        <w:rPr>
          <w:rFonts w:ascii="仿宋" w:eastAsia="仿宋" w:hAnsi="仿宋" w:cs="仿宋" w:hint="eastAsia"/>
          <w:sz w:val="28"/>
          <w:lang w:eastAsia="zh-CN"/>
        </w:rPr>
      </w:pPr>
      <w:bookmarkStart w:id="18" w:name="_Toc23969"/>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碲镉汞(MCT)红外探测器项目的征地面积将根据碲镉汞(MCT)红外探测器项目的实际规模和需求进行精确规划。具体面积XXX平方米，旨在确保碲镉汞(MCT)红外探测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净用地面积是在征地面积基础上去除不可利用面积后的实际可开发用地。具体面积XXX平方米，考虑到环保、交通、安全等多方面因素，以确保碲镉汞(MCT)红外探测器项目在整体利用效率上达到最优。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碲镉汞(MCT)红外探测器项目计划建设的建筑总规模具体面积XXX平方米。这一规模的确定综合考虑了碲镉汞(MCT)红外探测器项目的性质、规模，以及城市规划的相关要求，确保建筑布局与周边环境协调一致。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绿地率是碲镉汞(MCT)红外探测器项目用地中被规划为绿地的比例。具体面积XXX平方米，旨在通过合理规划绿地，改善碲镉汞(MCT)红外探测器项目周边环境，提升居民生活质量，并符合城市整体绿化规划。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容积率是用地上可以建设的建筑总体积与用地面积之比。具体面积XXX，通过合理的容积率规划，确保碲镉汞(MCT)红外探测器项目建筑规模与周边环境和谐共生。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碲镉汞(MCT)红外探测器项目选址与当地城市规划相一致，具体面积XXX平方米。通过与城市规划部门深入沟通，确保碲镉汞(MCT)红外探测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碲镉汞(MCT)红外探测器项目选址符合当地产业政策，具体面积XXX平方米。这包括碲镉汞(MCT)红外探测器项目对当地经济的促进作用，以及对相关产业的带动效应，确保碲镉汞(MCT)红外探测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碲镉汞(MCT)红外探测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确保碲镉汞(MCT)红外探测器项目选址具备必要的公共设施配套，具体面积XXX平方米。这包括交通便利性、教育、医疗等基础设施，以提高居民生活品质，使得碲镉汞(MCT)红外探测器项目选址更具吸引力。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考虑用地总体要求对当地社会稳定性的影响，具体面积XXX平方米。通过深入了解当地社区反馈，确保碲镉汞(MCT)红外探测器项目的选址和建设过程对当地社会和谐稳定产生积极作用。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碲镉汞(MCT)红外探测器项目选址不仅符合法规和规划，还在实际操作中具有可行性。这一全面规划将为碲镉汞(MCT)红外探测器项目的成功实施提供坚实的基础，确保碲镉汞(MCT)红外探测器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7713"/>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碲镉汞(MCT)红外探测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https://d.book118.com/285000212313011110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碲镉汞(MCT)红外探测器项目计划设计方案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碲镉汞(MCT)红外探测器项目计划设计方案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碲镉汞(MCT)红外探测器项目计划设计方案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碲镉汞(MCT)红外探测器项目计划设计方案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碲镉汞(MCT)红外探测器项目计划设计方案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碲镉汞(MCT)红外探测器项目计划设计方案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碲镉汞(MCT)红外探测器项目计划设计方案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碲镉汞(MCT)红外探测器项目计划设计方案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碲镉汞(MCT)红外探测器项目计划设计方案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碲镉汞(MCT)红外探测器项目计划设计方案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碲镉汞(MCT)红外探测器项目计划设计方案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碲镉汞(MCT)红外探测器项目计划设计方案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碲镉汞(MCT)红外探测器项目计划设计方案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碲镉汞(MCT)红外探测器项目计划设计方案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碲镉汞(MCT)红外探测器项目计划设计方案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碲镉汞(MCT)红外探测器项目计划设计方案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碲镉汞(MCT)红外探测器项目计划设计方案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280B6E"/>
    <w:rsid w:val="1D280B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5000212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2024-02-11T14:46:00Z</dcterms:created>
  <dcterms:modified xsi:type="dcterms:W3CDTF">2024-02-11T14:47:01Z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2DC5E5505B684FD992E410F527696CDA_11</vt:lpwstr>
  </property>
  <property fmtid="{D5CDD505-2E9C-101B-9397-08002B2CF9AE}" pid="3" name="KSOProductBuildVer">
    <vt:lpwstr>2052-12.1.0.16250</vt:lpwstr>
  </property>
</Properties>
</file>