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前列腺素类药物项目规划设计蓝图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2" w:history="1">
        <w:r>
          <w:rPr>
            <w:rFonts w:ascii="仿宋" w:eastAsia="仿宋" w:hAnsi="仿宋" w:cs="仿宋" w:hint="eastAsia"/>
            <w:lang w:eastAsia="zh-CN"/>
          </w:rPr>
          <w:t>前言</w:t>
        </w:r>
        <w:r>
          <w:tab/>
        </w:r>
        <w:r>
          <w:fldChar w:fldCharType="begin"/>
        </w:r>
        <w:r>
          <w:instrText xml:space="preserve"> PAGEREF _Toc22852 \h </w:instrText>
        </w:r>
        <w:r>
          <w:fldChar w:fldCharType="separate"/>
        </w:r>
        <w:r>
          <w:t>3</w:t>
        </w:r>
        <w:r>
          <w:fldChar w:fldCharType="end"/>
        </w:r>
      </w:hyperlink>
    </w:p>
    <w:p>
      <w:pPr>
        <w:pStyle w:val="TOC1"/>
        <w:tabs>
          <w:tab w:val="right" w:leader="dot" w:pos="8306"/>
        </w:tabs>
      </w:pPr>
      <w:hyperlink w:anchor="_Toc24735" w:history="1">
        <w:r>
          <w:rPr>
            <w:rFonts w:ascii="仿宋" w:eastAsia="仿宋" w:hAnsi="仿宋" w:cs="仿宋" w:hint="eastAsia"/>
            <w:lang w:eastAsia="zh-CN"/>
          </w:rPr>
          <w:t>一、前列腺素类药物项目概论</w:t>
        </w:r>
        <w:r>
          <w:tab/>
        </w:r>
        <w:r>
          <w:fldChar w:fldCharType="begin"/>
        </w:r>
        <w:r>
          <w:instrText xml:space="preserve"> PAGEREF _Toc24735 \h </w:instrText>
        </w:r>
        <w:r>
          <w:fldChar w:fldCharType="separate"/>
        </w:r>
        <w:r>
          <w:t>3</w:t>
        </w:r>
        <w:r>
          <w:fldChar w:fldCharType="end"/>
        </w:r>
      </w:hyperlink>
    </w:p>
    <w:p>
      <w:pPr>
        <w:pStyle w:val="TOC2"/>
        <w:tabs>
          <w:tab w:val="right" w:leader="dot" w:pos="8306"/>
        </w:tabs>
      </w:pPr>
      <w:hyperlink w:anchor="_Toc7754" w:history="1">
        <w:r>
          <w:rPr>
            <w:rFonts w:ascii="仿宋" w:eastAsia="仿宋" w:hAnsi="仿宋" w:cs="仿宋" w:hint="eastAsia"/>
            <w:lang w:eastAsia="zh-CN"/>
          </w:rPr>
          <w:t>(一)、前列腺素类药物项目概况</w:t>
        </w:r>
        <w:r>
          <w:tab/>
        </w:r>
        <w:r>
          <w:fldChar w:fldCharType="begin"/>
        </w:r>
        <w:r>
          <w:instrText xml:space="preserve"> PAGEREF _Toc7754 \h </w:instrText>
        </w:r>
        <w:r>
          <w:fldChar w:fldCharType="separate"/>
        </w:r>
        <w:r>
          <w:t>3</w:t>
        </w:r>
        <w:r>
          <w:fldChar w:fldCharType="end"/>
        </w:r>
      </w:hyperlink>
    </w:p>
    <w:p>
      <w:pPr>
        <w:pStyle w:val="TOC2"/>
        <w:tabs>
          <w:tab w:val="right" w:leader="dot" w:pos="8306"/>
        </w:tabs>
      </w:pPr>
      <w:hyperlink w:anchor="_Toc15043" w:history="1">
        <w:r>
          <w:rPr>
            <w:rFonts w:ascii="仿宋" w:eastAsia="仿宋" w:hAnsi="仿宋" w:cs="仿宋" w:hint="eastAsia"/>
            <w:lang w:eastAsia="zh-CN"/>
          </w:rPr>
          <w:t>(二)、前列腺素类药物项目目标</w:t>
        </w:r>
        <w:r>
          <w:tab/>
        </w:r>
        <w:r>
          <w:fldChar w:fldCharType="begin"/>
        </w:r>
        <w:r>
          <w:instrText xml:space="preserve"> PAGEREF _Toc15043 \h </w:instrText>
        </w:r>
        <w:r>
          <w:fldChar w:fldCharType="separate"/>
        </w:r>
        <w:r>
          <w:t>5</w:t>
        </w:r>
        <w:r>
          <w:fldChar w:fldCharType="end"/>
        </w:r>
      </w:hyperlink>
    </w:p>
    <w:p>
      <w:pPr>
        <w:pStyle w:val="TOC2"/>
        <w:tabs>
          <w:tab w:val="right" w:leader="dot" w:pos="8306"/>
        </w:tabs>
      </w:pPr>
      <w:hyperlink w:anchor="_Toc13016" w:history="1">
        <w:r>
          <w:rPr>
            <w:rFonts w:ascii="仿宋" w:eastAsia="仿宋" w:hAnsi="仿宋" w:cs="仿宋" w:hint="eastAsia"/>
            <w:lang w:eastAsia="zh-CN"/>
          </w:rPr>
          <w:t>(三)、前列腺素类药物项目提出的理由</w:t>
        </w:r>
        <w:r>
          <w:tab/>
        </w:r>
        <w:r>
          <w:fldChar w:fldCharType="begin"/>
        </w:r>
        <w:r>
          <w:instrText xml:space="preserve"> PAGEREF _Toc13016 \h </w:instrText>
        </w:r>
        <w:r>
          <w:fldChar w:fldCharType="separate"/>
        </w:r>
        <w:r>
          <w:t>6</w:t>
        </w:r>
        <w:r>
          <w:fldChar w:fldCharType="end"/>
        </w:r>
      </w:hyperlink>
    </w:p>
    <w:p>
      <w:pPr>
        <w:pStyle w:val="TOC2"/>
        <w:tabs>
          <w:tab w:val="right" w:leader="dot" w:pos="8306"/>
        </w:tabs>
      </w:pPr>
      <w:hyperlink w:anchor="_Toc14410" w:history="1">
        <w:r>
          <w:rPr>
            <w:rFonts w:ascii="仿宋" w:eastAsia="仿宋" w:hAnsi="仿宋" w:cs="仿宋" w:hint="eastAsia"/>
            <w:lang w:eastAsia="zh-CN"/>
          </w:rPr>
          <w:t>(四)、前列腺素类药物项目意义</w:t>
        </w:r>
        <w:r>
          <w:tab/>
        </w:r>
        <w:r>
          <w:fldChar w:fldCharType="begin"/>
        </w:r>
        <w:r>
          <w:instrText xml:space="preserve"> PAGEREF _Toc14410 \h </w:instrText>
        </w:r>
        <w:r>
          <w:fldChar w:fldCharType="separate"/>
        </w:r>
        <w:r>
          <w:t>8</w:t>
        </w:r>
        <w:r>
          <w:fldChar w:fldCharType="end"/>
        </w:r>
      </w:hyperlink>
    </w:p>
    <w:p>
      <w:pPr>
        <w:pStyle w:val="TOC2"/>
        <w:tabs>
          <w:tab w:val="right" w:leader="dot" w:pos="8306"/>
        </w:tabs>
      </w:pPr>
      <w:hyperlink w:anchor="_Toc7252" w:history="1">
        <w:r>
          <w:rPr>
            <w:rFonts w:ascii="仿宋" w:eastAsia="仿宋" w:hAnsi="仿宋" w:cs="仿宋" w:hint="eastAsia"/>
            <w:lang w:eastAsia="zh-CN"/>
          </w:rPr>
          <w:t>(五)、前列腺素类药物项目背景</w:t>
        </w:r>
        <w:r>
          <w:tab/>
        </w:r>
        <w:r>
          <w:fldChar w:fldCharType="begin"/>
        </w:r>
        <w:r>
          <w:instrText xml:space="preserve"> PAGEREF _Toc7252 \h </w:instrText>
        </w:r>
        <w:r>
          <w:fldChar w:fldCharType="separate"/>
        </w:r>
        <w:r>
          <w:t>9</w:t>
        </w:r>
        <w:r>
          <w:fldChar w:fldCharType="end"/>
        </w:r>
      </w:hyperlink>
    </w:p>
    <w:p>
      <w:pPr>
        <w:pStyle w:val="TOC1"/>
        <w:tabs>
          <w:tab w:val="right" w:leader="dot" w:pos="8306"/>
        </w:tabs>
      </w:pPr>
      <w:hyperlink w:anchor="_Toc6858" w:history="1">
        <w:r>
          <w:rPr>
            <w:rFonts w:ascii="仿宋" w:eastAsia="仿宋" w:hAnsi="仿宋" w:cs="仿宋" w:hint="eastAsia"/>
            <w:lang w:eastAsia="zh-CN"/>
          </w:rPr>
          <w:t>二、市场分析、调研</w:t>
        </w:r>
        <w:r>
          <w:tab/>
        </w:r>
        <w:r>
          <w:fldChar w:fldCharType="begin"/>
        </w:r>
        <w:r>
          <w:instrText xml:space="preserve"> PAGEREF _Toc6858 \h </w:instrText>
        </w:r>
        <w:r>
          <w:fldChar w:fldCharType="separate"/>
        </w:r>
        <w:r>
          <w:t>10</w:t>
        </w:r>
        <w:r>
          <w:fldChar w:fldCharType="end"/>
        </w:r>
      </w:hyperlink>
    </w:p>
    <w:p>
      <w:pPr>
        <w:pStyle w:val="TOC2"/>
        <w:tabs>
          <w:tab w:val="right" w:leader="dot" w:pos="8306"/>
        </w:tabs>
      </w:pPr>
      <w:hyperlink w:anchor="_Toc18582" w:history="1">
        <w:r>
          <w:rPr>
            <w:rFonts w:ascii="仿宋" w:eastAsia="仿宋" w:hAnsi="仿宋" w:cs="仿宋" w:hint="eastAsia"/>
            <w:lang w:eastAsia="zh-CN"/>
          </w:rPr>
          <w:t>(一)、前列腺素类药物行业分析</w:t>
        </w:r>
        <w:r>
          <w:tab/>
        </w:r>
        <w:r>
          <w:fldChar w:fldCharType="begin"/>
        </w:r>
        <w:r>
          <w:instrText xml:space="preserve"> PAGEREF _Toc18582 \h </w:instrText>
        </w:r>
        <w:r>
          <w:fldChar w:fldCharType="separate"/>
        </w:r>
        <w:r>
          <w:t>10</w:t>
        </w:r>
        <w:r>
          <w:fldChar w:fldCharType="end"/>
        </w:r>
      </w:hyperlink>
    </w:p>
    <w:p>
      <w:pPr>
        <w:pStyle w:val="TOC2"/>
        <w:tabs>
          <w:tab w:val="right" w:leader="dot" w:pos="8306"/>
        </w:tabs>
      </w:pPr>
      <w:hyperlink w:anchor="_Toc2260" w:history="1">
        <w:r>
          <w:rPr>
            <w:rFonts w:ascii="仿宋" w:eastAsia="仿宋" w:hAnsi="仿宋" w:cs="仿宋" w:hint="eastAsia"/>
            <w:lang w:eastAsia="zh-CN"/>
          </w:rPr>
          <w:t>(二)、前列腺素类药物市场分析预测</w:t>
        </w:r>
        <w:r>
          <w:tab/>
        </w:r>
        <w:r>
          <w:fldChar w:fldCharType="begin"/>
        </w:r>
        <w:r>
          <w:instrText xml:space="preserve"> PAGEREF _Toc2260 \h </w:instrText>
        </w:r>
        <w:r>
          <w:fldChar w:fldCharType="separate"/>
        </w:r>
        <w:r>
          <w:t>10</w:t>
        </w:r>
        <w:r>
          <w:fldChar w:fldCharType="end"/>
        </w:r>
      </w:hyperlink>
    </w:p>
    <w:p>
      <w:pPr>
        <w:pStyle w:val="TOC1"/>
        <w:tabs>
          <w:tab w:val="right" w:leader="dot" w:pos="8306"/>
        </w:tabs>
      </w:pPr>
      <w:hyperlink w:anchor="_Toc23463" w:history="1">
        <w:r>
          <w:rPr>
            <w:rFonts w:ascii="仿宋" w:eastAsia="仿宋" w:hAnsi="仿宋" w:cs="仿宋" w:hint="eastAsia"/>
            <w:lang w:eastAsia="zh-CN"/>
          </w:rPr>
          <w:t>三、产品规划分析</w:t>
        </w:r>
        <w:r>
          <w:tab/>
        </w:r>
        <w:r>
          <w:fldChar w:fldCharType="begin"/>
        </w:r>
        <w:r>
          <w:instrText xml:space="preserve"> PAGEREF _Toc23463 \h </w:instrText>
        </w:r>
        <w:r>
          <w:fldChar w:fldCharType="separate"/>
        </w:r>
        <w:r>
          <w:t>11</w:t>
        </w:r>
        <w:r>
          <w:fldChar w:fldCharType="end"/>
        </w:r>
      </w:hyperlink>
    </w:p>
    <w:p>
      <w:pPr>
        <w:pStyle w:val="TOC2"/>
        <w:tabs>
          <w:tab w:val="right" w:leader="dot" w:pos="8306"/>
        </w:tabs>
      </w:pPr>
      <w:hyperlink w:anchor="_Toc5947" w:history="1">
        <w:r>
          <w:rPr>
            <w:rFonts w:ascii="仿宋" w:eastAsia="仿宋" w:hAnsi="仿宋" w:cs="仿宋" w:hint="eastAsia"/>
            <w:lang w:eastAsia="zh-CN"/>
          </w:rPr>
          <w:t>(一)、产品规划</w:t>
        </w:r>
        <w:r>
          <w:tab/>
        </w:r>
        <w:r>
          <w:fldChar w:fldCharType="begin"/>
        </w:r>
        <w:r>
          <w:instrText xml:space="preserve"> PAGEREF _Toc5947 \h </w:instrText>
        </w:r>
        <w:r>
          <w:fldChar w:fldCharType="separate"/>
        </w:r>
        <w:r>
          <w:t>11</w:t>
        </w:r>
        <w:r>
          <w:fldChar w:fldCharType="end"/>
        </w:r>
      </w:hyperlink>
    </w:p>
    <w:p>
      <w:pPr>
        <w:pStyle w:val="TOC2"/>
        <w:tabs>
          <w:tab w:val="right" w:leader="dot" w:pos="8306"/>
        </w:tabs>
      </w:pPr>
      <w:hyperlink w:anchor="_Toc15434" w:history="1">
        <w:r>
          <w:rPr>
            <w:rFonts w:ascii="仿宋" w:eastAsia="仿宋" w:hAnsi="仿宋" w:cs="仿宋" w:hint="eastAsia"/>
            <w:lang w:eastAsia="zh-CN"/>
          </w:rPr>
          <w:t>(二)、建设规模</w:t>
        </w:r>
        <w:r>
          <w:tab/>
        </w:r>
        <w:r>
          <w:fldChar w:fldCharType="begin"/>
        </w:r>
        <w:r>
          <w:instrText xml:space="preserve"> PAGEREF _Toc15434 \h </w:instrText>
        </w:r>
        <w:r>
          <w:fldChar w:fldCharType="separate"/>
        </w:r>
        <w:r>
          <w:t>12</w:t>
        </w:r>
        <w:r>
          <w:fldChar w:fldCharType="end"/>
        </w:r>
      </w:hyperlink>
    </w:p>
    <w:p>
      <w:pPr>
        <w:pStyle w:val="TOC1"/>
        <w:tabs>
          <w:tab w:val="right" w:leader="dot" w:pos="8306"/>
        </w:tabs>
      </w:pPr>
      <w:hyperlink w:anchor="_Toc10730" w:history="1">
        <w:r>
          <w:rPr>
            <w:rFonts w:ascii="仿宋" w:eastAsia="仿宋" w:hAnsi="仿宋" w:cs="仿宋" w:hint="eastAsia"/>
            <w:lang w:eastAsia="zh-CN"/>
          </w:rPr>
          <w:t>四、前列腺素类药物项目土建工程</w:t>
        </w:r>
        <w:r>
          <w:tab/>
        </w:r>
        <w:r>
          <w:fldChar w:fldCharType="begin"/>
        </w:r>
        <w:r>
          <w:instrText xml:space="preserve"> PAGEREF _Toc10730 \h </w:instrText>
        </w:r>
        <w:r>
          <w:fldChar w:fldCharType="separate"/>
        </w:r>
        <w:r>
          <w:t>13</w:t>
        </w:r>
        <w:r>
          <w:fldChar w:fldCharType="end"/>
        </w:r>
      </w:hyperlink>
    </w:p>
    <w:p>
      <w:pPr>
        <w:pStyle w:val="TOC2"/>
        <w:tabs>
          <w:tab w:val="right" w:leader="dot" w:pos="8306"/>
        </w:tabs>
      </w:pPr>
      <w:hyperlink w:anchor="_Toc24079" w:history="1">
        <w:r>
          <w:rPr>
            <w:rFonts w:ascii="仿宋" w:eastAsia="仿宋" w:hAnsi="仿宋" w:cs="仿宋" w:hint="eastAsia"/>
            <w:lang w:eastAsia="zh-CN"/>
          </w:rPr>
          <w:t>(一)、建筑工程设计原则</w:t>
        </w:r>
        <w:r>
          <w:tab/>
        </w:r>
        <w:r>
          <w:fldChar w:fldCharType="begin"/>
        </w:r>
        <w:r>
          <w:instrText xml:space="preserve"> PAGEREF _Toc24079 \h </w:instrText>
        </w:r>
        <w:r>
          <w:fldChar w:fldCharType="separate"/>
        </w:r>
        <w:r>
          <w:t>13</w:t>
        </w:r>
        <w:r>
          <w:fldChar w:fldCharType="end"/>
        </w:r>
      </w:hyperlink>
    </w:p>
    <w:p>
      <w:pPr>
        <w:pStyle w:val="TOC2"/>
        <w:tabs>
          <w:tab w:val="right" w:leader="dot" w:pos="8306"/>
        </w:tabs>
      </w:pPr>
      <w:hyperlink w:anchor="_Toc20544" w:history="1">
        <w:r>
          <w:rPr>
            <w:rFonts w:ascii="仿宋" w:eastAsia="仿宋" w:hAnsi="仿宋" w:cs="仿宋" w:hint="eastAsia"/>
            <w:lang w:eastAsia="zh-CN"/>
          </w:rPr>
          <w:t>(二)、土建工程设计年限及安全等级</w:t>
        </w:r>
        <w:r>
          <w:tab/>
        </w:r>
        <w:r>
          <w:fldChar w:fldCharType="begin"/>
        </w:r>
        <w:r>
          <w:instrText xml:space="preserve"> PAGEREF _Toc20544 \h </w:instrText>
        </w:r>
        <w:r>
          <w:fldChar w:fldCharType="separate"/>
        </w:r>
        <w:r>
          <w:t>14</w:t>
        </w:r>
        <w:r>
          <w:fldChar w:fldCharType="end"/>
        </w:r>
      </w:hyperlink>
    </w:p>
    <w:p>
      <w:pPr>
        <w:pStyle w:val="TOC2"/>
        <w:tabs>
          <w:tab w:val="right" w:leader="dot" w:pos="8306"/>
        </w:tabs>
      </w:pPr>
      <w:hyperlink w:anchor="_Toc31937" w:history="1">
        <w:r>
          <w:rPr>
            <w:rFonts w:ascii="仿宋" w:eastAsia="仿宋" w:hAnsi="仿宋" w:cs="仿宋" w:hint="eastAsia"/>
            <w:lang w:eastAsia="zh-CN"/>
          </w:rPr>
          <w:t>(三)、建筑工程设计总体要求</w:t>
        </w:r>
        <w:r>
          <w:tab/>
        </w:r>
        <w:r>
          <w:fldChar w:fldCharType="begin"/>
        </w:r>
        <w:r>
          <w:instrText xml:space="preserve"> PAGEREF _Toc31937 \h </w:instrText>
        </w:r>
        <w:r>
          <w:fldChar w:fldCharType="separate"/>
        </w:r>
        <w:r>
          <w:t>16</w:t>
        </w:r>
        <w:r>
          <w:fldChar w:fldCharType="end"/>
        </w:r>
      </w:hyperlink>
    </w:p>
    <w:p>
      <w:pPr>
        <w:pStyle w:val="TOC2"/>
        <w:tabs>
          <w:tab w:val="right" w:leader="dot" w:pos="8306"/>
        </w:tabs>
      </w:pPr>
      <w:hyperlink w:anchor="_Toc8501" w:history="1">
        <w:r>
          <w:rPr>
            <w:rFonts w:ascii="仿宋" w:eastAsia="仿宋" w:hAnsi="仿宋" w:cs="仿宋" w:hint="eastAsia"/>
            <w:lang w:eastAsia="zh-CN"/>
          </w:rPr>
          <w:t>(四)、土建工程建设指标</w:t>
        </w:r>
        <w:r>
          <w:tab/>
        </w:r>
        <w:r>
          <w:fldChar w:fldCharType="begin"/>
        </w:r>
        <w:r>
          <w:instrText xml:space="preserve"> PAGEREF _Toc8501 \h </w:instrText>
        </w:r>
        <w:r>
          <w:fldChar w:fldCharType="separate"/>
        </w:r>
        <w:r>
          <w:t>16</w:t>
        </w:r>
        <w:r>
          <w:fldChar w:fldCharType="end"/>
        </w:r>
      </w:hyperlink>
    </w:p>
    <w:p>
      <w:pPr>
        <w:pStyle w:val="TOC1"/>
        <w:tabs>
          <w:tab w:val="right" w:leader="dot" w:pos="8306"/>
        </w:tabs>
      </w:pPr>
      <w:hyperlink w:anchor="_Toc23652" w:history="1">
        <w:r>
          <w:rPr>
            <w:rFonts w:ascii="仿宋" w:eastAsia="仿宋" w:hAnsi="仿宋" w:cs="仿宋" w:hint="eastAsia"/>
            <w:lang w:eastAsia="zh-CN"/>
          </w:rPr>
          <w:t>五、工艺说明</w:t>
        </w:r>
        <w:r>
          <w:tab/>
        </w:r>
        <w:r>
          <w:fldChar w:fldCharType="begin"/>
        </w:r>
        <w:r>
          <w:instrText xml:space="preserve"> PAGEREF _Toc23652 \h </w:instrText>
        </w:r>
        <w:r>
          <w:fldChar w:fldCharType="separate"/>
        </w:r>
        <w:r>
          <w:t>17</w:t>
        </w:r>
        <w:r>
          <w:fldChar w:fldCharType="end"/>
        </w:r>
      </w:hyperlink>
    </w:p>
    <w:p>
      <w:pPr>
        <w:pStyle w:val="TOC2"/>
        <w:tabs>
          <w:tab w:val="right" w:leader="dot" w:pos="8306"/>
        </w:tabs>
      </w:pPr>
      <w:hyperlink w:anchor="_Toc32227" w:history="1">
        <w:r>
          <w:rPr>
            <w:rFonts w:ascii="仿宋" w:eastAsia="仿宋" w:hAnsi="仿宋" w:cs="仿宋" w:hint="eastAsia"/>
            <w:lang w:eastAsia="zh-CN"/>
          </w:rPr>
          <w:t>(一)、技术管理特点</w:t>
        </w:r>
        <w:r>
          <w:tab/>
        </w:r>
        <w:r>
          <w:fldChar w:fldCharType="begin"/>
        </w:r>
        <w:r>
          <w:instrText xml:space="preserve"> PAGEREF _Toc32227 \h </w:instrText>
        </w:r>
        <w:r>
          <w:fldChar w:fldCharType="separate"/>
        </w:r>
        <w:r>
          <w:t>17</w:t>
        </w:r>
        <w:r>
          <w:fldChar w:fldCharType="end"/>
        </w:r>
      </w:hyperlink>
    </w:p>
    <w:p>
      <w:pPr>
        <w:pStyle w:val="TOC2"/>
        <w:tabs>
          <w:tab w:val="right" w:leader="dot" w:pos="8306"/>
        </w:tabs>
      </w:pPr>
      <w:hyperlink w:anchor="_Toc31277" w:history="1">
        <w:r>
          <w:rPr>
            <w:rFonts w:ascii="仿宋" w:eastAsia="仿宋" w:hAnsi="仿宋" w:cs="仿宋" w:hint="eastAsia"/>
            <w:lang w:eastAsia="zh-CN"/>
          </w:rPr>
          <w:t>(二)、前列腺素类药物项目工艺技术设计方案</w:t>
        </w:r>
        <w:r>
          <w:tab/>
        </w:r>
        <w:r>
          <w:fldChar w:fldCharType="begin"/>
        </w:r>
        <w:r>
          <w:instrText xml:space="preserve"> PAGEREF _Toc31277 \h </w:instrText>
        </w:r>
        <w:r>
          <w:fldChar w:fldCharType="separate"/>
        </w:r>
        <w:r>
          <w:t>18</w:t>
        </w:r>
        <w:r>
          <w:fldChar w:fldCharType="end"/>
        </w:r>
      </w:hyperlink>
    </w:p>
    <w:p>
      <w:pPr>
        <w:pStyle w:val="TOC2"/>
        <w:tabs>
          <w:tab w:val="right" w:leader="dot" w:pos="8306"/>
        </w:tabs>
      </w:pPr>
      <w:hyperlink w:anchor="_Toc5420" w:history="1">
        <w:r>
          <w:rPr>
            <w:rFonts w:ascii="仿宋" w:eastAsia="仿宋" w:hAnsi="仿宋" w:cs="仿宋" w:hint="eastAsia"/>
            <w:lang w:eastAsia="zh-CN"/>
          </w:rPr>
          <w:t>(三)、设备选型方案</w:t>
        </w:r>
        <w:r>
          <w:tab/>
        </w:r>
        <w:r>
          <w:fldChar w:fldCharType="begin"/>
        </w:r>
        <w:r>
          <w:instrText xml:space="preserve"> PAGEREF _Toc5420 \h </w:instrText>
        </w:r>
        <w:r>
          <w:fldChar w:fldCharType="separate"/>
        </w:r>
        <w:r>
          <w:t>19</w:t>
        </w:r>
        <w:r>
          <w:fldChar w:fldCharType="end"/>
        </w:r>
      </w:hyperlink>
    </w:p>
    <w:p>
      <w:pPr>
        <w:pStyle w:val="TOC1"/>
        <w:tabs>
          <w:tab w:val="right" w:leader="dot" w:pos="8306"/>
        </w:tabs>
      </w:pPr>
      <w:hyperlink w:anchor="_Toc15885" w:history="1">
        <w:r>
          <w:rPr>
            <w:rFonts w:ascii="仿宋" w:eastAsia="仿宋" w:hAnsi="仿宋" w:cs="仿宋" w:hint="eastAsia"/>
            <w:lang w:eastAsia="zh-CN"/>
          </w:rPr>
          <w:t>六、前列腺素类药物项目建设背景及必要性分析</w:t>
        </w:r>
        <w:r>
          <w:tab/>
        </w:r>
        <w:r>
          <w:fldChar w:fldCharType="begin"/>
        </w:r>
        <w:r>
          <w:instrText xml:space="preserve"> PAGEREF _Toc15885 \h </w:instrText>
        </w:r>
        <w:r>
          <w:fldChar w:fldCharType="separate"/>
        </w:r>
        <w:r>
          <w:t>20</w:t>
        </w:r>
        <w:r>
          <w:fldChar w:fldCharType="end"/>
        </w:r>
      </w:hyperlink>
    </w:p>
    <w:p>
      <w:pPr>
        <w:pStyle w:val="TOC2"/>
        <w:tabs>
          <w:tab w:val="right" w:leader="dot" w:pos="8306"/>
        </w:tabs>
      </w:pPr>
      <w:hyperlink w:anchor="_Toc6529" w:history="1">
        <w:r>
          <w:rPr>
            <w:rFonts w:ascii="仿宋" w:eastAsia="仿宋" w:hAnsi="仿宋" w:cs="仿宋" w:hint="eastAsia"/>
            <w:lang w:eastAsia="zh-CN"/>
          </w:rPr>
          <w:t>(一)、前列腺素类药物项目背景分析</w:t>
        </w:r>
        <w:r>
          <w:tab/>
        </w:r>
        <w:r>
          <w:fldChar w:fldCharType="begin"/>
        </w:r>
        <w:r>
          <w:instrText xml:space="preserve"> PAGEREF _Toc6529 \h </w:instrText>
        </w:r>
        <w:r>
          <w:fldChar w:fldCharType="separate"/>
        </w:r>
        <w:r>
          <w:t>20</w:t>
        </w:r>
        <w:r>
          <w:fldChar w:fldCharType="end"/>
        </w:r>
      </w:hyperlink>
    </w:p>
    <w:p>
      <w:pPr>
        <w:pStyle w:val="TOC2"/>
        <w:tabs>
          <w:tab w:val="right" w:leader="dot" w:pos="8306"/>
        </w:tabs>
      </w:pPr>
      <w:hyperlink w:anchor="_Toc31178" w:history="1">
        <w:r>
          <w:rPr>
            <w:rFonts w:ascii="仿宋" w:eastAsia="仿宋" w:hAnsi="仿宋" w:cs="仿宋" w:hint="eastAsia"/>
            <w:lang w:eastAsia="zh-CN"/>
          </w:rPr>
          <w:t>(二)、前列腺素类药物项目建设必要性分析</w:t>
        </w:r>
        <w:r>
          <w:tab/>
        </w:r>
        <w:r>
          <w:fldChar w:fldCharType="begin"/>
        </w:r>
        <w:r>
          <w:instrText xml:space="preserve"> PAGEREF _Toc31178 \h </w:instrText>
        </w:r>
        <w:r>
          <w:fldChar w:fldCharType="separate"/>
        </w:r>
        <w:r>
          <w:t>22</w:t>
        </w:r>
        <w:r>
          <w:fldChar w:fldCharType="end"/>
        </w:r>
      </w:hyperlink>
    </w:p>
    <w:p>
      <w:pPr>
        <w:pStyle w:val="TOC1"/>
        <w:tabs>
          <w:tab w:val="right" w:leader="dot" w:pos="8306"/>
        </w:tabs>
      </w:pPr>
      <w:hyperlink w:anchor="_Toc25132" w:history="1">
        <w:r>
          <w:rPr>
            <w:rFonts w:ascii="仿宋" w:eastAsia="仿宋" w:hAnsi="仿宋" w:cs="仿宋" w:hint="eastAsia"/>
            <w:lang w:eastAsia="zh-CN"/>
          </w:rPr>
          <w:t>七、前列腺素类药物项目风险管理</w:t>
        </w:r>
        <w:r>
          <w:tab/>
        </w:r>
        <w:r>
          <w:fldChar w:fldCharType="begin"/>
        </w:r>
        <w:r>
          <w:instrText xml:space="preserve"> PAGEREF _Toc25132 \h </w:instrText>
        </w:r>
        <w:r>
          <w:fldChar w:fldCharType="separate"/>
        </w:r>
        <w:r>
          <w:t>24</w:t>
        </w:r>
        <w:r>
          <w:fldChar w:fldCharType="end"/>
        </w:r>
      </w:hyperlink>
    </w:p>
    <w:p>
      <w:pPr>
        <w:pStyle w:val="TOC2"/>
        <w:tabs>
          <w:tab w:val="right" w:leader="dot" w:pos="8306"/>
        </w:tabs>
      </w:pPr>
      <w:hyperlink w:anchor="_Toc10691" w:history="1">
        <w:r>
          <w:rPr>
            <w:rFonts w:ascii="仿宋" w:eastAsia="仿宋" w:hAnsi="仿宋" w:cs="仿宋" w:hint="eastAsia"/>
            <w:lang w:eastAsia="zh-CN"/>
          </w:rPr>
          <w:t>(一)、风险识别与评估</w:t>
        </w:r>
        <w:r>
          <w:tab/>
        </w:r>
        <w:r>
          <w:fldChar w:fldCharType="begin"/>
        </w:r>
        <w:r>
          <w:instrText xml:space="preserve"> PAGEREF _Toc10691 \h </w:instrText>
        </w:r>
        <w:r>
          <w:fldChar w:fldCharType="separate"/>
        </w:r>
        <w:r>
          <w:t>24</w:t>
        </w:r>
        <w:r>
          <w:fldChar w:fldCharType="end"/>
        </w:r>
      </w:hyperlink>
    </w:p>
    <w:p>
      <w:pPr>
        <w:pStyle w:val="TOC2"/>
        <w:tabs>
          <w:tab w:val="right" w:leader="dot" w:pos="8306"/>
        </w:tabs>
      </w:pPr>
      <w:hyperlink w:anchor="_Toc15228" w:history="1">
        <w:r>
          <w:rPr>
            <w:rFonts w:ascii="仿宋" w:eastAsia="仿宋" w:hAnsi="仿宋" w:cs="仿宋" w:hint="eastAsia"/>
            <w:lang w:eastAsia="zh-CN"/>
          </w:rPr>
          <w:t>(二)、风险应对策略</w:t>
        </w:r>
        <w:r>
          <w:tab/>
        </w:r>
        <w:r>
          <w:fldChar w:fldCharType="begin"/>
        </w:r>
        <w:r>
          <w:instrText xml:space="preserve"> PAGEREF _Toc15228 \h </w:instrText>
        </w:r>
        <w:r>
          <w:fldChar w:fldCharType="separate"/>
        </w:r>
        <w:r>
          <w:t>25</w:t>
        </w:r>
        <w:r>
          <w:fldChar w:fldCharType="end"/>
        </w:r>
      </w:hyperlink>
    </w:p>
    <w:p>
      <w:pPr>
        <w:pStyle w:val="TOC2"/>
        <w:tabs>
          <w:tab w:val="right" w:leader="dot" w:pos="8306"/>
        </w:tabs>
      </w:pPr>
      <w:hyperlink w:anchor="_Toc19650" w:history="1">
        <w:r>
          <w:rPr>
            <w:rFonts w:ascii="仿宋" w:eastAsia="仿宋" w:hAnsi="仿宋" w:cs="仿宋" w:hint="eastAsia"/>
            <w:lang w:eastAsia="zh-CN"/>
          </w:rPr>
          <w:t>(三)、风险监控与控制</w:t>
        </w:r>
        <w:r>
          <w:tab/>
        </w:r>
        <w:r>
          <w:fldChar w:fldCharType="begin"/>
        </w:r>
        <w:r>
          <w:instrText xml:space="preserve"> PAGEREF _Toc19650 \h </w:instrText>
        </w:r>
        <w:r>
          <w:fldChar w:fldCharType="separate"/>
        </w:r>
        <w:r>
          <w:t>27</w:t>
        </w:r>
        <w:r>
          <w:fldChar w:fldCharType="end"/>
        </w:r>
      </w:hyperlink>
    </w:p>
    <w:p>
      <w:pPr>
        <w:pStyle w:val="TOC1"/>
        <w:tabs>
          <w:tab w:val="right" w:leader="dot" w:pos="8306"/>
        </w:tabs>
      </w:pPr>
      <w:hyperlink w:anchor="_Toc1482" w:history="1">
        <w:r>
          <w:rPr>
            <w:rFonts w:ascii="仿宋" w:eastAsia="仿宋" w:hAnsi="仿宋" w:cs="仿宋" w:hint="eastAsia"/>
            <w:lang w:eastAsia="zh-CN"/>
          </w:rPr>
          <w:t>八、前列腺素类药物项目经营效益</w:t>
        </w:r>
        <w:r>
          <w:tab/>
        </w:r>
        <w:r>
          <w:fldChar w:fldCharType="begin"/>
        </w:r>
        <w:r>
          <w:instrText xml:space="preserve"> PAGEREF _Toc1482 \h </w:instrText>
        </w:r>
        <w:r>
          <w:fldChar w:fldCharType="separate"/>
        </w:r>
        <w:r>
          <w:t>28</w:t>
        </w:r>
        <w:r>
          <w:fldChar w:fldCharType="end"/>
        </w:r>
      </w:hyperlink>
    </w:p>
    <w:p>
      <w:pPr>
        <w:pStyle w:val="TOC2"/>
        <w:tabs>
          <w:tab w:val="right" w:leader="dot" w:pos="8306"/>
        </w:tabs>
      </w:pPr>
      <w:hyperlink w:anchor="_Toc5015" w:history="1">
        <w:r>
          <w:rPr>
            <w:rFonts w:ascii="仿宋" w:eastAsia="仿宋" w:hAnsi="仿宋" w:cs="仿宋" w:hint="eastAsia"/>
            <w:lang w:eastAsia="zh-CN"/>
          </w:rPr>
          <w:t>(一)、经济评价财务测算</w:t>
        </w:r>
        <w:r>
          <w:tab/>
        </w:r>
        <w:r>
          <w:fldChar w:fldCharType="begin"/>
        </w:r>
        <w:r>
          <w:instrText xml:space="preserve"> PAGEREF _Toc5015 \h </w:instrText>
        </w:r>
        <w:r>
          <w:fldChar w:fldCharType="separate"/>
        </w:r>
        <w:r>
          <w:t>28</w:t>
        </w:r>
        <w:r>
          <w:fldChar w:fldCharType="end"/>
        </w:r>
      </w:hyperlink>
    </w:p>
    <w:p>
      <w:pPr>
        <w:pStyle w:val="TOC2"/>
        <w:tabs>
          <w:tab w:val="right" w:leader="dot" w:pos="8306"/>
        </w:tabs>
      </w:pPr>
      <w:hyperlink w:anchor="_Toc305" w:history="1">
        <w:r>
          <w:rPr>
            <w:rFonts w:ascii="仿宋" w:eastAsia="仿宋" w:hAnsi="仿宋" w:cs="仿宋" w:hint="eastAsia"/>
            <w:lang w:eastAsia="zh-CN"/>
          </w:rPr>
          <w:t>(二)、前列腺素类药物项目盈利能力分析</w:t>
        </w:r>
        <w:r>
          <w:tab/>
        </w:r>
        <w:r>
          <w:fldChar w:fldCharType="begin"/>
        </w:r>
        <w:r>
          <w:instrText xml:space="preserve"> PAGEREF _Toc305 \h </w:instrText>
        </w:r>
        <w:r>
          <w:fldChar w:fldCharType="separate"/>
        </w:r>
        <w:r>
          <w:t>29</w:t>
        </w:r>
        <w:r>
          <w:fldChar w:fldCharType="end"/>
        </w:r>
      </w:hyperlink>
    </w:p>
    <w:p>
      <w:pPr>
        <w:pStyle w:val="TOC1"/>
        <w:tabs>
          <w:tab w:val="right" w:leader="dot" w:pos="8306"/>
        </w:tabs>
      </w:pPr>
      <w:hyperlink w:anchor="_Toc28239" w:history="1">
        <w:r>
          <w:rPr>
            <w:rFonts w:ascii="仿宋" w:eastAsia="仿宋" w:hAnsi="仿宋" w:cs="仿宋" w:hint="eastAsia"/>
            <w:lang w:eastAsia="zh-CN"/>
          </w:rPr>
          <w:t>九、前列腺素类药物项目环境影响分析</w:t>
        </w:r>
        <w:r>
          <w:tab/>
        </w:r>
        <w:r>
          <w:fldChar w:fldCharType="begin"/>
        </w:r>
        <w:r>
          <w:instrText xml:space="preserve"> PAGEREF _Toc28239 \h </w:instrText>
        </w:r>
        <w:r>
          <w:fldChar w:fldCharType="separate"/>
        </w:r>
        <w:r>
          <w:t>30</w:t>
        </w:r>
        <w:r>
          <w:fldChar w:fldCharType="end"/>
        </w:r>
      </w:hyperlink>
    </w:p>
    <w:p>
      <w:pPr>
        <w:pStyle w:val="TOC2"/>
        <w:tabs>
          <w:tab w:val="right" w:leader="dot" w:pos="8306"/>
        </w:tabs>
      </w:pPr>
      <w:hyperlink w:anchor="_Toc21608" w:history="1">
        <w:r>
          <w:rPr>
            <w:rFonts w:ascii="仿宋" w:eastAsia="仿宋" w:hAnsi="仿宋" w:cs="仿宋" w:hint="eastAsia"/>
            <w:lang w:eastAsia="zh-CN"/>
          </w:rPr>
          <w:t>(一)、建设区域环境质量现状</w:t>
        </w:r>
        <w:r>
          <w:tab/>
        </w:r>
        <w:r>
          <w:fldChar w:fldCharType="begin"/>
        </w:r>
        <w:r>
          <w:instrText xml:space="preserve"> PAGEREF _Toc21608 \h </w:instrText>
        </w:r>
        <w:r>
          <w:fldChar w:fldCharType="separate"/>
        </w:r>
        <w:r>
          <w:t>30</w:t>
        </w:r>
        <w:r>
          <w:fldChar w:fldCharType="end"/>
        </w:r>
      </w:hyperlink>
    </w:p>
    <w:p>
      <w:pPr>
        <w:pStyle w:val="TOC2"/>
        <w:tabs>
          <w:tab w:val="right" w:leader="dot" w:pos="8306"/>
        </w:tabs>
      </w:pPr>
      <w:hyperlink w:anchor="_Toc27703" w:history="1">
        <w:r>
          <w:rPr>
            <w:rFonts w:ascii="仿宋" w:eastAsia="仿宋" w:hAnsi="仿宋" w:cs="仿宋" w:hint="eastAsia"/>
            <w:lang w:eastAsia="zh-CN"/>
          </w:rPr>
          <w:t>(二)、建设期环境保护</w:t>
        </w:r>
        <w:r>
          <w:tab/>
        </w:r>
        <w:r>
          <w:fldChar w:fldCharType="begin"/>
        </w:r>
        <w:r>
          <w:instrText xml:space="preserve"> PAGEREF _Toc27703 \h </w:instrText>
        </w:r>
        <w:r>
          <w:fldChar w:fldCharType="separate"/>
        </w:r>
        <w:r>
          <w:t>31</w:t>
        </w:r>
        <w:r>
          <w:fldChar w:fldCharType="end"/>
        </w:r>
      </w:hyperlink>
    </w:p>
    <w:p>
      <w:pPr>
        <w:pStyle w:val="TOC2"/>
        <w:tabs>
          <w:tab w:val="right" w:leader="dot" w:pos="8306"/>
        </w:tabs>
      </w:pPr>
      <w:hyperlink w:anchor="_Toc3882" w:history="1">
        <w:r>
          <w:rPr>
            <w:rFonts w:ascii="仿宋" w:eastAsia="仿宋" w:hAnsi="仿宋" w:cs="仿宋" w:hint="eastAsia"/>
            <w:lang w:eastAsia="zh-CN"/>
          </w:rPr>
          <w:t>(三)、运营期环境保护</w:t>
        </w:r>
        <w:r>
          <w:tab/>
        </w:r>
        <w:r>
          <w:fldChar w:fldCharType="begin"/>
        </w:r>
        <w:r>
          <w:instrText xml:space="preserve"> PAGEREF _Toc3882 \h </w:instrText>
        </w:r>
        <w:r>
          <w:fldChar w:fldCharType="separate"/>
        </w:r>
        <w:r>
          <w:t>33</w:t>
        </w:r>
        <w:r>
          <w:fldChar w:fldCharType="end"/>
        </w:r>
      </w:hyperlink>
    </w:p>
    <w:p>
      <w:pPr>
        <w:pStyle w:val="TOC2"/>
        <w:tabs>
          <w:tab w:val="right" w:leader="dot" w:pos="8306"/>
        </w:tabs>
      </w:pPr>
      <w:hyperlink w:anchor="_Toc19743" w:history="1">
        <w:r>
          <w:rPr>
            <w:rFonts w:ascii="仿宋" w:eastAsia="仿宋" w:hAnsi="仿宋" w:cs="仿宋" w:hint="eastAsia"/>
            <w:lang w:eastAsia="zh-CN"/>
          </w:rPr>
          <w:t>(四)、前列腺素类药物项目建设对区域经济的影响</w:t>
        </w:r>
        <w:r>
          <w:tab/>
        </w:r>
        <w:r>
          <w:fldChar w:fldCharType="begin"/>
        </w:r>
        <w:r>
          <w:instrText xml:space="preserve"> PAGEREF _Toc19743 \h </w:instrText>
        </w:r>
        <w:r>
          <w:fldChar w:fldCharType="separate"/>
        </w:r>
        <w:r>
          <w:t>34</w:t>
        </w:r>
        <w:r>
          <w:fldChar w:fldCharType="end"/>
        </w:r>
      </w:hyperlink>
    </w:p>
    <w:p>
      <w:pPr>
        <w:pStyle w:val="TOC2"/>
        <w:tabs>
          <w:tab w:val="right" w:leader="dot" w:pos="8306"/>
        </w:tabs>
      </w:pPr>
      <w:hyperlink w:anchor="_Toc11526" w:history="1">
        <w:r>
          <w:rPr>
            <w:rFonts w:ascii="仿宋" w:eastAsia="仿宋" w:hAnsi="仿宋" w:cs="仿宋" w:hint="eastAsia"/>
            <w:lang w:eastAsia="zh-CN"/>
          </w:rPr>
          <w:t>(五)、废弃物处理</w:t>
        </w:r>
        <w:r>
          <w:tab/>
        </w:r>
        <w:r>
          <w:fldChar w:fldCharType="begin"/>
        </w:r>
        <w:r>
          <w:instrText xml:space="preserve"> PAGEREF _Toc11526 \h </w:instrText>
        </w:r>
        <w:r>
          <w:fldChar w:fldCharType="separate"/>
        </w:r>
        <w:r>
          <w:t>36</w:t>
        </w:r>
        <w:r>
          <w:fldChar w:fldCharType="end"/>
        </w:r>
      </w:hyperlink>
    </w:p>
    <w:p>
      <w:pPr>
        <w:pStyle w:val="TOC2"/>
        <w:tabs>
          <w:tab w:val="right" w:leader="dot" w:pos="8306"/>
        </w:tabs>
      </w:pPr>
      <w:hyperlink w:anchor="_Toc21869" w:history="1">
        <w:r>
          <w:rPr>
            <w:rFonts w:ascii="仿宋" w:eastAsia="仿宋" w:hAnsi="仿宋" w:cs="仿宋" w:hint="eastAsia"/>
            <w:lang w:eastAsia="zh-CN"/>
          </w:rPr>
          <w:t>(六)、特殊环境影响分析</w:t>
        </w:r>
        <w:r>
          <w:tab/>
        </w:r>
        <w:r>
          <w:fldChar w:fldCharType="begin"/>
        </w:r>
        <w:r>
          <w:instrText xml:space="preserve"> PAGEREF _Toc21869 \h </w:instrText>
        </w:r>
        <w:r>
          <w:fldChar w:fldCharType="separate"/>
        </w:r>
        <w:r>
          <w:t>37</w:t>
        </w:r>
        <w:r>
          <w:fldChar w:fldCharType="end"/>
        </w:r>
      </w:hyperlink>
    </w:p>
    <w:p>
      <w:pPr>
        <w:pStyle w:val="TOC2"/>
        <w:tabs>
          <w:tab w:val="right" w:leader="dot" w:pos="8306"/>
        </w:tabs>
      </w:pPr>
      <w:hyperlink w:anchor="_Toc916" w:history="1">
        <w:r>
          <w:rPr>
            <w:rFonts w:ascii="仿宋" w:eastAsia="仿宋" w:hAnsi="仿宋" w:cs="仿宋" w:hint="eastAsia"/>
            <w:lang w:eastAsia="zh-CN"/>
          </w:rPr>
          <w:t>(七)、清洁生产</w:t>
        </w:r>
        <w:r>
          <w:tab/>
        </w:r>
        <w:r>
          <w:fldChar w:fldCharType="begin"/>
        </w:r>
        <w:r>
          <w:instrText xml:space="preserve"> PAGEREF _Toc916 \h </w:instrText>
        </w:r>
        <w:r>
          <w:fldChar w:fldCharType="separate"/>
        </w:r>
        <w:r>
          <w:t>38</w:t>
        </w:r>
        <w:r>
          <w:fldChar w:fldCharType="end"/>
        </w:r>
      </w:hyperlink>
    </w:p>
    <w:p>
      <w:pPr>
        <w:pStyle w:val="TOC2"/>
        <w:tabs>
          <w:tab w:val="right" w:leader="dot" w:pos="8306"/>
        </w:tabs>
      </w:pPr>
      <w:hyperlink w:anchor="_Toc17404" w:history="1">
        <w:r>
          <w:rPr>
            <w:rFonts w:ascii="仿宋" w:eastAsia="仿宋" w:hAnsi="仿宋" w:cs="仿宋" w:hint="eastAsia"/>
            <w:lang w:eastAsia="zh-CN"/>
          </w:rPr>
          <w:t>(八)、环境保护综合评价</w:t>
        </w:r>
        <w:r>
          <w:tab/>
        </w:r>
        <w:r>
          <w:fldChar w:fldCharType="begin"/>
        </w:r>
        <w:r>
          <w:instrText xml:space="preserve"> PAGEREF _Toc17404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7" w:history="1">
        <w:r>
          <w:rPr>
            <w:rFonts w:ascii="仿宋" w:eastAsia="仿宋" w:hAnsi="仿宋" w:cs="仿宋" w:hint="eastAsia"/>
            <w:lang w:eastAsia="zh-CN"/>
          </w:rPr>
          <w:t>十、生产安全保护</w:t>
        </w:r>
        <w:r>
          <w:tab/>
        </w:r>
        <w:r>
          <w:fldChar w:fldCharType="begin"/>
        </w:r>
        <w:r>
          <w:instrText xml:space="preserve"> PAGEREF _Toc8027 \h </w:instrText>
        </w:r>
        <w:r>
          <w:fldChar w:fldCharType="separate"/>
        </w:r>
        <w:r>
          <w:t>41</w:t>
        </w:r>
        <w:r>
          <w:fldChar w:fldCharType="end"/>
        </w:r>
      </w:hyperlink>
    </w:p>
    <w:p>
      <w:pPr>
        <w:pStyle w:val="TOC2"/>
        <w:tabs>
          <w:tab w:val="right" w:leader="dot" w:pos="8306"/>
        </w:tabs>
      </w:pPr>
      <w:hyperlink w:anchor="_Toc32744" w:history="1">
        <w:r>
          <w:rPr>
            <w:rFonts w:ascii="仿宋" w:eastAsia="仿宋" w:hAnsi="仿宋" w:cs="仿宋" w:hint="eastAsia"/>
            <w:lang w:eastAsia="zh-CN"/>
          </w:rPr>
          <w:t>(一)、消防安全</w:t>
        </w:r>
        <w:r>
          <w:tab/>
        </w:r>
        <w:r>
          <w:fldChar w:fldCharType="begin"/>
        </w:r>
        <w:r>
          <w:instrText xml:space="preserve"> PAGEREF _Toc32744 \h </w:instrText>
        </w:r>
        <w:r>
          <w:fldChar w:fldCharType="separate"/>
        </w:r>
        <w:r>
          <w:t>41</w:t>
        </w:r>
        <w:r>
          <w:fldChar w:fldCharType="end"/>
        </w:r>
      </w:hyperlink>
    </w:p>
    <w:p>
      <w:pPr>
        <w:pStyle w:val="TOC2"/>
        <w:tabs>
          <w:tab w:val="right" w:leader="dot" w:pos="8306"/>
        </w:tabs>
      </w:pPr>
      <w:hyperlink w:anchor="_Toc27891" w:history="1">
        <w:r>
          <w:rPr>
            <w:rFonts w:ascii="仿宋" w:eastAsia="仿宋" w:hAnsi="仿宋" w:cs="仿宋" w:hint="eastAsia"/>
            <w:lang w:eastAsia="zh-CN"/>
          </w:rPr>
          <w:t>(二)、防火防爆总图布置措施</w:t>
        </w:r>
        <w:r>
          <w:tab/>
        </w:r>
        <w:r>
          <w:fldChar w:fldCharType="begin"/>
        </w:r>
        <w:r>
          <w:instrText xml:space="preserve"> PAGEREF _Toc27891 \h </w:instrText>
        </w:r>
        <w:r>
          <w:fldChar w:fldCharType="separate"/>
        </w:r>
        <w:r>
          <w:t>42</w:t>
        </w:r>
        <w:r>
          <w:fldChar w:fldCharType="end"/>
        </w:r>
      </w:hyperlink>
    </w:p>
    <w:p>
      <w:pPr>
        <w:pStyle w:val="TOC2"/>
        <w:tabs>
          <w:tab w:val="right" w:leader="dot" w:pos="8306"/>
        </w:tabs>
      </w:pPr>
      <w:hyperlink w:anchor="_Toc1452" w:history="1">
        <w:r>
          <w:rPr>
            <w:rFonts w:ascii="仿宋" w:eastAsia="仿宋" w:hAnsi="仿宋" w:cs="仿宋" w:hint="eastAsia"/>
            <w:lang w:eastAsia="zh-CN"/>
          </w:rPr>
          <w:t>(三)、自然灾害防范措施</w:t>
        </w:r>
        <w:r>
          <w:tab/>
        </w:r>
        <w:r>
          <w:fldChar w:fldCharType="begin"/>
        </w:r>
        <w:r>
          <w:instrText xml:space="preserve"> PAGEREF _Toc1452 \h </w:instrText>
        </w:r>
        <w:r>
          <w:fldChar w:fldCharType="separate"/>
        </w:r>
        <w:r>
          <w:t>43</w:t>
        </w:r>
        <w:r>
          <w:fldChar w:fldCharType="end"/>
        </w:r>
      </w:hyperlink>
    </w:p>
    <w:p>
      <w:pPr>
        <w:pStyle w:val="TOC2"/>
        <w:tabs>
          <w:tab w:val="right" w:leader="dot" w:pos="8306"/>
        </w:tabs>
      </w:pPr>
      <w:hyperlink w:anchor="_Toc14372" w:history="1">
        <w:r>
          <w:rPr>
            <w:rFonts w:ascii="仿宋" w:eastAsia="仿宋" w:hAnsi="仿宋" w:cs="仿宋" w:hint="eastAsia"/>
            <w:lang w:eastAsia="zh-CN"/>
          </w:rPr>
          <w:t>(四)、安全色及安全标志使用要求</w:t>
        </w:r>
        <w:r>
          <w:tab/>
        </w:r>
        <w:r>
          <w:fldChar w:fldCharType="begin"/>
        </w:r>
        <w:r>
          <w:instrText xml:space="preserve"> PAGEREF _Toc14372 \h </w:instrText>
        </w:r>
        <w:r>
          <w:fldChar w:fldCharType="separate"/>
        </w:r>
        <w:r>
          <w:t>44</w:t>
        </w:r>
        <w:r>
          <w:fldChar w:fldCharType="end"/>
        </w:r>
      </w:hyperlink>
    </w:p>
    <w:p>
      <w:pPr>
        <w:pStyle w:val="TOC2"/>
        <w:tabs>
          <w:tab w:val="right" w:leader="dot" w:pos="8306"/>
        </w:tabs>
      </w:pPr>
      <w:hyperlink w:anchor="_Toc5695" w:history="1">
        <w:r>
          <w:rPr>
            <w:rFonts w:ascii="仿宋" w:eastAsia="仿宋" w:hAnsi="仿宋" w:cs="仿宋" w:hint="eastAsia"/>
            <w:lang w:eastAsia="zh-CN"/>
          </w:rPr>
          <w:t>(五)、防尘防毒措施</w:t>
        </w:r>
        <w:r>
          <w:tab/>
        </w:r>
        <w:r>
          <w:fldChar w:fldCharType="begin"/>
        </w:r>
        <w:r>
          <w:instrText xml:space="preserve"> PAGEREF _Toc5695 \h </w:instrText>
        </w:r>
        <w:r>
          <w:fldChar w:fldCharType="separate"/>
        </w:r>
        <w:r>
          <w:t>45</w:t>
        </w:r>
        <w:r>
          <w:fldChar w:fldCharType="end"/>
        </w:r>
      </w:hyperlink>
    </w:p>
    <w:p>
      <w:pPr>
        <w:pStyle w:val="TOC2"/>
        <w:tabs>
          <w:tab w:val="right" w:leader="dot" w:pos="8306"/>
        </w:tabs>
      </w:pPr>
      <w:hyperlink w:anchor="_Toc6420" w:history="1">
        <w:r>
          <w:rPr>
            <w:rFonts w:ascii="仿宋" w:eastAsia="仿宋" w:hAnsi="仿宋" w:cs="仿宋" w:hint="eastAsia"/>
            <w:lang w:eastAsia="zh-CN"/>
          </w:rPr>
          <w:t>(六)、防静电、触电防护及防雷措施</w:t>
        </w:r>
        <w:r>
          <w:tab/>
        </w:r>
        <w:r>
          <w:fldChar w:fldCharType="begin"/>
        </w:r>
        <w:r>
          <w:instrText xml:space="preserve"> PAGEREF _Toc6420 \h </w:instrText>
        </w:r>
        <w:r>
          <w:fldChar w:fldCharType="separate"/>
        </w:r>
        <w:r>
          <w:t>46</w:t>
        </w:r>
        <w:r>
          <w:fldChar w:fldCharType="end"/>
        </w:r>
      </w:hyperlink>
    </w:p>
    <w:p>
      <w:pPr>
        <w:pStyle w:val="TOC2"/>
        <w:tabs>
          <w:tab w:val="right" w:leader="dot" w:pos="8306"/>
        </w:tabs>
      </w:pPr>
      <w:hyperlink w:anchor="_Toc22" w:history="1">
        <w:r>
          <w:rPr>
            <w:rFonts w:ascii="仿宋" w:eastAsia="仿宋" w:hAnsi="仿宋" w:cs="仿宋" w:hint="eastAsia"/>
            <w:lang w:eastAsia="zh-CN"/>
          </w:rPr>
          <w:t>(七)、机械设备安全保障措施</w:t>
        </w:r>
        <w:r>
          <w:tab/>
        </w:r>
        <w:r>
          <w:fldChar w:fldCharType="begin"/>
        </w:r>
        <w:r>
          <w:instrText xml:space="preserve"> PAGEREF _Toc22 \h </w:instrText>
        </w:r>
        <w:r>
          <w:fldChar w:fldCharType="separate"/>
        </w:r>
        <w:r>
          <w:t>47</w:t>
        </w:r>
        <w:r>
          <w:fldChar w:fldCharType="end"/>
        </w:r>
      </w:hyperlink>
    </w:p>
    <w:p>
      <w:pPr>
        <w:pStyle w:val="TOC1"/>
        <w:tabs>
          <w:tab w:val="right" w:leader="dot" w:pos="8306"/>
        </w:tabs>
      </w:pPr>
      <w:hyperlink w:anchor="_Toc26557" w:history="1">
        <w:r>
          <w:rPr>
            <w:rFonts w:ascii="仿宋" w:eastAsia="仿宋" w:hAnsi="仿宋" w:cs="仿宋" w:hint="eastAsia"/>
            <w:lang w:eastAsia="zh-CN"/>
          </w:rPr>
          <w:t>十一、前列腺素类药物项目计划安排</w:t>
        </w:r>
        <w:r>
          <w:tab/>
        </w:r>
        <w:r>
          <w:fldChar w:fldCharType="begin"/>
        </w:r>
        <w:r>
          <w:instrText xml:space="preserve"> PAGEREF _Toc26557 \h </w:instrText>
        </w:r>
        <w:r>
          <w:fldChar w:fldCharType="separate"/>
        </w:r>
        <w:r>
          <w:t>49</w:t>
        </w:r>
        <w:r>
          <w:fldChar w:fldCharType="end"/>
        </w:r>
      </w:hyperlink>
    </w:p>
    <w:p>
      <w:pPr>
        <w:pStyle w:val="TOC2"/>
        <w:tabs>
          <w:tab w:val="right" w:leader="dot" w:pos="8306"/>
        </w:tabs>
      </w:pPr>
      <w:hyperlink w:anchor="_Toc22835" w:history="1">
        <w:r>
          <w:rPr>
            <w:rFonts w:ascii="仿宋" w:eastAsia="仿宋" w:hAnsi="仿宋" w:cs="仿宋" w:hint="eastAsia"/>
            <w:lang w:eastAsia="zh-CN"/>
          </w:rPr>
          <w:t>(一)、建设周期</w:t>
        </w:r>
        <w:r>
          <w:tab/>
        </w:r>
        <w:r>
          <w:fldChar w:fldCharType="begin"/>
        </w:r>
        <w:r>
          <w:instrText xml:space="preserve"> PAGEREF _Toc22835 \h </w:instrText>
        </w:r>
        <w:r>
          <w:fldChar w:fldCharType="separate"/>
        </w:r>
        <w:r>
          <w:t>49</w:t>
        </w:r>
        <w:r>
          <w:fldChar w:fldCharType="end"/>
        </w:r>
      </w:hyperlink>
    </w:p>
    <w:p>
      <w:pPr>
        <w:pStyle w:val="TOC2"/>
        <w:tabs>
          <w:tab w:val="right" w:leader="dot" w:pos="8306"/>
        </w:tabs>
      </w:pPr>
      <w:hyperlink w:anchor="_Toc20547" w:history="1">
        <w:r>
          <w:rPr>
            <w:rFonts w:ascii="仿宋" w:eastAsia="仿宋" w:hAnsi="仿宋" w:cs="仿宋" w:hint="eastAsia"/>
            <w:lang w:eastAsia="zh-CN"/>
          </w:rPr>
          <w:t>(二)、建设进度</w:t>
        </w:r>
        <w:r>
          <w:tab/>
        </w:r>
        <w:r>
          <w:fldChar w:fldCharType="begin"/>
        </w:r>
        <w:r>
          <w:instrText xml:space="preserve"> PAGEREF _Toc20547 \h </w:instrText>
        </w:r>
        <w:r>
          <w:fldChar w:fldCharType="separate"/>
        </w:r>
        <w:r>
          <w:t>50</w:t>
        </w:r>
        <w:r>
          <w:fldChar w:fldCharType="end"/>
        </w:r>
      </w:hyperlink>
    </w:p>
    <w:p>
      <w:pPr>
        <w:pStyle w:val="TOC2"/>
        <w:tabs>
          <w:tab w:val="right" w:leader="dot" w:pos="8306"/>
        </w:tabs>
      </w:pPr>
      <w:hyperlink w:anchor="_Toc31399" w:history="1">
        <w:r>
          <w:rPr>
            <w:rFonts w:ascii="仿宋" w:eastAsia="仿宋" w:hAnsi="仿宋" w:cs="仿宋" w:hint="eastAsia"/>
            <w:lang w:eastAsia="zh-CN"/>
          </w:rPr>
          <w:t>(三)、进度安排注意事项</w:t>
        </w:r>
        <w:r>
          <w:tab/>
        </w:r>
        <w:r>
          <w:fldChar w:fldCharType="begin"/>
        </w:r>
        <w:r>
          <w:instrText xml:space="preserve"> PAGEREF _Toc31399 \h </w:instrText>
        </w:r>
        <w:r>
          <w:fldChar w:fldCharType="separate"/>
        </w:r>
        <w:r>
          <w:t>51</w:t>
        </w:r>
        <w:r>
          <w:fldChar w:fldCharType="end"/>
        </w:r>
      </w:hyperlink>
    </w:p>
    <w:p>
      <w:pPr>
        <w:pStyle w:val="TOC2"/>
        <w:tabs>
          <w:tab w:val="right" w:leader="dot" w:pos="8306"/>
        </w:tabs>
      </w:pPr>
      <w:hyperlink w:anchor="_Toc14062" w:history="1">
        <w:r>
          <w:rPr>
            <w:rFonts w:ascii="仿宋" w:eastAsia="仿宋" w:hAnsi="仿宋" w:cs="仿宋" w:hint="eastAsia"/>
            <w:lang w:eastAsia="zh-CN"/>
          </w:rPr>
          <w:t>(四)、人力资源配置</w:t>
        </w:r>
        <w:r>
          <w:tab/>
        </w:r>
        <w:r>
          <w:fldChar w:fldCharType="begin"/>
        </w:r>
        <w:r>
          <w:instrText xml:space="preserve"> PAGEREF _Toc14062 \h </w:instrText>
        </w:r>
        <w:r>
          <w:fldChar w:fldCharType="separate"/>
        </w:r>
        <w:r>
          <w:t>52</w:t>
        </w:r>
        <w:r>
          <w:fldChar w:fldCharType="end"/>
        </w:r>
      </w:hyperlink>
    </w:p>
    <w:p>
      <w:pPr>
        <w:pStyle w:val="TOC1"/>
        <w:tabs>
          <w:tab w:val="right" w:leader="dot" w:pos="8306"/>
        </w:tabs>
      </w:pPr>
      <w:hyperlink w:anchor="_Toc20789" w:history="1">
        <w:r>
          <w:rPr>
            <w:rFonts w:ascii="仿宋" w:eastAsia="仿宋" w:hAnsi="仿宋" w:cs="仿宋" w:hint="eastAsia"/>
            <w:lang w:eastAsia="zh-CN"/>
          </w:rPr>
          <w:t>十二、前列腺素类药物项目投资规划</w:t>
        </w:r>
        <w:r>
          <w:tab/>
        </w:r>
        <w:r>
          <w:fldChar w:fldCharType="begin"/>
        </w:r>
        <w:r>
          <w:instrText xml:space="preserve"> PAGEREF _Toc20789 \h </w:instrText>
        </w:r>
        <w:r>
          <w:fldChar w:fldCharType="separate"/>
        </w:r>
        <w:r>
          <w:t>53</w:t>
        </w:r>
        <w:r>
          <w:fldChar w:fldCharType="end"/>
        </w:r>
      </w:hyperlink>
    </w:p>
    <w:p>
      <w:pPr>
        <w:pStyle w:val="TOC2"/>
        <w:tabs>
          <w:tab w:val="right" w:leader="dot" w:pos="8306"/>
        </w:tabs>
      </w:pPr>
      <w:hyperlink w:anchor="_Toc20671" w:history="1">
        <w:r>
          <w:rPr>
            <w:rFonts w:ascii="仿宋" w:eastAsia="仿宋" w:hAnsi="仿宋" w:cs="仿宋" w:hint="eastAsia"/>
            <w:lang w:eastAsia="zh-CN"/>
          </w:rPr>
          <w:t>(一)、前列腺素类药物项目总投资估算</w:t>
        </w:r>
        <w:r>
          <w:tab/>
        </w:r>
        <w:r>
          <w:fldChar w:fldCharType="begin"/>
        </w:r>
        <w:r>
          <w:instrText xml:space="preserve"> PAGEREF _Toc20671 \h </w:instrText>
        </w:r>
        <w:r>
          <w:fldChar w:fldCharType="separate"/>
        </w:r>
        <w:r>
          <w:t>53</w:t>
        </w:r>
        <w:r>
          <w:fldChar w:fldCharType="end"/>
        </w:r>
      </w:hyperlink>
    </w:p>
    <w:p>
      <w:pPr>
        <w:pStyle w:val="TOC2"/>
        <w:tabs>
          <w:tab w:val="right" w:leader="dot" w:pos="8306"/>
        </w:tabs>
      </w:pPr>
      <w:hyperlink w:anchor="_Toc29684" w:history="1">
        <w:r>
          <w:rPr>
            <w:rFonts w:ascii="仿宋" w:eastAsia="仿宋" w:hAnsi="仿宋" w:cs="仿宋" w:hint="eastAsia"/>
            <w:lang w:eastAsia="zh-CN"/>
          </w:rPr>
          <w:t>(二)、资金筹措</w:t>
        </w:r>
        <w:r>
          <w:tab/>
        </w:r>
        <w:r>
          <w:fldChar w:fldCharType="begin"/>
        </w:r>
        <w:r>
          <w:instrText xml:space="preserve"> PAGEREF _Toc29684 \h </w:instrText>
        </w:r>
        <w:r>
          <w:fldChar w:fldCharType="separate"/>
        </w:r>
        <w:r>
          <w:t>55</w:t>
        </w:r>
        <w:r>
          <w:fldChar w:fldCharType="end"/>
        </w:r>
      </w:hyperlink>
    </w:p>
    <w:p>
      <w:pPr>
        <w:pStyle w:val="TOC1"/>
        <w:tabs>
          <w:tab w:val="right" w:leader="dot" w:pos="8306"/>
        </w:tabs>
      </w:pPr>
      <w:hyperlink w:anchor="_Toc15879" w:history="1">
        <w:r>
          <w:rPr>
            <w:rFonts w:ascii="仿宋" w:eastAsia="仿宋" w:hAnsi="仿宋" w:cs="仿宋" w:hint="eastAsia"/>
            <w:lang w:eastAsia="zh-CN"/>
          </w:rPr>
          <w:t>十三、风险识别与分类</w:t>
        </w:r>
        <w:r>
          <w:tab/>
        </w:r>
        <w:r>
          <w:fldChar w:fldCharType="begin"/>
        </w:r>
        <w:r>
          <w:instrText xml:space="preserve"> PAGEREF _Toc15879 \h </w:instrText>
        </w:r>
        <w:r>
          <w:fldChar w:fldCharType="separate"/>
        </w:r>
        <w:r>
          <w:t>55</w:t>
        </w:r>
        <w:r>
          <w:fldChar w:fldCharType="end"/>
        </w:r>
      </w:hyperlink>
    </w:p>
    <w:p>
      <w:pPr>
        <w:pStyle w:val="TOC2"/>
        <w:tabs>
          <w:tab w:val="right" w:leader="dot" w:pos="8306"/>
        </w:tabs>
      </w:pPr>
      <w:hyperlink w:anchor="_Toc14632" w:history="1">
        <w:r>
          <w:rPr>
            <w:rFonts w:ascii="仿宋" w:eastAsia="仿宋" w:hAnsi="仿宋" w:cs="仿宋" w:hint="eastAsia"/>
            <w:lang w:eastAsia="zh-CN"/>
          </w:rPr>
          <w:t>(一)、风险识别</w:t>
        </w:r>
        <w:r>
          <w:tab/>
        </w:r>
        <w:r>
          <w:fldChar w:fldCharType="begin"/>
        </w:r>
        <w:r>
          <w:instrText xml:space="preserve"> PAGEREF _Toc14632 \h </w:instrText>
        </w:r>
        <w:r>
          <w:fldChar w:fldCharType="separate"/>
        </w:r>
        <w:r>
          <w:t>55</w:t>
        </w:r>
        <w:r>
          <w:fldChar w:fldCharType="end"/>
        </w:r>
      </w:hyperlink>
    </w:p>
    <w:p>
      <w:pPr>
        <w:pStyle w:val="TOC2"/>
        <w:tabs>
          <w:tab w:val="right" w:leader="dot" w:pos="8306"/>
        </w:tabs>
      </w:pPr>
      <w:hyperlink w:anchor="_Toc7787" w:history="1">
        <w:r>
          <w:rPr>
            <w:rFonts w:ascii="仿宋" w:eastAsia="仿宋" w:hAnsi="仿宋" w:cs="仿宋" w:hint="eastAsia"/>
            <w:lang w:eastAsia="zh-CN"/>
          </w:rPr>
          <w:t>(二)、风险分类</w:t>
        </w:r>
        <w:r>
          <w:tab/>
        </w:r>
        <w:r>
          <w:fldChar w:fldCharType="begin"/>
        </w:r>
        <w:r>
          <w:instrText xml:space="preserve"> PAGEREF _Toc7787 \h </w:instrText>
        </w:r>
        <w:r>
          <w:fldChar w:fldCharType="separate"/>
        </w:r>
        <w:r>
          <w:t>57</w:t>
        </w:r>
        <w:r>
          <w:fldChar w:fldCharType="end"/>
        </w:r>
      </w:hyperlink>
    </w:p>
    <w:p>
      <w:pPr>
        <w:pStyle w:val="TOC1"/>
        <w:tabs>
          <w:tab w:val="right" w:leader="dot" w:pos="8306"/>
        </w:tabs>
      </w:pPr>
      <w:hyperlink w:anchor="_Toc673" w:history="1">
        <w:r>
          <w:rPr>
            <w:rFonts w:ascii="仿宋" w:eastAsia="仿宋" w:hAnsi="仿宋" w:cs="仿宋" w:hint="eastAsia"/>
            <w:lang w:eastAsia="zh-CN"/>
          </w:rPr>
          <w:t>十四、质量管理体系</w:t>
        </w:r>
        <w:r>
          <w:tab/>
        </w:r>
        <w:r>
          <w:fldChar w:fldCharType="begin"/>
        </w:r>
        <w:r>
          <w:instrText xml:space="preserve"> PAGEREF _Toc673 \h </w:instrText>
        </w:r>
        <w:r>
          <w:fldChar w:fldCharType="separate"/>
        </w:r>
        <w:r>
          <w:t>59</w:t>
        </w:r>
        <w:r>
          <w:fldChar w:fldCharType="end"/>
        </w:r>
      </w:hyperlink>
    </w:p>
    <w:p>
      <w:pPr>
        <w:pStyle w:val="TOC2"/>
        <w:tabs>
          <w:tab w:val="right" w:leader="dot" w:pos="8306"/>
        </w:tabs>
      </w:pPr>
      <w:hyperlink w:anchor="_Toc4655" w:history="1">
        <w:r>
          <w:rPr>
            <w:rFonts w:ascii="仿宋" w:eastAsia="仿宋" w:hAnsi="仿宋" w:cs="仿宋" w:hint="eastAsia"/>
            <w:lang w:eastAsia="zh-CN"/>
          </w:rPr>
          <w:t>(一)、质量目标与方针</w:t>
        </w:r>
        <w:r>
          <w:tab/>
        </w:r>
        <w:r>
          <w:fldChar w:fldCharType="begin"/>
        </w:r>
        <w:r>
          <w:instrText xml:space="preserve"> PAGEREF _Toc4655 \h </w:instrText>
        </w:r>
        <w:r>
          <w:fldChar w:fldCharType="separate"/>
        </w:r>
        <w:r>
          <w:t>59</w:t>
        </w:r>
        <w:r>
          <w:fldChar w:fldCharType="end"/>
        </w:r>
      </w:hyperlink>
    </w:p>
    <w:p>
      <w:pPr>
        <w:pStyle w:val="TOC2"/>
        <w:tabs>
          <w:tab w:val="right" w:leader="dot" w:pos="8306"/>
        </w:tabs>
      </w:pPr>
      <w:hyperlink w:anchor="_Toc1639" w:history="1">
        <w:r>
          <w:rPr>
            <w:rFonts w:ascii="仿宋" w:eastAsia="仿宋" w:hAnsi="仿宋" w:cs="仿宋" w:hint="eastAsia"/>
            <w:lang w:eastAsia="zh-CN"/>
          </w:rPr>
          <w:t>(二)、质量管理责任</w:t>
        </w:r>
        <w:r>
          <w:tab/>
        </w:r>
        <w:r>
          <w:fldChar w:fldCharType="begin"/>
        </w:r>
        <w:r>
          <w:instrText xml:space="preserve"> PAGEREF _Toc1639 \h </w:instrText>
        </w:r>
        <w:r>
          <w:fldChar w:fldCharType="separate"/>
        </w:r>
        <w:r>
          <w:t>60</w:t>
        </w:r>
        <w:r>
          <w:fldChar w:fldCharType="end"/>
        </w:r>
      </w:hyperlink>
    </w:p>
    <w:p>
      <w:pPr>
        <w:pStyle w:val="TOC2"/>
        <w:tabs>
          <w:tab w:val="right" w:leader="dot" w:pos="8306"/>
        </w:tabs>
      </w:pPr>
      <w:hyperlink w:anchor="_Toc31430" w:history="1">
        <w:r>
          <w:rPr>
            <w:rFonts w:ascii="仿宋" w:eastAsia="仿宋" w:hAnsi="仿宋" w:cs="仿宋" w:hint="eastAsia"/>
            <w:lang w:eastAsia="zh-CN"/>
          </w:rPr>
          <w:t>(三)、质量管理体系文件</w:t>
        </w:r>
        <w:r>
          <w:tab/>
        </w:r>
        <w:r>
          <w:fldChar w:fldCharType="begin"/>
        </w:r>
        <w:r>
          <w:instrText xml:space="preserve"> PAGEREF _Toc31430 \h </w:instrText>
        </w:r>
        <w:r>
          <w:fldChar w:fldCharType="separate"/>
        </w:r>
        <w:r>
          <w:t>61</w:t>
        </w:r>
        <w:r>
          <w:fldChar w:fldCharType="end"/>
        </w:r>
      </w:hyperlink>
    </w:p>
    <w:p>
      <w:pPr>
        <w:pStyle w:val="TOC2"/>
        <w:tabs>
          <w:tab w:val="right" w:leader="dot" w:pos="8306"/>
        </w:tabs>
      </w:pPr>
      <w:hyperlink w:anchor="_Toc15745" w:history="1">
        <w:r>
          <w:rPr>
            <w:rFonts w:ascii="仿宋" w:eastAsia="仿宋" w:hAnsi="仿宋" w:cs="仿宋" w:hint="eastAsia"/>
            <w:lang w:eastAsia="zh-CN"/>
          </w:rPr>
          <w:t>(四)、质量培训与教育</w:t>
        </w:r>
        <w:r>
          <w:tab/>
        </w:r>
        <w:r>
          <w:fldChar w:fldCharType="begin"/>
        </w:r>
        <w:r>
          <w:instrText xml:space="preserve"> PAGEREF _Toc15745 \h </w:instrText>
        </w:r>
        <w:r>
          <w:fldChar w:fldCharType="separate"/>
        </w:r>
        <w:r>
          <w:t>63</w:t>
        </w:r>
        <w:r>
          <w:fldChar w:fldCharType="end"/>
        </w:r>
      </w:hyperlink>
    </w:p>
    <w:p>
      <w:pPr>
        <w:pStyle w:val="TOC2"/>
        <w:tabs>
          <w:tab w:val="right" w:leader="dot" w:pos="8306"/>
        </w:tabs>
      </w:pPr>
      <w:hyperlink w:anchor="_Toc7417" w:history="1">
        <w:r>
          <w:rPr>
            <w:rFonts w:ascii="仿宋" w:eastAsia="仿宋" w:hAnsi="仿宋" w:cs="仿宋" w:hint="eastAsia"/>
            <w:lang w:eastAsia="zh-CN"/>
          </w:rPr>
          <w:t>(五)、质量审核与评价</w:t>
        </w:r>
        <w:r>
          <w:tab/>
        </w:r>
        <w:r>
          <w:fldChar w:fldCharType="begin"/>
        </w:r>
        <w:r>
          <w:instrText xml:space="preserve"> PAGEREF _Toc7417 \h </w:instrText>
        </w:r>
        <w:r>
          <w:fldChar w:fldCharType="separate"/>
        </w:r>
        <w:r>
          <w:t>64</w:t>
        </w:r>
        <w:r>
          <w:fldChar w:fldCharType="end"/>
        </w:r>
      </w:hyperlink>
    </w:p>
    <w:p>
      <w:pPr>
        <w:pStyle w:val="TOC2"/>
        <w:tabs>
          <w:tab w:val="right" w:leader="dot" w:pos="8306"/>
        </w:tabs>
      </w:pPr>
      <w:hyperlink w:anchor="_Toc12810" w:history="1">
        <w:r>
          <w:rPr>
            <w:rFonts w:ascii="仿宋" w:eastAsia="仿宋" w:hAnsi="仿宋" w:cs="仿宋" w:hint="eastAsia"/>
            <w:lang w:eastAsia="zh-CN"/>
          </w:rPr>
          <w:t>(六)、不符合与纠正措施</w:t>
        </w:r>
        <w:r>
          <w:tab/>
        </w:r>
        <w:r>
          <w:fldChar w:fldCharType="begin"/>
        </w:r>
        <w:r>
          <w:instrText xml:space="preserve"> PAGEREF _Toc12810 \h </w:instrText>
        </w:r>
        <w:r>
          <w:fldChar w:fldCharType="separate"/>
        </w:r>
        <w:r>
          <w:t>66</w:t>
        </w:r>
        <w:r>
          <w:fldChar w:fldCharType="end"/>
        </w:r>
      </w:hyperlink>
    </w:p>
    <w:p>
      <w:pPr>
        <w:pStyle w:val="TOC1"/>
        <w:tabs>
          <w:tab w:val="right" w:leader="dot" w:pos="8306"/>
        </w:tabs>
      </w:pPr>
      <w:hyperlink w:anchor="_Toc6429" w:history="1">
        <w:r>
          <w:rPr>
            <w:rFonts w:ascii="仿宋" w:eastAsia="仿宋" w:hAnsi="仿宋" w:cs="仿宋" w:hint="eastAsia"/>
            <w:lang w:eastAsia="zh-CN"/>
          </w:rPr>
          <w:t>十五、前列腺素类药物项目工程方案分析</w:t>
        </w:r>
        <w:r>
          <w:tab/>
        </w:r>
        <w:r>
          <w:fldChar w:fldCharType="begin"/>
        </w:r>
        <w:r>
          <w:instrText xml:space="preserve"> PAGEREF _Toc6429 \h </w:instrText>
        </w:r>
        <w:r>
          <w:fldChar w:fldCharType="separate"/>
        </w:r>
        <w:r>
          <w:t>67</w:t>
        </w:r>
        <w:r>
          <w:fldChar w:fldCharType="end"/>
        </w:r>
      </w:hyperlink>
    </w:p>
    <w:p>
      <w:pPr>
        <w:pStyle w:val="TOC2"/>
        <w:tabs>
          <w:tab w:val="right" w:leader="dot" w:pos="8306"/>
        </w:tabs>
      </w:pPr>
      <w:hyperlink w:anchor="_Toc28414" w:history="1">
        <w:r>
          <w:rPr>
            <w:rFonts w:ascii="仿宋" w:eastAsia="仿宋" w:hAnsi="仿宋" w:cs="仿宋" w:hint="eastAsia"/>
            <w:lang w:eastAsia="zh-CN"/>
          </w:rPr>
          <w:t>(一)、建筑工程设计原则</w:t>
        </w:r>
        <w:r>
          <w:tab/>
        </w:r>
        <w:r>
          <w:fldChar w:fldCharType="begin"/>
        </w:r>
        <w:r>
          <w:instrText xml:space="preserve"> PAGEREF _Toc28414 \h </w:instrText>
        </w:r>
        <w:r>
          <w:fldChar w:fldCharType="separate"/>
        </w:r>
        <w:r>
          <w:t>67</w:t>
        </w:r>
        <w:r>
          <w:fldChar w:fldCharType="end"/>
        </w:r>
      </w:hyperlink>
    </w:p>
    <w:p>
      <w:pPr>
        <w:pStyle w:val="TOC2"/>
        <w:tabs>
          <w:tab w:val="right" w:leader="dot" w:pos="8306"/>
        </w:tabs>
      </w:pPr>
      <w:hyperlink w:anchor="_Toc4664" w:history="1">
        <w:r>
          <w:rPr>
            <w:rFonts w:ascii="仿宋" w:eastAsia="仿宋" w:hAnsi="仿宋" w:cs="仿宋" w:hint="eastAsia"/>
            <w:lang w:eastAsia="zh-CN"/>
          </w:rPr>
          <w:t>(二)、土建工程建设指标</w:t>
        </w:r>
        <w:r>
          <w:tab/>
        </w:r>
        <w:r>
          <w:fldChar w:fldCharType="begin"/>
        </w:r>
        <w:r>
          <w:instrText xml:space="preserve"> PAGEREF _Toc4664 \h </w:instrText>
        </w:r>
        <w:r>
          <w:fldChar w:fldCharType="separate"/>
        </w:r>
        <w:r>
          <w:t>70</w:t>
        </w:r>
        <w:r>
          <w:fldChar w:fldCharType="end"/>
        </w:r>
      </w:hyperlink>
    </w:p>
    <w:p>
      <w:pPr>
        <w:pStyle w:val="TOC1"/>
        <w:tabs>
          <w:tab w:val="right" w:leader="dot" w:pos="8306"/>
        </w:tabs>
      </w:pPr>
      <w:hyperlink w:anchor="_Toc10085" w:history="1">
        <w:r>
          <w:rPr>
            <w:rFonts w:ascii="仿宋" w:eastAsia="仿宋" w:hAnsi="仿宋" w:cs="仿宋" w:hint="eastAsia"/>
            <w:lang w:eastAsia="zh-CN"/>
          </w:rPr>
          <w:t>十六、前列腺素类药物项目治理与监督</w:t>
        </w:r>
        <w:r>
          <w:tab/>
        </w:r>
        <w:r>
          <w:fldChar w:fldCharType="begin"/>
        </w:r>
        <w:r>
          <w:instrText xml:space="preserve"> PAGEREF _Toc10085 \h </w:instrText>
        </w:r>
        <w:r>
          <w:fldChar w:fldCharType="separate"/>
        </w:r>
        <w:r>
          <w:t>72</w:t>
        </w:r>
        <w:r>
          <w:fldChar w:fldCharType="end"/>
        </w:r>
      </w:hyperlink>
    </w:p>
    <w:p>
      <w:pPr>
        <w:pStyle w:val="TOC2"/>
        <w:tabs>
          <w:tab w:val="right" w:leader="dot" w:pos="8306"/>
        </w:tabs>
      </w:pPr>
      <w:hyperlink w:anchor="_Toc25344" w:history="1">
        <w:r>
          <w:rPr>
            <w:rFonts w:ascii="仿宋" w:eastAsia="仿宋" w:hAnsi="仿宋" w:cs="仿宋" w:hint="eastAsia"/>
            <w:lang w:eastAsia="zh-CN"/>
          </w:rPr>
          <w:t>(一)、前列腺素类药物项目治理结构</w:t>
        </w:r>
        <w:r>
          <w:tab/>
        </w:r>
        <w:r>
          <w:fldChar w:fldCharType="begin"/>
        </w:r>
        <w:r>
          <w:instrText xml:space="preserve"> PAGEREF _Toc25344 \h </w:instrText>
        </w:r>
        <w:r>
          <w:fldChar w:fldCharType="separate"/>
        </w:r>
        <w:r>
          <w:t>72</w:t>
        </w:r>
        <w:r>
          <w:fldChar w:fldCharType="end"/>
        </w:r>
      </w:hyperlink>
    </w:p>
    <w:p>
      <w:pPr>
        <w:pStyle w:val="TOC2"/>
        <w:tabs>
          <w:tab w:val="right" w:leader="dot" w:pos="8306"/>
        </w:tabs>
      </w:pPr>
      <w:hyperlink w:anchor="_Toc6076" w:history="1">
        <w:r>
          <w:rPr>
            <w:rFonts w:ascii="仿宋" w:eastAsia="仿宋" w:hAnsi="仿宋" w:cs="仿宋" w:hint="eastAsia"/>
            <w:lang w:eastAsia="zh-CN"/>
          </w:rPr>
          <w:t>(二)、监督与审计</w:t>
        </w:r>
        <w:r>
          <w:tab/>
        </w:r>
        <w:r>
          <w:fldChar w:fldCharType="begin"/>
        </w:r>
        <w:r>
          <w:instrText xml:space="preserve"> PAGEREF _Toc6076 \h </w:instrText>
        </w:r>
        <w:r>
          <w:fldChar w:fldCharType="separate"/>
        </w:r>
        <w:r>
          <w:t>73</w:t>
        </w:r>
        <w:r>
          <w:fldChar w:fldCharType="end"/>
        </w:r>
      </w:hyperlink>
    </w:p>
    <w:p>
      <w:pPr>
        <w:pStyle w:val="TOC1"/>
        <w:tabs>
          <w:tab w:val="right" w:leader="dot" w:pos="8306"/>
        </w:tabs>
      </w:pPr>
      <w:hyperlink w:anchor="_Toc30741" w:history="1">
        <w:r>
          <w:rPr>
            <w:rFonts w:ascii="仿宋" w:eastAsia="仿宋" w:hAnsi="仿宋" w:cs="仿宋" w:hint="eastAsia"/>
            <w:lang w:eastAsia="zh-CN"/>
          </w:rPr>
          <w:t>十七、前列腺素类药物项目实施保障措施</w:t>
        </w:r>
        <w:r>
          <w:tab/>
        </w:r>
        <w:r>
          <w:fldChar w:fldCharType="begin"/>
        </w:r>
        <w:r>
          <w:instrText xml:space="preserve"> PAGEREF _Toc30741 \h </w:instrText>
        </w:r>
        <w:r>
          <w:fldChar w:fldCharType="separate"/>
        </w:r>
        <w:r>
          <w:t>75</w:t>
        </w:r>
        <w:r>
          <w:fldChar w:fldCharType="end"/>
        </w:r>
      </w:hyperlink>
    </w:p>
    <w:p>
      <w:pPr>
        <w:pStyle w:val="TOC2"/>
        <w:tabs>
          <w:tab w:val="right" w:leader="dot" w:pos="8306"/>
        </w:tabs>
      </w:pPr>
      <w:hyperlink w:anchor="_Toc31698" w:history="1">
        <w:r>
          <w:rPr>
            <w:rFonts w:ascii="仿宋" w:eastAsia="仿宋" w:hAnsi="仿宋" w:cs="仿宋" w:hint="eastAsia"/>
            <w:lang w:eastAsia="zh-CN"/>
          </w:rPr>
          <w:t>(一)、前列腺素类药物项目实施保障机制</w:t>
        </w:r>
        <w:r>
          <w:tab/>
        </w:r>
        <w:r>
          <w:fldChar w:fldCharType="begin"/>
        </w:r>
        <w:r>
          <w:instrText xml:space="preserve"> PAGEREF _Toc31698 \h </w:instrText>
        </w:r>
        <w:r>
          <w:fldChar w:fldCharType="separate"/>
        </w:r>
        <w:r>
          <w:t>75</w:t>
        </w:r>
        <w:r>
          <w:fldChar w:fldCharType="end"/>
        </w:r>
      </w:hyperlink>
    </w:p>
    <w:p>
      <w:pPr>
        <w:pStyle w:val="TOC2"/>
        <w:tabs>
          <w:tab w:val="right" w:leader="dot" w:pos="8306"/>
        </w:tabs>
      </w:pPr>
      <w:hyperlink w:anchor="_Toc24818" w:history="1">
        <w:r>
          <w:rPr>
            <w:rFonts w:ascii="仿宋" w:eastAsia="仿宋" w:hAnsi="仿宋" w:cs="仿宋" w:hint="eastAsia"/>
            <w:lang w:eastAsia="zh-CN"/>
          </w:rPr>
          <w:t>(二)、前列腺素类药物项目法律合规要求</w:t>
        </w:r>
        <w:r>
          <w:tab/>
        </w:r>
        <w:r>
          <w:fldChar w:fldCharType="begin"/>
        </w:r>
        <w:r>
          <w:instrText xml:space="preserve"> PAGEREF _Toc24818 \h </w:instrText>
        </w:r>
        <w:r>
          <w:fldChar w:fldCharType="separate"/>
        </w:r>
        <w:r>
          <w:t>78</w:t>
        </w:r>
        <w:r>
          <w:fldChar w:fldCharType="end"/>
        </w:r>
      </w:hyperlink>
    </w:p>
    <w:p>
      <w:pPr>
        <w:pStyle w:val="TOC2"/>
        <w:tabs>
          <w:tab w:val="right" w:leader="dot" w:pos="8306"/>
        </w:tabs>
      </w:pPr>
      <w:hyperlink w:anchor="_Toc1145" w:history="1">
        <w:r>
          <w:rPr>
            <w:rFonts w:ascii="仿宋" w:eastAsia="仿宋" w:hAnsi="仿宋" w:cs="仿宋" w:hint="eastAsia"/>
            <w:lang w:eastAsia="zh-CN"/>
          </w:rPr>
          <w:t>(三)、前列腺素类药物项目合同管理与法律事务</w:t>
        </w:r>
        <w:r>
          <w:tab/>
        </w:r>
        <w:r>
          <w:fldChar w:fldCharType="begin"/>
        </w:r>
        <w:r>
          <w:instrText xml:space="preserve"> PAGEREF _Toc1145 \h </w:instrText>
        </w:r>
        <w:r>
          <w:fldChar w:fldCharType="separate"/>
        </w:r>
        <w:r>
          <w:t>83</w:t>
        </w:r>
        <w:r>
          <w:fldChar w:fldCharType="end"/>
        </w:r>
      </w:hyperlink>
    </w:p>
    <w:p>
      <w:pPr>
        <w:pStyle w:val="TOC2"/>
        <w:tabs>
          <w:tab w:val="right" w:leader="dot" w:pos="8306"/>
        </w:tabs>
      </w:pPr>
      <w:hyperlink w:anchor="_Toc30046" w:history="1">
        <w:r>
          <w:rPr>
            <w:rFonts w:ascii="仿宋" w:eastAsia="仿宋" w:hAnsi="仿宋" w:cs="仿宋" w:hint="eastAsia"/>
            <w:lang w:eastAsia="zh-CN"/>
          </w:rPr>
          <w:t>(四)、前列腺素类药物项目知识产权保护策略</w:t>
        </w:r>
        <w:r>
          <w:tab/>
        </w:r>
        <w:r>
          <w:fldChar w:fldCharType="begin"/>
        </w:r>
        <w:r>
          <w:instrText xml:space="preserve"> PAGEREF _Toc30046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35"/>
      <w:r>
        <w:rPr>
          <w:rFonts w:ascii="仿宋" w:eastAsia="仿宋" w:hAnsi="仿宋" w:cs="仿宋" w:hint="eastAsia"/>
          <w:sz w:val="28"/>
          <w:lang w:eastAsia="zh-CN"/>
        </w:rPr>
        <w:t>一、前列腺素类药物项目概论</w:t>
      </w:r>
      <w:bookmarkEnd w:id="2"/>
    </w:p>
    <w:p>
      <w:pPr>
        <w:pStyle w:val="Heading2"/>
        <w:rPr>
          <w:rFonts w:ascii="仿宋" w:eastAsia="仿宋" w:hAnsi="仿宋" w:cs="仿宋" w:hint="eastAsia"/>
          <w:lang w:eastAsia="zh-CN"/>
        </w:rPr>
      </w:pPr>
      <w:bookmarkStart w:id="3" w:name="_Toc7754"/>
      <w:r>
        <w:rPr>
          <w:rFonts w:ascii="仿宋" w:eastAsia="仿宋" w:hAnsi="仿宋" w:cs="仿宋" w:hint="eastAsia"/>
          <w:lang w:eastAsia="zh-CN"/>
        </w:rPr>
        <w:t>(一)、前列腺素类药物项目概况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起源追溯至对市场的深入洞察。市场的不断演变与变革为前列腺素类药物项目提供了难得的机遇。当前市场存在的需求缺口和变革的大环境共同构成了前列腺素类药物项目的背景。这个前列腺素类药物项目旨在充分利用市场机遇，填补行业中尚未满足的需求，为客户提供全新的解决方案。市场的变革和需求的增长使得这个前列腺素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前列腺素类药物项目名称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前列腺素类药物项目正式命名为前列腺素类药物。这个名称不仅仅是一个标识，更代表了前列腺素类药物项目的核心理念和愿景。它蕴含着前列腺素类药物项目所要解决问题的关键字，具有强烈的表达和辨识度，为前列腺素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前列腺素类药物项目目标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核心目标是提供一种全新、高效的解决方案，满足客户日益增长的需求。前列腺素类药物项目追求的不仅仅是满足市场需求，更是在市场中获得卓越的竞争优势。通过不断提升产品或服务的质量和创新水平，前列腺素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前列腺素类药物项目范围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全面涵盖了产品研发、制造、市场推广和售后服务，确保从产品设计到最终用户体验的全方位关注。这一全面的前列腺素类药物项目范围是为了确保前列腺素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前列腺素类药物项目时间表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前列腺素类药物项目计划在未来18个月内完成，包括研发、测试、市场试点和正式推出等不同阶段。这个时间表的合理设计是为了确保前列腺素类药物项目各个阶段的顺利推进，以便按时交付高质量的成果。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前列腺素类药物项目预算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总预算估算为XX百万美元，主要分配在研发、市场推广、人员培训和运营等方面。这一充足的预算为前列腺素类药物项目提供了充足的资源，确保前列腺素类药物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前列腺素类药物项目风险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可能面临的风险包括市场接受度低、技术难题、竞争激烈等。前列腺素类药物项目团队已经制定了相应的风险应对计划，通过前瞻性的风险管理，确保前列腺素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前列腺素类药物项目团队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前列腺素类药物项目汇聚了一支经验丰富、多领域专业素养的核心团队，确保前列腺素类药物项目在各个方面都能拥有高水平的执行力。团队的协同作战是前列腺素类药物项目成功的关键因素之一。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前列腺素类药物项目背景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前列腺素类药物项目的背景根植于市场对更高效、创新产品的渴望，同时也受到科技发展对行业格局的深刻改变的影响。这为前列腺素类药物项目提供了广阔的发展空间和市场需求。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前列腺素类药物项目现状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截至目前，前列腺素类药物项目已完成市场调研和技术验证，取得了初步的成功。这为前列腺素类药物项目在未来的发展奠定了坚实的基础，为更远大的目标打下了坚实的基石。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43"/>
      <w:r>
        <w:rPr>
          <w:rFonts w:ascii="仿宋" w:eastAsia="仿宋" w:hAnsi="仿宋" w:cs="仿宋" w:hint="eastAsia"/>
          <w:sz w:val="28"/>
          <w:lang w:eastAsia="zh-CN"/>
        </w:rPr>
        <w:t>(二)、前列腺素类药物项目目标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keyword》前列腺素类药物项目首要业务目标是在市场中占据有利地位，实现产品/服务的成功推广和销售。通过不断提升产品质量、创新性，前列腺素类药物项目追求成为行业中的领导者，赢得更多客户的青睐。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在科技迅速发展的时代，前列腺素类药物项目着眼于技术创新。通过持续的研发和技术升级，前列腺素类药物项目旨在推出更具创新性的产品或服务，以满足市场对新鲜、先进解决方案的需求。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为了建立可持续的客户关系，前列腺素类药物项目设定了客户满意度目标。通过提供卓越的产品质量和优质的客户服务，前列腺素类药物项目追求赢得客户的信任和忠诚度，确保他们的满意度达到行业领先水平。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前列腺素类药物项目注重社会责任和可持续发展。通过实施环保、社会责任前列腺素类药物项目，前列腺素类药物项目致力于在经济发展的同时保护环境，促进社会公平，实现可持续经营。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前列腺素类药物项目的团队是实现目标的核心驱动力。因此，前列腺素类药物项目设定了团队发展目标，包括提升团队成员的专业技能、培养领导力，以及搭建协同高效的团队工作氛围。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016"/>
      <w:r>
        <w:rPr>
          <w:rFonts w:ascii="仿宋" w:eastAsia="仿宋" w:hAnsi="仿宋" w:cs="仿宋" w:hint="eastAsia"/>
          <w:sz w:val="28"/>
          <w:lang w:eastAsia="zh-CN"/>
        </w:rPr>
        <w:t>(三)、前列腺素类药物项目提出的理由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前列腺素类药物项目提出的理由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源于对市场机遇的深刻洞察。当前市场中存在的需求缺口和行业发展趋势表明，有巨大的商业机会等待被开发。通过准确捕捉市场机遇，前列腺素类药物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理念基于对技术创新的信仰。通过持续的研发和技术投入，前列腺素类药物项目有望推出更具创新性的产品或服务。在科技飞速发展的当下，前列腺素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是为了增强企业的行业竞争力。通过提升产品或服务的质量和独特性，前列腺素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响应了消费者需求的变化。随着社会和科技的不断发展，消费者对产品和服务的需求也在发生变化。通过深入了解并及时回应消费者的新需求，前列腺素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是企业战略发展规划的一部分。在面对日益激烈的市场竞争和不断变化的商业环境中，前列腺素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不仅仅是基于商业考量，还注重社会责任。通过推出环保、社会责任等方面的前列腺素类药物项目，前列腺素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前列腺素类药物项目的提出反映了对利益相关者期望的关注。包括客户、员工、投资者等利益相关者在企业发展中都有着各自的期望，前列腺素类药物项目力求在满足这些期望的同时，取得更大的共赢。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10"/>
      <w:r>
        <w:rPr>
          <w:rFonts w:ascii="仿宋" w:eastAsia="仿宋" w:hAnsi="仿宋" w:cs="仿宋" w:hint="eastAsia"/>
          <w:sz w:val="28"/>
          <w:lang w:eastAsia="zh-CN"/>
        </w:rPr>
        <w:t>(四)、前列腺素类药物项目意义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在实施前列腺素类药物项目的过程中，我们不仅仅是在追逐商业成功，更是为企业和社会的多个层面创造了深远的意义。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的首要意义在于提升企业的市场竞争力。通过持续的创新和对产品质量的高标准要求，前列腺素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前列腺素类药物项目的推进将促使行业技术水平的提升。通过引入先进技术和创新性解决方案，前列腺素类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前列腺素类药物项目不仅创造了大量就业机会，提高了就业水平，还注重社会责任和环保。通过参与社会公益事业和推动环保前列腺素类药物项目，前列腺素类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综合而言，前列腺素类药物项目意义重大，不仅推动了企业的发展，也为行业和社会的进步贡献了积极力量。这是一个全面而深刻的影响，将在未来产生可持续的正面效应。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252"/>
      <w:r>
        <w:rPr>
          <w:rFonts w:ascii="仿宋" w:eastAsia="仿宋" w:hAnsi="仿宋" w:cs="仿宋" w:hint="eastAsia"/>
          <w:sz w:val="28"/>
          <w:lang w:eastAsia="zh-CN"/>
        </w:rPr>
        <w:t>(五)、前列腺素类药物项目背景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在当今迅猛发展的商业环境中，前列腺素类药物项目的动因根植于对多方面因素的审慎考量。这个前列腺素类药物项目的提出并非孤立的决策，而是对企业所处背景深入思考的产物。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前列腺素类药物项目背后的首要原因。科技的迅速发展和全球市场的快速变化使得企业必须灵活应对。前列腺素类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竞争的激烈程度也是前列腺素类药物项目背景中不可忽视的一环。企业需要在激烈竞争中脱颖而出，为此，前列腺素类药物项目致力于打破常规，提供独特的价值主张，以吸引客户并确保市场份额的增长。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技术的迅速发展为企业带来了机遇与挑战。作为前列腺素类药物项目启动的背景之一，对新兴技术的应用将有助于提升企业的技术水平，使其在不断演进的商业环境中保持竞争优势。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此外，社会对企业责任的期望也在逐渐升高。前列腺素类药物项目充分融入了社会责任的理念，通过可持续经营和社会公益前列腺素类药物项目，企图为社会贡献一份力量，在商业成功的同时关注社会价值。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85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582"/>
      <w:r>
        <w:rPr>
          <w:rFonts w:ascii="仿宋" w:eastAsia="仿宋" w:hAnsi="仿宋" w:cs="仿宋" w:hint="eastAsia"/>
          <w:lang w:eastAsia="zh-CN"/>
        </w:rPr>
        <w:t>(一)、前列腺素类药物行业分析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行业一直以来都是市场的关注焦点。行业内的发展趋势、竞争态势以及潜在机会都对前列腺素类药物项目的推进产生深远的影响。通过深入研究行业的整体概貌，我们将更好地理解行业的核心特征，为前列腺素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行业，技术一直是推动创新和发展的关键因素。我们将对当前技术趋势进行详尽分析，包括但不限于人工智能、大数据应用、先进制造技术等。这有助于前列腺素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前列腺素类药物项目成功的基础。我们将对主要竞争对手进行深入研究，包括其市场份额、产品特点、市场定位等。通过全面了解竞争对手的优势和劣势，前列腺素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60"/>
      <w:r>
        <w:rPr>
          <w:rFonts w:ascii="仿宋" w:eastAsia="仿宋" w:hAnsi="仿宋" w:cs="仿宋" w:hint="eastAsia"/>
          <w:sz w:val="28"/>
          <w:lang w:eastAsia="zh-CN"/>
        </w:rPr>
        <w:t>(二)、前列腺素类药物市场分析预测</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前列腺素类药物市场未来的增长趋势。这包括市场的整体规模、各细分领域的发展趋势等。前列腺素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前列腺素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前列腺素类药物项目实施过程中需要充分考虑的因素。我们将对市场风险进行全面评估，包括但不限于政策法规风险、市场竞争风险、技术变革风险等。通过对潜在风险的深入分析，前列腺素类药物项目可以制定相应的风险缓解策略，降低不确定性对前列腺素类药物项目的影响。</w:t>
      </w:r>
    </w:p>
    <w:p>
      <w:pPr>
        <w:pStyle w:val="Heading1"/>
        <w:ind w:firstLine="560" w:firstLineChars="200"/>
        <w:rPr>
          <w:rFonts w:ascii="仿宋" w:eastAsia="仿宋" w:hAnsi="仿宋" w:cs="仿宋" w:hint="eastAsia"/>
          <w:sz w:val="28"/>
          <w:lang w:eastAsia="zh-CN"/>
        </w:rPr>
      </w:pPr>
      <w:bookmarkStart w:id="11" w:name="_Toc2346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94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前列腺素类药物项目的主要产品是XXXX，预计年产值为XXX万元。这一产品在市场中占据着重要的地位，其广泛的应用范围使得该前列腺素类药物项目的市场前景非常广阔。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前列腺素类药物项目的xxx产品作为重要的原材料之一，将在多个领域发挥关键作用。其在建筑、交通、能源等方面的广泛应用将为整个产业链提供强大的支持，形成产业协同效应。前列腺素类药物项目的年产值XXX万XXX万XXX万万元不仅反映了其在市场上的巨大潜力，更预示着它对国民经济的积极贡献。这种关联度高、涉及面广的产业关系，使得该前列腺素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43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前列腺素类药物项目总征地面积为XXXX平方米，相当于约XX.XX亩，其中净用地面积为XXXX平方米，红线范围内相当于约XX.XX亩。这一用地规模充分考虑了前列腺素类药物项目的建设需求，保障了前列腺素类药物项目在合适的空间内得以充分发展。前列腺素类药物项目规划的总建筑面积为XXXX平方米，其中主体工程建设占XXXX平方米，计容建筑面积达XXXX平方米。预计建筑工程的投资将达到XXXX万元，为前列腺素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购置的设备共计XXXX台（套），设备购置费用为XXXX万元。这一设备购置计划充分考虑到前列腺素类药物项目的生产需求和技术要求，确保了前列腺素类药物项目在生产运营中具备先进的技术装备和高效的生产能力。设备的合理配置将为前列腺素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前列腺素类药物项目计划总投资为XXXX万元，预计年实现营业收入为XXXX万元。这一产能规模的设定旨在确保前列腺素类药物项目能够在投资与回报之间取得平衡，实现长期可持续的发展。前列腺素类药物项目的总投资充分考虑到各个方面的需求，包括用地建设、设备购置等多个环节，以确保前列腺素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730"/>
      <w:r>
        <w:rPr>
          <w:rFonts w:ascii="仿宋" w:eastAsia="仿宋" w:hAnsi="仿宋" w:cs="仿宋" w:hint="eastAsia"/>
          <w:sz w:val="28"/>
          <w:lang w:eastAsia="zh-CN"/>
        </w:rPr>
        <w:t>四、前列腺素类药物项目土建工程</w:t>
      </w:r>
      <w:bookmarkEnd w:id="14"/>
    </w:p>
    <w:p>
      <w:pPr>
        <w:pStyle w:val="Heading2"/>
        <w:rPr>
          <w:rFonts w:ascii="仿宋" w:eastAsia="仿宋" w:hAnsi="仿宋" w:cs="仿宋" w:hint="eastAsia"/>
          <w:lang w:eastAsia="zh-CN"/>
        </w:rPr>
      </w:pPr>
      <w:bookmarkStart w:id="15" w:name="_Toc2407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在前列腺素类药物项目的建筑工程设计中，我们将秉承一系列重要的设计原则，以确保前列腺素类药物项目建筑在功能、美观、可持续性等方面达到最佳效果。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首要原则是确保建筑的功能性得到最大化的发挥。我们将充分理解前列腺素类药物项目的实际需求，合理布局各个功能区域，保证建筑在满足业务需求的同时，提供高效的工作环境。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在建筑设计中，我们将综合考虑建设和运营成本。通过精细的经济效益分析，确保设计方案在高效利用资源的同时，对前列腺素类药物项目的长期盈利能力有积极的贡献。</w:t>
      </w:r>
    </w:p>
    <w:p>
      <w:pPr>
        <w:pStyle w:val="Heading2"/>
        <w:ind w:firstLine="560" w:firstLineChars="200"/>
        <w:rPr>
          <w:rFonts w:ascii="仿宋" w:eastAsia="仿宋" w:hAnsi="仿宋" w:cs="仿宋" w:hint="eastAsia"/>
          <w:sz w:val="28"/>
          <w:lang w:eastAsia="zh-CN"/>
        </w:rPr>
      </w:pPr>
      <w:bookmarkStart w:id="16" w:name="_Toc205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列腺素类药物项目的土建工程设计中，我们将精准设定设计年限，结合前列腺素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前列腺素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93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前列腺素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前列腺素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前列腺素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50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本期工程前列腺素类药物项目预计总建筑面积XXX平方米，其中：计容建筑面积XXX平方米，计划建筑工程投资XX万元，占前列腺素类药物项目总投资的XX%。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https://d.book118.com/285010343130011042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前列腺素类药物项目规划设计蓝图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643B1"/>
    <w:rsid w:val="2D464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01034313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2024-01-14T18:18:00Z</dcterms:created>
  <dcterms:modified xsi:type="dcterms:W3CDTF">2024-01-14T18:18:27Z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1DB24243408C46B4B29DE87F4A13CF3D_11</vt:lpwstr>
  </property>
  <property fmtid="{D5CDD505-2E9C-101B-9397-08002B2CF9AE}" pid="3" name="KSOProductBuildVer">
    <vt:lpwstr>2052-12.1.0.16120</vt:lpwstr>
  </property>
</Properties>
</file>