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洗碗清洁剂项目规划设计纲要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8" w:history="1">
        <w:r>
          <w:rPr>
            <w:rFonts w:ascii="仿宋" w:eastAsia="仿宋" w:hAnsi="仿宋" w:cs="仿宋" w:hint="eastAsia"/>
            <w:lang w:eastAsia="zh-CN"/>
          </w:rPr>
          <w:t>概论</w:t>
        </w:r>
        <w:r>
          <w:tab/>
        </w:r>
        <w:r>
          <w:fldChar w:fldCharType="begin"/>
        </w:r>
        <w:r>
          <w:instrText xml:space="preserve"> PAGEREF _Toc458 \h </w:instrText>
        </w:r>
        <w:r>
          <w:fldChar w:fldCharType="separate"/>
        </w:r>
        <w:r>
          <w:t>3</w:t>
        </w:r>
        <w:r>
          <w:fldChar w:fldCharType="end"/>
        </w:r>
      </w:hyperlink>
    </w:p>
    <w:p>
      <w:pPr>
        <w:pStyle w:val="TOC1"/>
        <w:tabs>
          <w:tab w:val="right" w:leader="dot" w:pos="8306"/>
        </w:tabs>
      </w:pPr>
      <w:hyperlink w:anchor="_Toc24030" w:history="1">
        <w:r>
          <w:rPr>
            <w:rFonts w:ascii="仿宋" w:eastAsia="仿宋" w:hAnsi="仿宋" w:cs="仿宋" w:hint="eastAsia"/>
            <w:lang w:eastAsia="zh-CN"/>
          </w:rPr>
          <w:t>一、洗碗清洁剂项目概论</w:t>
        </w:r>
        <w:r>
          <w:tab/>
        </w:r>
        <w:r>
          <w:fldChar w:fldCharType="begin"/>
        </w:r>
        <w:r>
          <w:instrText xml:space="preserve"> PAGEREF _Toc24030 \h </w:instrText>
        </w:r>
        <w:r>
          <w:fldChar w:fldCharType="separate"/>
        </w:r>
        <w:r>
          <w:t>3</w:t>
        </w:r>
        <w:r>
          <w:fldChar w:fldCharType="end"/>
        </w:r>
      </w:hyperlink>
    </w:p>
    <w:p>
      <w:pPr>
        <w:pStyle w:val="TOC2"/>
        <w:tabs>
          <w:tab w:val="right" w:leader="dot" w:pos="8306"/>
        </w:tabs>
      </w:pPr>
      <w:hyperlink w:anchor="_Toc27963" w:history="1">
        <w:r>
          <w:rPr>
            <w:rFonts w:ascii="仿宋" w:eastAsia="仿宋" w:hAnsi="仿宋" w:cs="仿宋" w:hint="eastAsia"/>
            <w:lang w:eastAsia="zh-CN"/>
          </w:rPr>
          <w:t>(一)、洗碗清洁剂项目概况</w:t>
        </w:r>
        <w:r>
          <w:tab/>
        </w:r>
        <w:r>
          <w:fldChar w:fldCharType="begin"/>
        </w:r>
        <w:r>
          <w:instrText xml:space="preserve"> PAGEREF _Toc27963 \h </w:instrText>
        </w:r>
        <w:r>
          <w:fldChar w:fldCharType="separate"/>
        </w:r>
        <w:r>
          <w:t>3</w:t>
        </w:r>
        <w:r>
          <w:fldChar w:fldCharType="end"/>
        </w:r>
      </w:hyperlink>
    </w:p>
    <w:p>
      <w:pPr>
        <w:pStyle w:val="TOC2"/>
        <w:tabs>
          <w:tab w:val="right" w:leader="dot" w:pos="8306"/>
        </w:tabs>
      </w:pPr>
      <w:hyperlink w:anchor="_Toc30850" w:history="1">
        <w:r>
          <w:rPr>
            <w:rFonts w:ascii="仿宋" w:eastAsia="仿宋" w:hAnsi="仿宋" w:cs="仿宋" w:hint="eastAsia"/>
            <w:lang w:eastAsia="zh-CN"/>
          </w:rPr>
          <w:t>(二)、洗碗清洁剂项目目标</w:t>
        </w:r>
        <w:r>
          <w:tab/>
        </w:r>
        <w:r>
          <w:fldChar w:fldCharType="begin"/>
        </w:r>
        <w:r>
          <w:instrText xml:space="preserve"> PAGEREF _Toc30850 \h </w:instrText>
        </w:r>
        <w:r>
          <w:fldChar w:fldCharType="separate"/>
        </w:r>
        <w:r>
          <w:t>5</w:t>
        </w:r>
        <w:r>
          <w:fldChar w:fldCharType="end"/>
        </w:r>
      </w:hyperlink>
    </w:p>
    <w:p>
      <w:pPr>
        <w:pStyle w:val="TOC2"/>
        <w:tabs>
          <w:tab w:val="right" w:leader="dot" w:pos="8306"/>
        </w:tabs>
      </w:pPr>
      <w:hyperlink w:anchor="_Toc32260" w:history="1">
        <w:r>
          <w:rPr>
            <w:rFonts w:ascii="仿宋" w:eastAsia="仿宋" w:hAnsi="仿宋" w:cs="仿宋" w:hint="eastAsia"/>
            <w:lang w:eastAsia="zh-CN"/>
          </w:rPr>
          <w:t>(三)、洗碗清洁剂项目提出的理由</w:t>
        </w:r>
        <w:r>
          <w:tab/>
        </w:r>
        <w:r>
          <w:fldChar w:fldCharType="begin"/>
        </w:r>
        <w:r>
          <w:instrText xml:space="preserve"> PAGEREF _Toc32260 \h </w:instrText>
        </w:r>
        <w:r>
          <w:fldChar w:fldCharType="separate"/>
        </w:r>
        <w:r>
          <w:t>6</w:t>
        </w:r>
        <w:r>
          <w:fldChar w:fldCharType="end"/>
        </w:r>
      </w:hyperlink>
    </w:p>
    <w:p>
      <w:pPr>
        <w:pStyle w:val="TOC2"/>
        <w:tabs>
          <w:tab w:val="right" w:leader="dot" w:pos="8306"/>
        </w:tabs>
      </w:pPr>
      <w:hyperlink w:anchor="_Toc15661" w:history="1">
        <w:r>
          <w:rPr>
            <w:rFonts w:ascii="仿宋" w:eastAsia="仿宋" w:hAnsi="仿宋" w:cs="仿宋" w:hint="eastAsia"/>
            <w:lang w:eastAsia="zh-CN"/>
          </w:rPr>
          <w:t>(四)、洗碗清洁剂项目意义</w:t>
        </w:r>
        <w:r>
          <w:tab/>
        </w:r>
        <w:r>
          <w:fldChar w:fldCharType="begin"/>
        </w:r>
        <w:r>
          <w:instrText xml:space="preserve"> PAGEREF _Toc15661 \h </w:instrText>
        </w:r>
        <w:r>
          <w:fldChar w:fldCharType="separate"/>
        </w:r>
        <w:r>
          <w:t>8</w:t>
        </w:r>
        <w:r>
          <w:fldChar w:fldCharType="end"/>
        </w:r>
      </w:hyperlink>
    </w:p>
    <w:p>
      <w:pPr>
        <w:pStyle w:val="TOC2"/>
        <w:tabs>
          <w:tab w:val="right" w:leader="dot" w:pos="8306"/>
        </w:tabs>
      </w:pPr>
      <w:hyperlink w:anchor="_Toc32660" w:history="1">
        <w:r>
          <w:rPr>
            <w:rFonts w:ascii="仿宋" w:eastAsia="仿宋" w:hAnsi="仿宋" w:cs="仿宋" w:hint="eastAsia"/>
            <w:lang w:eastAsia="zh-CN"/>
          </w:rPr>
          <w:t>(五)、洗碗清洁剂项目背景</w:t>
        </w:r>
        <w:r>
          <w:tab/>
        </w:r>
        <w:r>
          <w:fldChar w:fldCharType="begin"/>
        </w:r>
        <w:r>
          <w:instrText xml:space="preserve"> PAGEREF _Toc32660 \h </w:instrText>
        </w:r>
        <w:r>
          <w:fldChar w:fldCharType="separate"/>
        </w:r>
        <w:r>
          <w:t>9</w:t>
        </w:r>
        <w:r>
          <w:fldChar w:fldCharType="end"/>
        </w:r>
      </w:hyperlink>
    </w:p>
    <w:p>
      <w:pPr>
        <w:pStyle w:val="TOC1"/>
        <w:tabs>
          <w:tab w:val="right" w:leader="dot" w:pos="8306"/>
        </w:tabs>
      </w:pPr>
      <w:hyperlink w:anchor="_Toc11240" w:history="1">
        <w:r>
          <w:rPr>
            <w:rFonts w:ascii="仿宋" w:eastAsia="仿宋" w:hAnsi="仿宋" w:cs="仿宋" w:hint="eastAsia"/>
            <w:lang w:eastAsia="zh-CN"/>
          </w:rPr>
          <w:t>二、工艺说明</w:t>
        </w:r>
        <w:r>
          <w:tab/>
        </w:r>
        <w:r>
          <w:fldChar w:fldCharType="begin"/>
        </w:r>
        <w:r>
          <w:instrText xml:space="preserve"> PAGEREF _Toc11240 \h </w:instrText>
        </w:r>
        <w:r>
          <w:fldChar w:fldCharType="separate"/>
        </w:r>
        <w:r>
          <w:t>10</w:t>
        </w:r>
        <w:r>
          <w:fldChar w:fldCharType="end"/>
        </w:r>
      </w:hyperlink>
    </w:p>
    <w:p>
      <w:pPr>
        <w:pStyle w:val="TOC2"/>
        <w:tabs>
          <w:tab w:val="right" w:leader="dot" w:pos="8306"/>
        </w:tabs>
      </w:pPr>
      <w:hyperlink w:anchor="_Toc12998" w:history="1">
        <w:r>
          <w:rPr>
            <w:rFonts w:ascii="仿宋" w:eastAsia="仿宋" w:hAnsi="仿宋" w:cs="仿宋" w:hint="eastAsia"/>
            <w:lang w:eastAsia="zh-CN"/>
          </w:rPr>
          <w:t>(一)、技术管理特点</w:t>
        </w:r>
        <w:r>
          <w:tab/>
        </w:r>
        <w:r>
          <w:fldChar w:fldCharType="begin"/>
        </w:r>
        <w:r>
          <w:instrText xml:space="preserve"> PAGEREF _Toc12998 \h </w:instrText>
        </w:r>
        <w:r>
          <w:fldChar w:fldCharType="separate"/>
        </w:r>
        <w:r>
          <w:t>10</w:t>
        </w:r>
        <w:r>
          <w:fldChar w:fldCharType="end"/>
        </w:r>
      </w:hyperlink>
    </w:p>
    <w:p>
      <w:pPr>
        <w:pStyle w:val="TOC2"/>
        <w:tabs>
          <w:tab w:val="right" w:leader="dot" w:pos="8306"/>
        </w:tabs>
      </w:pPr>
      <w:hyperlink w:anchor="_Toc1866" w:history="1">
        <w:r>
          <w:rPr>
            <w:rFonts w:ascii="仿宋" w:eastAsia="仿宋" w:hAnsi="仿宋" w:cs="仿宋" w:hint="eastAsia"/>
            <w:lang w:eastAsia="zh-CN"/>
          </w:rPr>
          <w:t>(二)、洗碗清洁剂项目工艺技术设计方案</w:t>
        </w:r>
        <w:r>
          <w:tab/>
        </w:r>
        <w:r>
          <w:fldChar w:fldCharType="begin"/>
        </w:r>
        <w:r>
          <w:instrText xml:space="preserve"> PAGEREF _Toc1866 \h </w:instrText>
        </w:r>
        <w:r>
          <w:fldChar w:fldCharType="separate"/>
        </w:r>
        <w:r>
          <w:t>11</w:t>
        </w:r>
        <w:r>
          <w:fldChar w:fldCharType="end"/>
        </w:r>
      </w:hyperlink>
    </w:p>
    <w:p>
      <w:pPr>
        <w:pStyle w:val="TOC2"/>
        <w:tabs>
          <w:tab w:val="right" w:leader="dot" w:pos="8306"/>
        </w:tabs>
      </w:pPr>
      <w:hyperlink w:anchor="_Toc26708" w:history="1">
        <w:r>
          <w:rPr>
            <w:rFonts w:ascii="仿宋" w:eastAsia="仿宋" w:hAnsi="仿宋" w:cs="仿宋" w:hint="eastAsia"/>
            <w:lang w:eastAsia="zh-CN"/>
          </w:rPr>
          <w:t>(三)、设备选型方案</w:t>
        </w:r>
        <w:r>
          <w:tab/>
        </w:r>
        <w:r>
          <w:fldChar w:fldCharType="begin"/>
        </w:r>
        <w:r>
          <w:instrText xml:space="preserve"> PAGEREF _Toc26708 \h </w:instrText>
        </w:r>
        <w:r>
          <w:fldChar w:fldCharType="separate"/>
        </w:r>
        <w:r>
          <w:t>12</w:t>
        </w:r>
        <w:r>
          <w:fldChar w:fldCharType="end"/>
        </w:r>
      </w:hyperlink>
    </w:p>
    <w:p>
      <w:pPr>
        <w:pStyle w:val="TOC1"/>
        <w:tabs>
          <w:tab w:val="right" w:leader="dot" w:pos="8306"/>
        </w:tabs>
      </w:pPr>
      <w:hyperlink w:anchor="_Toc7074" w:history="1">
        <w:r>
          <w:rPr>
            <w:rFonts w:ascii="仿宋" w:eastAsia="仿宋" w:hAnsi="仿宋" w:cs="仿宋" w:hint="eastAsia"/>
            <w:lang w:eastAsia="zh-CN"/>
          </w:rPr>
          <w:t>三、洗碗清洁剂项目土建工程</w:t>
        </w:r>
        <w:r>
          <w:tab/>
        </w:r>
        <w:r>
          <w:fldChar w:fldCharType="begin"/>
        </w:r>
        <w:r>
          <w:instrText xml:space="preserve"> PAGEREF _Toc7074 \h </w:instrText>
        </w:r>
        <w:r>
          <w:fldChar w:fldCharType="separate"/>
        </w:r>
        <w:r>
          <w:t>13</w:t>
        </w:r>
        <w:r>
          <w:fldChar w:fldCharType="end"/>
        </w:r>
      </w:hyperlink>
    </w:p>
    <w:p>
      <w:pPr>
        <w:pStyle w:val="TOC2"/>
        <w:tabs>
          <w:tab w:val="right" w:leader="dot" w:pos="8306"/>
        </w:tabs>
      </w:pPr>
      <w:hyperlink w:anchor="_Toc26599" w:history="1">
        <w:r>
          <w:rPr>
            <w:rFonts w:ascii="仿宋" w:eastAsia="仿宋" w:hAnsi="仿宋" w:cs="仿宋" w:hint="eastAsia"/>
            <w:lang w:eastAsia="zh-CN"/>
          </w:rPr>
          <w:t>(一)、建筑工程设计原则</w:t>
        </w:r>
        <w:r>
          <w:tab/>
        </w:r>
        <w:r>
          <w:fldChar w:fldCharType="begin"/>
        </w:r>
        <w:r>
          <w:instrText xml:space="preserve"> PAGEREF _Toc26599 \h </w:instrText>
        </w:r>
        <w:r>
          <w:fldChar w:fldCharType="separate"/>
        </w:r>
        <w:r>
          <w:t>13</w:t>
        </w:r>
        <w:r>
          <w:fldChar w:fldCharType="end"/>
        </w:r>
      </w:hyperlink>
    </w:p>
    <w:p>
      <w:pPr>
        <w:pStyle w:val="TOC2"/>
        <w:tabs>
          <w:tab w:val="right" w:leader="dot" w:pos="8306"/>
        </w:tabs>
      </w:pPr>
      <w:hyperlink w:anchor="_Toc21569" w:history="1">
        <w:r>
          <w:rPr>
            <w:rFonts w:ascii="仿宋" w:eastAsia="仿宋" w:hAnsi="仿宋" w:cs="仿宋" w:hint="eastAsia"/>
            <w:lang w:eastAsia="zh-CN"/>
          </w:rPr>
          <w:t>(二)、土建工程设计年限及安全等级</w:t>
        </w:r>
        <w:r>
          <w:tab/>
        </w:r>
        <w:r>
          <w:fldChar w:fldCharType="begin"/>
        </w:r>
        <w:r>
          <w:instrText xml:space="preserve"> PAGEREF _Toc21569 \h </w:instrText>
        </w:r>
        <w:r>
          <w:fldChar w:fldCharType="separate"/>
        </w:r>
        <w:r>
          <w:t>15</w:t>
        </w:r>
        <w:r>
          <w:fldChar w:fldCharType="end"/>
        </w:r>
      </w:hyperlink>
    </w:p>
    <w:p>
      <w:pPr>
        <w:pStyle w:val="TOC2"/>
        <w:tabs>
          <w:tab w:val="right" w:leader="dot" w:pos="8306"/>
        </w:tabs>
      </w:pPr>
      <w:hyperlink w:anchor="_Toc20649" w:history="1">
        <w:r>
          <w:rPr>
            <w:rFonts w:ascii="仿宋" w:eastAsia="仿宋" w:hAnsi="仿宋" w:cs="仿宋" w:hint="eastAsia"/>
            <w:lang w:eastAsia="zh-CN"/>
          </w:rPr>
          <w:t>(三)、建筑工程设计总体要求</w:t>
        </w:r>
        <w:r>
          <w:tab/>
        </w:r>
        <w:r>
          <w:fldChar w:fldCharType="begin"/>
        </w:r>
        <w:r>
          <w:instrText xml:space="preserve"> PAGEREF _Toc20649 \h </w:instrText>
        </w:r>
        <w:r>
          <w:fldChar w:fldCharType="separate"/>
        </w:r>
        <w:r>
          <w:t>16</w:t>
        </w:r>
        <w:r>
          <w:fldChar w:fldCharType="end"/>
        </w:r>
      </w:hyperlink>
    </w:p>
    <w:p>
      <w:pPr>
        <w:pStyle w:val="TOC2"/>
        <w:tabs>
          <w:tab w:val="right" w:leader="dot" w:pos="8306"/>
        </w:tabs>
      </w:pPr>
      <w:hyperlink w:anchor="_Toc14396" w:history="1">
        <w:r>
          <w:rPr>
            <w:rFonts w:ascii="仿宋" w:eastAsia="仿宋" w:hAnsi="仿宋" w:cs="仿宋" w:hint="eastAsia"/>
            <w:lang w:eastAsia="zh-CN"/>
          </w:rPr>
          <w:t>(四)、土建工程建设指标</w:t>
        </w:r>
        <w:r>
          <w:tab/>
        </w:r>
        <w:r>
          <w:fldChar w:fldCharType="begin"/>
        </w:r>
        <w:r>
          <w:instrText xml:space="preserve"> PAGEREF _Toc14396 \h </w:instrText>
        </w:r>
        <w:r>
          <w:fldChar w:fldCharType="separate"/>
        </w:r>
        <w:r>
          <w:t>16</w:t>
        </w:r>
        <w:r>
          <w:fldChar w:fldCharType="end"/>
        </w:r>
      </w:hyperlink>
    </w:p>
    <w:p>
      <w:pPr>
        <w:pStyle w:val="TOC1"/>
        <w:tabs>
          <w:tab w:val="right" w:leader="dot" w:pos="8306"/>
        </w:tabs>
      </w:pPr>
      <w:hyperlink w:anchor="_Toc18320" w:history="1">
        <w:r>
          <w:rPr>
            <w:rFonts w:ascii="仿宋" w:eastAsia="仿宋" w:hAnsi="仿宋" w:cs="仿宋" w:hint="eastAsia"/>
            <w:lang w:eastAsia="zh-CN"/>
          </w:rPr>
          <w:t>四、洗碗清洁剂项目选址可行性分析</w:t>
        </w:r>
        <w:r>
          <w:tab/>
        </w:r>
        <w:r>
          <w:fldChar w:fldCharType="begin"/>
        </w:r>
        <w:r>
          <w:instrText xml:space="preserve"> PAGEREF _Toc18320 \h </w:instrText>
        </w:r>
        <w:r>
          <w:fldChar w:fldCharType="separate"/>
        </w:r>
        <w:r>
          <w:t>17</w:t>
        </w:r>
        <w:r>
          <w:fldChar w:fldCharType="end"/>
        </w:r>
      </w:hyperlink>
    </w:p>
    <w:p>
      <w:pPr>
        <w:pStyle w:val="TOC2"/>
        <w:tabs>
          <w:tab w:val="right" w:leader="dot" w:pos="8306"/>
        </w:tabs>
      </w:pPr>
      <w:hyperlink w:anchor="_Toc29219" w:history="1">
        <w:r>
          <w:rPr>
            <w:rFonts w:ascii="仿宋" w:eastAsia="仿宋" w:hAnsi="仿宋" w:cs="仿宋" w:hint="eastAsia"/>
            <w:lang w:eastAsia="zh-CN"/>
          </w:rPr>
          <w:t>(一)、洗碗清洁剂项目选址</w:t>
        </w:r>
        <w:r>
          <w:tab/>
        </w:r>
        <w:r>
          <w:fldChar w:fldCharType="begin"/>
        </w:r>
        <w:r>
          <w:instrText xml:space="preserve"> PAGEREF _Toc29219 \h </w:instrText>
        </w:r>
        <w:r>
          <w:fldChar w:fldCharType="separate"/>
        </w:r>
        <w:r>
          <w:t>17</w:t>
        </w:r>
        <w:r>
          <w:fldChar w:fldCharType="end"/>
        </w:r>
      </w:hyperlink>
    </w:p>
    <w:p>
      <w:pPr>
        <w:pStyle w:val="TOC2"/>
        <w:tabs>
          <w:tab w:val="right" w:leader="dot" w:pos="8306"/>
        </w:tabs>
      </w:pPr>
      <w:hyperlink w:anchor="_Toc10411" w:history="1">
        <w:r>
          <w:rPr>
            <w:rFonts w:ascii="仿宋" w:eastAsia="仿宋" w:hAnsi="仿宋" w:cs="仿宋" w:hint="eastAsia"/>
            <w:lang w:eastAsia="zh-CN"/>
          </w:rPr>
          <w:t>(二)、用地控制指标</w:t>
        </w:r>
        <w:r>
          <w:tab/>
        </w:r>
        <w:r>
          <w:fldChar w:fldCharType="begin"/>
        </w:r>
        <w:r>
          <w:instrText xml:space="preserve"> PAGEREF _Toc10411 \h </w:instrText>
        </w:r>
        <w:r>
          <w:fldChar w:fldCharType="separate"/>
        </w:r>
        <w:r>
          <w:t>17</w:t>
        </w:r>
        <w:r>
          <w:fldChar w:fldCharType="end"/>
        </w:r>
      </w:hyperlink>
    </w:p>
    <w:p>
      <w:pPr>
        <w:pStyle w:val="TOC2"/>
        <w:tabs>
          <w:tab w:val="right" w:leader="dot" w:pos="8306"/>
        </w:tabs>
      </w:pPr>
      <w:hyperlink w:anchor="_Toc25210" w:history="1">
        <w:r>
          <w:rPr>
            <w:rFonts w:ascii="仿宋" w:eastAsia="仿宋" w:hAnsi="仿宋" w:cs="仿宋" w:hint="eastAsia"/>
            <w:lang w:eastAsia="zh-CN"/>
          </w:rPr>
          <w:t>(三)、节约用地措施</w:t>
        </w:r>
        <w:r>
          <w:tab/>
        </w:r>
        <w:r>
          <w:fldChar w:fldCharType="begin"/>
        </w:r>
        <w:r>
          <w:instrText xml:space="preserve"> PAGEREF _Toc25210 \h </w:instrText>
        </w:r>
        <w:r>
          <w:fldChar w:fldCharType="separate"/>
        </w:r>
        <w:r>
          <w:t>19</w:t>
        </w:r>
        <w:r>
          <w:fldChar w:fldCharType="end"/>
        </w:r>
      </w:hyperlink>
    </w:p>
    <w:p>
      <w:pPr>
        <w:pStyle w:val="TOC2"/>
        <w:tabs>
          <w:tab w:val="right" w:leader="dot" w:pos="8306"/>
        </w:tabs>
      </w:pPr>
      <w:hyperlink w:anchor="_Toc23618" w:history="1">
        <w:r>
          <w:rPr>
            <w:rFonts w:ascii="仿宋" w:eastAsia="仿宋" w:hAnsi="仿宋" w:cs="仿宋" w:hint="eastAsia"/>
            <w:lang w:eastAsia="zh-CN"/>
          </w:rPr>
          <w:t>(四)、总图布置方案</w:t>
        </w:r>
        <w:r>
          <w:tab/>
        </w:r>
        <w:r>
          <w:fldChar w:fldCharType="begin"/>
        </w:r>
        <w:r>
          <w:instrText xml:space="preserve"> PAGEREF _Toc23618 \h </w:instrText>
        </w:r>
        <w:r>
          <w:fldChar w:fldCharType="separate"/>
        </w:r>
        <w:r>
          <w:t>20</w:t>
        </w:r>
        <w:r>
          <w:fldChar w:fldCharType="end"/>
        </w:r>
      </w:hyperlink>
    </w:p>
    <w:p>
      <w:pPr>
        <w:pStyle w:val="TOC2"/>
        <w:tabs>
          <w:tab w:val="right" w:leader="dot" w:pos="8306"/>
        </w:tabs>
      </w:pPr>
      <w:hyperlink w:anchor="_Toc31485" w:history="1">
        <w:r>
          <w:rPr>
            <w:rFonts w:ascii="仿宋" w:eastAsia="仿宋" w:hAnsi="仿宋" w:cs="仿宋" w:hint="eastAsia"/>
            <w:lang w:eastAsia="zh-CN"/>
          </w:rPr>
          <w:t>(五)、选址综合评价</w:t>
        </w:r>
        <w:r>
          <w:tab/>
        </w:r>
        <w:r>
          <w:fldChar w:fldCharType="begin"/>
        </w:r>
        <w:r>
          <w:instrText xml:space="preserve"> PAGEREF _Toc31485 \h </w:instrText>
        </w:r>
        <w:r>
          <w:fldChar w:fldCharType="separate"/>
        </w:r>
        <w:r>
          <w:t>21</w:t>
        </w:r>
        <w:r>
          <w:fldChar w:fldCharType="end"/>
        </w:r>
      </w:hyperlink>
    </w:p>
    <w:p>
      <w:pPr>
        <w:pStyle w:val="TOC1"/>
        <w:tabs>
          <w:tab w:val="right" w:leader="dot" w:pos="8306"/>
        </w:tabs>
      </w:pPr>
      <w:hyperlink w:anchor="_Toc13701" w:history="1">
        <w:r>
          <w:rPr>
            <w:rFonts w:ascii="仿宋" w:eastAsia="仿宋" w:hAnsi="仿宋" w:cs="仿宋" w:hint="eastAsia"/>
            <w:lang w:eastAsia="zh-CN"/>
          </w:rPr>
          <w:t>五、洗碗清洁剂项目绩效评估</w:t>
        </w:r>
        <w:r>
          <w:tab/>
        </w:r>
        <w:r>
          <w:fldChar w:fldCharType="begin"/>
        </w:r>
        <w:r>
          <w:instrText xml:space="preserve"> PAGEREF _Toc13701 \h </w:instrText>
        </w:r>
        <w:r>
          <w:fldChar w:fldCharType="separate"/>
        </w:r>
        <w:r>
          <w:t>22</w:t>
        </w:r>
        <w:r>
          <w:fldChar w:fldCharType="end"/>
        </w:r>
      </w:hyperlink>
    </w:p>
    <w:p>
      <w:pPr>
        <w:pStyle w:val="TOC2"/>
        <w:tabs>
          <w:tab w:val="right" w:leader="dot" w:pos="8306"/>
        </w:tabs>
      </w:pPr>
      <w:hyperlink w:anchor="_Toc20720" w:history="1">
        <w:r>
          <w:rPr>
            <w:rFonts w:ascii="仿宋" w:eastAsia="仿宋" w:hAnsi="仿宋" w:cs="仿宋" w:hint="eastAsia"/>
            <w:lang w:eastAsia="zh-CN"/>
          </w:rPr>
          <w:t>(一)、绩效评估指标</w:t>
        </w:r>
        <w:r>
          <w:tab/>
        </w:r>
        <w:r>
          <w:fldChar w:fldCharType="begin"/>
        </w:r>
        <w:r>
          <w:instrText xml:space="preserve"> PAGEREF _Toc20720 \h </w:instrText>
        </w:r>
        <w:r>
          <w:fldChar w:fldCharType="separate"/>
        </w:r>
        <w:r>
          <w:t>22</w:t>
        </w:r>
        <w:r>
          <w:fldChar w:fldCharType="end"/>
        </w:r>
      </w:hyperlink>
    </w:p>
    <w:p>
      <w:pPr>
        <w:pStyle w:val="TOC2"/>
        <w:tabs>
          <w:tab w:val="right" w:leader="dot" w:pos="8306"/>
        </w:tabs>
      </w:pPr>
      <w:hyperlink w:anchor="_Toc12314" w:history="1">
        <w:r>
          <w:rPr>
            <w:rFonts w:ascii="仿宋" w:eastAsia="仿宋" w:hAnsi="仿宋" w:cs="仿宋" w:hint="eastAsia"/>
            <w:lang w:eastAsia="zh-CN"/>
          </w:rPr>
          <w:t>(二)、绩效评估方法</w:t>
        </w:r>
        <w:r>
          <w:tab/>
        </w:r>
        <w:r>
          <w:fldChar w:fldCharType="begin"/>
        </w:r>
        <w:r>
          <w:instrText xml:space="preserve"> PAGEREF _Toc12314 \h </w:instrText>
        </w:r>
        <w:r>
          <w:fldChar w:fldCharType="separate"/>
        </w:r>
        <w:r>
          <w:t>23</w:t>
        </w:r>
        <w:r>
          <w:fldChar w:fldCharType="end"/>
        </w:r>
      </w:hyperlink>
    </w:p>
    <w:p>
      <w:pPr>
        <w:pStyle w:val="TOC2"/>
        <w:tabs>
          <w:tab w:val="right" w:leader="dot" w:pos="8306"/>
        </w:tabs>
      </w:pPr>
      <w:hyperlink w:anchor="_Toc1803" w:history="1">
        <w:r>
          <w:rPr>
            <w:rFonts w:ascii="仿宋" w:eastAsia="仿宋" w:hAnsi="仿宋" w:cs="仿宋" w:hint="eastAsia"/>
            <w:lang w:eastAsia="zh-CN"/>
          </w:rPr>
          <w:t>(三)、绩效评估周期</w:t>
        </w:r>
        <w:r>
          <w:tab/>
        </w:r>
        <w:r>
          <w:fldChar w:fldCharType="begin"/>
        </w:r>
        <w:r>
          <w:instrText xml:space="preserve"> PAGEREF _Toc1803 \h </w:instrText>
        </w:r>
        <w:r>
          <w:fldChar w:fldCharType="separate"/>
        </w:r>
        <w:r>
          <w:t>24</w:t>
        </w:r>
        <w:r>
          <w:fldChar w:fldCharType="end"/>
        </w:r>
      </w:hyperlink>
    </w:p>
    <w:p>
      <w:pPr>
        <w:pStyle w:val="TOC1"/>
        <w:tabs>
          <w:tab w:val="right" w:leader="dot" w:pos="8306"/>
        </w:tabs>
      </w:pPr>
      <w:hyperlink w:anchor="_Toc19158" w:history="1">
        <w:r>
          <w:rPr>
            <w:rFonts w:ascii="仿宋" w:eastAsia="仿宋" w:hAnsi="仿宋" w:cs="仿宋" w:hint="eastAsia"/>
            <w:lang w:eastAsia="zh-CN"/>
          </w:rPr>
          <w:t>六、产品规划分析</w:t>
        </w:r>
        <w:r>
          <w:tab/>
        </w:r>
        <w:r>
          <w:fldChar w:fldCharType="begin"/>
        </w:r>
        <w:r>
          <w:instrText xml:space="preserve"> PAGEREF _Toc19158 \h </w:instrText>
        </w:r>
        <w:r>
          <w:fldChar w:fldCharType="separate"/>
        </w:r>
        <w:r>
          <w:t>25</w:t>
        </w:r>
        <w:r>
          <w:fldChar w:fldCharType="end"/>
        </w:r>
      </w:hyperlink>
    </w:p>
    <w:p>
      <w:pPr>
        <w:pStyle w:val="TOC2"/>
        <w:tabs>
          <w:tab w:val="right" w:leader="dot" w:pos="8306"/>
        </w:tabs>
      </w:pPr>
      <w:hyperlink w:anchor="_Toc29645" w:history="1">
        <w:r>
          <w:rPr>
            <w:rFonts w:ascii="仿宋" w:eastAsia="仿宋" w:hAnsi="仿宋" w:cs="仿宋" w:hint="eastAsia"/>
            <w:lang w:eastAsia="zh-CN"/>
          </w:rPr>
          <w:t>(一)、产品规划</w:t>
        </w:r>
        <w:r>
          <w:tab/>
        </w:r>
        <w:r>
          <w:fldChar w:fldCharType="begin"/>
        </w:r>
        <w:r>
          <w:instrText xml:space="preserve"> PAGEREF _Toc29645 \h </w:instrText>
        </w:r>
        <w:r>
          <w:fldChar w:fldCharType="separate"/>
        </w:r>
        <w:r>
          <w:t>25</w:t>
        </w:r>
        <w:r>
          <w:fldChar w:fldCharType="end"/>
        </w:r>
      </w:hyperlink>
    </w:p>
    <w:p>
      <w:pPr>
        <w:pStyle w:val="TOC2"/>
        <w:tabs>
          <w:tab w:val="right" w:leader="dot" w:pos="8306"/>
        </w:tabs>
      </w:pPr>
      <w:hyperlink w:anchor="_Toc29012" w:history="1">
        <w:r>
          <w:rPr>
            <w:rFonts w:ascii="仿宋" w:eastAsia="仿宋" w:hAnsi="仿宋" w:cs="仿宋" w:hint="eastAsia"/>
            <w:lang w:eastAsia="zh-CN"/>
          </w:rPr>
          <w:t>(二)、建设规模</w:t>
        </w:r>
        <w:r>
          <w:tab/>
        </w:r>
        <w:r>
          <w:fldChar w:fldCharType="begin"/>
        </w:r>
        <w:r>
          <w:instrText xml:space="preserve"> PAGEREF _Toc29012 \h </w:instrText>
        </w:r>
        <w:r>
          <w:fldChar w:fldCharType="separate"/>
        </w:r>
        <w:r>
          <w:t>26</w:t>
        </w:r>
        <w:r>
          <w:fldChar w:fldCharType="end"/>
        </w:r>
      </w:hyperlink>
    </w:p>
    <w:p>
      <w:pPr>
        <w:pStyle w:val="TOC1"/>
        <w:tabs>
          <w:tab w:val="right" w:leader="dot" w:pos="8306"/>
        </w:tabs>
      </w:pPr>
      <w:hyperlink w:anchor="_Toc20266" w:history="1">
        <w:r>
          <w:rPr>
            <w:rFonts w:ascii="仿宋" w:eastAsia="仿宋" w:hAnsi="仿宋" w:cs="仿宋" w:hint="eastAsia"/>
            <w:lang w:eastAsia="zh-CN"/>
          </w:rPr>
          <w:t>七、生产安全保护</w:t>
        </w:r>
        <w:r>
          <w:tab/>
        </w:r>
        <w:r>
          <w:fldChar w:fldCharType="begin"/>
        </w:r>
        <w:r>
          <w:instrText xml:space="preserve"> PAGEREF _Toc20266 \h </w:instrText>
        </w:r>
        <w:r>
          <w:fldChar w:fldCharType="separate"/>
        </w:r>
        <w:r>
          <w:t>27</w:t>
        </w:r>
        <w:r>
          <w:fldChar w:fldCharType="end"/>
        </w:r>
      </w:hyperlink>
    </w:p>
    <w:p>
      <w:pPr>
        <w:pStyle w:val="TOC2"/>
        <w:tabs>
          <w:tab w:val="right" w:leader="dot" w:pos="8306"/>
        </w:tabs>
      </w:pPr>
      <w:hyperlink w:anchor="_Toc13143" w:history="1">
        <w:r>
          <w:rPr>
            <w:rFonts w:ascii="仿宋" w:eastAsia="仿宋" w:hAnsi="仿宋" w:cs="仿宋" w:hint="eastAsia"/>
            <w:lang w:eastAsia="zh-CN"/>
          </w:rPr>
          <w:t>(一)、消防安全</w:t>
        </w:r>
        <w:r>
          <w:tab/>
        </w:r>
        <w:r>
          <w:fldChar w:fldCharType="begin"/>
        </w:r>
        <w:r>
          <w:instrText xml:space="preserve"> PAGEREF _Toc13143 \h </w:instrText>
        </w:r>
        <w:r>
          <w:fldChar w:fldCharType="separate"/>
        </w:r>
        <w:r>
          <w:t>27</w:t>
        </w:r>
        <w:r>
          <w:fldChar w:fldCharType="end"/>
        </w:r>
      </w:hyperlink>
    </w:p>
    <w:p>
      <w:pPr>
        <w:pStyle w:val="TOC2"/>
        <w:tabs>
          <w:tab w:val="right" w:leader="dot" w:pos="8306"/>
        </w:tabs>
      </w:pPr>
      <w:hyperlink w:anchor="_Toc19192" w:history="1">
        <w:r>
          <w:rPr>
            <w:rFonts w:ascii="仿宋" w:eastAsia="仿宋" w:hAnsi="仿宋" w:cs="仿宋" w:hint="eastAsia"/>
            <w:lang w:eastAsia="zh-CN"/>
          </w:rPr>
          <w:t>(二)、防火防爆总图布置措施</w:t>
        </w:r>
        <w:r>
          <w:tab/>
        </w:r>
        <w:r>
          <w:fldChar w:fldCharType="begin"/>
        </w:r>
        <w:r>
          <w:instrText xml:space="preserve"> PAGEREF _Toc19192 \h </w:instrText>
        </w:r>
        <w:r>
          <w:fldChar w:fldCharType="separate"/>
        </w:r>
        <w:r>
          <w:t>28</w:t>
        </w:r>
        <w:r>
          <w:fldChar w:fldCharType="end"/>
        </w:r>
      </w:hyperlink>
    </w:p>
    <w:p>
      <w:pPr>
        <w:pStyle w:val="TOC2"/>
        <w:tabs>
          <w:tab w:val="right" w:leader="dot" w:pos="8306"/>
        </w:tabs>
      </w:pPr>
      <w:hyperlink w:anchor="_Toc16399" w:history="1">
        <w:r>
          <w:rPr>
            <w:rFonts w:ascii="仿宋" w:eastAsia="仿宋" w:hAnsi="仿宋" w:cs="仿宋" w:hint="eastAsia"/>
            <w:lang w:eastAsia="zh-CN"/>
          </w:rPr>
          <w:t>(三)、自然灾害防范措施</w:t>
        </w:r>
        <w:r>
          <w:tab/>
        </w:r>
        <w:r>
          <w:fldChar w:fldCharType="begin"/>
        </w:r>
        <w:r>
          <w:instrText xml:space="preserve"> PAGEREF _Toc16399 \h </w:instrText>
        </w:r>
        <w:r>
          <w:fldChar w:fldCharType="separate"/>
        </w:r>
        <w:r>
          <w:t>29</w:t>
        </w:r>
        <w:r>
          <w:fldChar w:fldCharType="end"/>
        </w:r>
      </w:hyperlink>
    </w:p>
    <w:p>
      <w:pPr>
        <w:pStyle w:val="TOC2"/>
        <w:tabs>
          <w:tab w:val="right" w:leader="dot" w:pos="8306"/>
        </w:tabs>
      </w:pPr>
      <w:hyperlink w:anchor="_Toc21388" w:history="1">
        <w:r>
          <w:rPr>
            <w:rFonts w:ascii="仿宋" w:eastAsia="仿宋" w:hAnsi="仿宋" w:cs="仿宋" w:hint="eastAsia"/>
            <w:lang w:eastAsia="zh-CN"/>
          </w:rPr>
          <w:t>(四)、安全色及安全标志使用要求</w:t>
        </w:r>
        <w:r>
          <w:tab/>
        </w:r>
        <w:r>
          <w:fldChar w:fldCharType="begin"/>
        </w:r>
        <w:r>
          <w:instrText xml:space="preserve"> PAGEREF _Toc21388 \h </w:instrText>
        </w:r>
        <w:r>
          <w:fldChar w:fldCharType="separate"/>
        </w:r>
        <w:r>
          <w:t>30</w:t>
        </w:r>
        <w:r>
          <w:fldChar w:fldCharType="end"/>
        </w:r>
      </w:hyperlink>
    </w:p>
    <w:p>
      <w:pPr>
        <w:pStyle w:val="TOC2"/>
        <w:tabs>
          <w:tab w:val="right" w:leader="dot" w:pos="8306"/>
        </w:tabs>
      </w:pPr>
      <w:hyperlink w:anchor="_Toc3261" w:history="1">
        <w:r>
          <w:rPr>
            <w:rFonts w:ascii="仿宋" w:eastAsia="仿宋" w:hAnsi="仿宋" w:cs="仿宋" w:hint="eastAsia"/>
            <w:lang w:eastAsia="zh-CN"/>
          </w:rPr>
          <w:t>(五)、防尘防毒措施</w:t>
        </w:r>
        <w:r>
          <w:tab/>
        </w:r>
        <w:r>
          <w:fldChar w:fldCharType="begin"/>
        </w:r>
        <w:r>
          <w:instrText xml:space="preserve"> PAGEREF _Toc3261 \h </w:instrText>
        </w:r>
        <w:r>
          <w:fldChar w:fldCharType="separate"/>
        </w:r>
        <w:r>
          <w:t>31</w:t>
        </w:r>
        <w:r>
          <w:fldChar w:fldCharType="end"/>
        </w:r>
      </w:hyperlink>
    </w:p>
    <w:p>
      <w:pPr>
        <w:pStyle w:val="TOC2"/>
        <w:tabs>
          <w:tab w:val="right" w:leader="dot" w:pos="8306"/>
        </w:tabs>
      </w:pPr>
      <w:hyperlink w:anchor="_Toc25182" w:history="1">
        <w:r>
          <w:rPr>
            <w:rFonts w:ascii="仿宋" w:eastAsia="仿宋" w:hAnsi="仿宋" w:cs="仿宋" w:hint="eastAsia"/>
            <w:lang w:eastAsia="zh-CN"/>
          </w:rPr>
          <w:t>(六)、防静电、触电防护及防雷措施</w:t>
        </w:r>
        <w:r>
          <w:tab/>
        </w:r>
        <w:r>
          <w:fldChar w:fldCharType="begin"/>
        </w:r>
        <w:r>
          <w:instrText xml:space="preserve"> PAGEREF _Toc25182 \h </w:instrText>
        </w:r>
        <w:r>
          <w:fldChar w:fldCharType="separate"/>
        </w:r>
        <w:r>
          <w:t>32</w:t>
        </w:r>
        <w:r>
          <w:fldChar w:fldCharType="end"/>
        </w:r>
      </w:hyperlink>
    </w:p>
    <w:p>
      <w:pPr>
        <w:pStyle w:val="TOC2"/>
        <w:tabs>
          <w:tab w:val="right" w:leader="dot" w:pos="8306"/>
        </w:tabs>
      </w:pPr>
      <w:hyperlink w:anchor="_Toc2383" w:history="1">
        <w:r>
          <w:rPr>
            <w:rFonts w:ascii="仿宋" w:eastAsia="仿宋" w:hAnsi="仿宋" w:cs="仿宋" w:hint="eastAsia"/>
            <w:lang w:eastAsia="zh-CN"/>
          </w:rPr>
          <w:t>(七)、机械设备安全保障措施</w:t>
        </w:r>
        <w:r>
          <w:tab/>
        </w:r>
        <w:r>
          <w:fldChar w:fldCharType="begin"/>
        </w:r>
        <w:r>
          <w:instrText xml:space="preserve"> PAGEREF _Toc2383 \h </w:instrText>
        </w:r>
        <w:r>
          <w:fldChar w:fldCharType="separate"/>
        </w:r>
        <w:r>
          <w:t>33</w:t>
        </w:r>
        <w:r>
          <w:fldChar w:fldCharType="end"/>
        </w:r>
      </w:hyperlink>
    </w:p>
    <w:p>
      <w:pPr>
        <w:pStyle w:val="TOC1"/>
        <w:tabs>
          <w:tab w:val="right" w:leader="dot" w:pos="8306"/>
        </w:tabs>
      </w:pPr>
      <w:hyperlink w:anchor="_Toc23215" w:history="1">
        <w:r>
          <w:rPr>
            <w:rFonts w:ascii="仿宋" w:eastAsia="仿宋" w:hAnsi="仿宋" w:cs="仿宋" w:hint="eastAsia"/>
            <w:lang w:eastAsia="zh-CN"/>
          </w:rPr>
          <w:t>八、洗碗清洁剂项目创新与研发</w:t>
        </w:r>
        <w:r>
          <w:tab/>
        </w:r>
        <w:r>
          <w:fldChar w:fldCharType="begin"/>
        </w:r>
        <w:r>
          <w:instrText xml:space="preserve"> PAGEREF _Toc23215 \h </w:instrText>
        </w:r>
        <w:r>
          <w:fldChar w:fldCharType="separate"/>
        </w:r>
        <w:r>
          <w:t>35</w:t>
        </w:r>
        <w:r>
          <w:fldChar w:fldCharType="end"/>
        </w:r>
      </w:hyperlink>
    </w:p>
    <w:p>
      <w:pPr>
        <w:pStyle w:val="TOC2"/>
        <w:tabs>
          <w:tab w:val="right" w:leader="dot" w:pos="8306"/>
        </w:tabs>
      </w:pPr>
      <w:hyperlink w:anchor="_Toc6881" w:history="1">
        <w:r>
          <w:rPr>
            <w:rFonts w:ascii="仿宋" w:eastAsia="仿宋" w:hAnsi="仿宋" w:cs="仿宋" w:hint="eastAsia"/>
            <w:lang w:eastAsia="zh-CN"/>
          </w:rPr>
          <w:t>(一)、创新策略与方向</w:t>
        </w:r>
        <w:r>
          <w:tab/>
        </w:r>
        <w:r>
          <w:fldChar w:fldCharType="begin"/>
        </w:r>
        <w:r>
          <w:instrText xml:space="preserve"> PAGEREF _Toc6881 \h </w:instrText>
        </w:r>
        <w:r>
          <w:fldChar w:fldCharType="separate"/>
        </w:r>
        <w:r>
          <w:t>35</w:t>
        </w:r>
        <w:r>
          <w:fldChar w:fldCharType="end"/>
        </w:r>
      </w:hyperlink>
    </w:p>
    <w:p>
      <w:pPr>
        <w:pStyle w:val="TOC2"/>
        <w:tabs>
          <w:tab w:val="right" w:leader="dot" w:pos="8306"/>
        </w:tabs>
      </w:pPr>
      <w:hyperlink w:anchor="_Toc26762" w:history="1">
        <w:r>
          <w:rPr>
            <w:rFonts w:ascii="仿宋" w:eastAsia="仿宋" w:hAnsi="仿宋" w:cs="仿宋" w:hint="eastAsia"/>
            <w:lang w:eastAsia="zh-CN"/>
          </w:rPr>
          <w:t>(二)、研发规划与投入</w:t>
        </w:r>
        <w:r>
          <w:tab/>
        </w:r>
        <w:r>
          <w:fldChar w:fldCharType="begin"/>
        </w:r>
        <w:r>
          <w:instrText xml:space="preserve"> PAGEREF _Toc26762 \h </w:instrText>
        </w:r>
        <w:r>
          <w:fldChar w:fldCharType="separate"/>
        </w:r>
        <w:r>
          <w:t>36</w:t>
        </w:r>
        <w:r>
          <w:fldChar w:fldCharType="end"/>
        </w:r>
      </w:hyperlink>
    </w:p>
    <w:p>
      <w:pPr>
        <w:pStyle w:val="TOC1"/>
        <w:tabs>
          <w:tab w:val="right" w:leader="dot" w:pos="8306"/>
        </w:tabs>
      </w:pPr>
      <w:hyperlink w:anchor="_Toc4936" w:history="1">
        <w:r>
          <w:rPr>
            <w:rFonts w:ascii="仿宋" w:eastAsia="仿宋" w:hAnsi="仿宋" w:cs="仿宋" w:hint="eastAsia"/>
            <w:lang w:eastAsia="zh-CN"/>
          </w:rPr>
          <w:t>九、洗碗清洁剂项目环境影响分析</w:t>
        </w:r>
        <w:r>
          <w:tab/>
        </w:r>
        <w:r>
          <w:fldChar w:fldCharType="begin"/>
        </w:r>
        <w:r>
          <w:instrText xml:space="preserve"> PAGEREF _Toc4936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96" w:history="1">
        <w:r>
          <w:rPr>
            <w:rFonts w:ascii="仿宋" w:eastAsia="仿宋" w:hAnsi="仿宋" w:cs="仿宋" w:hint="eastAsia"/>
            <w:lang w:eastAsia="zh-CN"/>
          </w:rPr>
          <w:t>(一)、建设区域环境质量现状</w:t>
        </w:r>
        <w:r>
          <w:tab/>
        </w:r>
        <w:r>
          <w:fldChar w:fldCharType="begin"/>
        </w:r>
        <w:r>
          <w:instrText xml:space="preserve"> PAGEREF _Toc23696 \h </w:instrText>
        </w:r>
        <w:r>
          <w:fldChar w:fldCharType="separate"/>
        </w:r>
        <w:r>
          <w:t>38</w:t>
        </w:r>
        <w:r>
          <w:fldChar w:fldCharType="end"/>
        </w:r>
      </w:hyperlink>
    </w:p>
    <w:p>
      <w:pPr>
        <w:pStyle w:val="TOC2"/>
        <w:tabs>
          <w:tab w:val="right" w:leader="dot" w:pos="8306"/>
        </w:tabs>
      </w:pPr>
      <w:hyperlink w:anchor="_Toc22046" w:history="1">
        <w:r>
          <w:rPr>
            <w:rFonts w:ascii="仿宋" w:eastAsia="仿宋" w:hAnsi="仿宋" w:cs="仿宋" w:hint="eastAsia"/>
            <w:lang w:eastAsia="zh-CN"/>
          </w:rPr>
          <w:t>(二)、建设期环境保护</w:t>
        </w:r>
        <w:r>
          <w:tab/>
        </w:r>
        <w:r>
          <w:fldChar w:fldCharType="begin"/>
        </w:r>
        <w:r>
          <w:instrText xml:space="preserve"> PAGEREF _Toc22046 \h </w:instrText>
        </w:r>
        <w:r>
          <w:fldChar w:fldCharType="separate"/>
        </w:r>
        <w:r>
          <w:t>39</w:t>
        </w:r>
        <w:r>
          <w:fldChar w:fldCharType="end"/>
        </w:r>
      </w:hyperlink>
    </w:p>
    <w:p>
      <w:pPr>
        <w:pStyle w:val="TOC2"/>
        <w:tabs>
          <w:tab w:val="right" w:leader="dot" w:pos="8306"/>
        </w:tabs>
      </w:pPr>
      <w:hyperlink w:anchor="_Toc4982" w:history="1">
        <w:r>
          <w:rPr>
            <w:rFonts w:ascii="仿宋" w:eastAsia="仿宋" w:hAnsi="仿宋" w:cs="仿宋" w:hint="eastAsia"/>
            <w:lang w:eastAsia="zh-CN"/>
          </w:rPr>
          <w:t>(三)、运营期环境保护</w:t>
        </w:r>
        <w:r>
          <w:tab/>
        </w:r>
        <w:r>
          <w:fldChar w:fldCharType="begin"/>
        </w:r>
        <w:r>
          <w:instrText xml:space="preserve"> PAGEREF _Toc4982 \h </w:instrText>
        </w:r>
        <w:r>
          <w:fldChar w:fldCharType="separate"/>
        </w:r>
        <w:r>
          <w:t>41</w:t>
        </w:r>
        <w:r>
          <w:fldChar w:fldCharType="end"/>
        </w:r>
      </w:hyperlink>
    </w:p>
    <w:p>
      <w:pPr>
        <w:pStyle w:val="TOC2"/>
        <w:tabs>
          <w:tab w:val="right" w:leader="dot" w:pos="8306"/>
        </w:tabs>
      </w:pPr>
      <w:hyperlink w:anchor="_Toc7898" w:history="1">
        <w:r>
          <w:rPr>
            <w:rFonts w:ascii="仿宋" w:eastAsia="仿宋" w:hAnsi="仿宋" w:cs="仿宋" w:hint="eastAsia"/>
            <w:lang w:eastAsia="zh-CN"/>
          </w:rPr>
          <w:t>(四)、洗碗清洁剂项目建设对区域经济的影响</w:t>
        </w:r>
        <w:r>
          <w:tab/>
        </w:r>
        <w:r>
          <w:fldChar w:fldCharType="begin"/>
        </w:r>
        <w:r>
          <w:instrText xml:space="preserve"> PAGEREF _Toc7898 \h </w:instrText>
        </w:r>
        <w:r>
          <w:fldChar w:fldCharType="separate"/>
        </w:r>
        <w:r>
          <w:t>42</w:t>
        </w:r>
        <w:r>
          <w:fldChar w:fldCharType="end"/>
        </w:r>
      </w:hyperlink>
    </w:p>
    <w:p>
      <w:pPr>
        <w:pStyle w:val="TOC2"/>
        <w:tabs>
          <w:tab w:val="right" w:leader="dot" w:pos="8306"/>
        </w:tabs>
      </w:pPr>
      <w:hyperlink w:anchor="_Toc11804" w:history="1">
        <w:r>
          <w:rPr>
            <w:rFonts w:ascii="仿宋" w:eastAsia="仿宋" w:hAnsi="仿宋" w:cs="仿宋" w:hint="eastAsia"/>
            <w:lang w:eastAsia="zh-CN"/>
          </w:rPr>
          <w:t>(五)、废弃物处理</w:t>
        </w:r>
        <w:r>
          <w:tab/>
        </w:r>
        <w:r>
          <w:fldChar w:fldCharType="begin"/>
        </w:r>
        <w:r>
          <w:instrText xml:space="preserve"> PAGEREF _Toc11804 \h </w:instrText>
        </w:r>
        <w:r>
          <w:fldChar w:fldCharType="separate"/>
        </w:r>
        <w:r>
          <w:t>44</w:t>
        </w:r>
        <w:r>
          <w:fldChar w:fldCharType="end"/>
        </w:r>
      </w:hyperlink>
    </w:p>
    <w:p>
      <w:pPr>
        <w:pStyle w:val="TOC2"/>
        <w:tabs>
          <w:tab w:val="right" w:leader="dot" w:pos="8306"/>
        </w:tabs>
      </w:pPr>
      <w:hyperlink w:anchor="_Toc14586" w:history="1">
        <w:r>
          <w:rPr>
            <w:rFonts w:ascii="仿宋" w:eastAsia="仿宋" w:hAnsi="仿宋" w:cs="仿宋" w:hint="eastAsia"/>
            <w:lang w:eastAsia="zh-CN"/>
          </w:rPr>
          <w:t>(六)、特殊环境影响分析</w:t>
        </w:r>
        <w:r>
          <w:tab/>
        </w:r>
        <w:r>
          <w:fldChar w:fldCharType="begin"/>
        </w:r>
        <w:r>
          <w:instrText xml:space="preserve"> PAGEREF _Toc14586 \h </w:instrText>
        </w:r>
        <w:r>
          <w:fldChar w:fldCharType="separate"/>
        </w:r>
        <w:r>
          <w:t>45</w:t>
        </w:r>
        <w:r>
          <w:fldChar w:fldCharType="end"/>
        </w:r>
      </w:hyperlink>
    </w:p>
    <w:p>
      <w:pPr>
        <w:pStyle w:val="TOC2"/>
        <w:tabs>
          <w:tab w:val="right" w:leader="dot" w:pos="8306"/>
        </w:tabs>
      </w:pPr>
      <w:hyperlink w:anchor="_Toc18336" w:history="1">
        <w:r>
          <w:rPr>
            <w:rFonts w:ascii="仿宋" w:eastAsia="仿宋" w:hAnsi="仿宋" w:cs="仿宋" w:hint="eastAsia"/>
            <w:lang w:eastAsia="zh-CN"/>
          </w:rPr>
          <w:t>(七)、清洁生产</w:t>
        </w:r>
        <w:r>
          <w:tab/>
        </w:r>
        <w:r>
          <w:fldChar w:fldCharType="begin"/>
        </w:r>
        <w:r>
          <w:instrText xml:space="preserve"> PAGEREF _Toc18336 \h </w:instrText>
        </w:r>
        <w:r>
          <w:fldChar w:fldCharType="separate"/>
        </w:r>
        <w:r>
          <w:t>46</w:t>
        </w:r>
        <w:r>
          <w:fldChar w:fldCharType="end"/>
        </w:r>
      </w:hyperlink>
    </w:p>
    <w:p>
      <w:pPr>
        <w:pStyle w:val="TOC2"/>
        <w:tabs>
          <w:tab w:val="right" w:leader="dot" w:pos="8306"/>
        </w:tabs>
      </w:pPr>
      <w:hyperlink w:anchor="_Toc16984" w:history="1">
        <w:r>
          <w:rPr>
            <w:rFonts w:ascii="仿宋" w:eastAsia="仿宋" w:hAnsi="仿宋" w:cs="仿宋" w:hint="eastAsia"/>
            <w:lang w:eastAsia="zh-CN"/>
          </w:rPr>
          <w:t>(八)、环境保护综合评价</w:t>
        </w:r>
        <w:r>
          <w:tab/>
        </w:r>
        <w:r>
          <w:fldChar w:fldCharType="begin"/>
        </w:r>
        <w:r>
          <w:instrText xml:space="preserve"> PAGEREF _Toc16984 \h </w:instrText>
        </w:r>
        <w:r>
          <w:fldChar w:fldCharType="separate"/>
        </w:r>
        <w:r>
          <w:t>47</w:t>
        </w:r>
        <w:r>
          <w:fldChar w:fldCharType="end"/>
        </w:r>
      </w:hyperlink>
    </w:p>
    <w:p>
      <w:pPr>
        <w:pStyle w:val="TOC1"/>
        <w:tabs>
          <w:tab w:val="right" w:leader="dot" w:pos="8306"/>
        </w:tabs>
      </w:pPr>
      <w:hyperlink w:anchor="_Toc231" w:history="1">
        <w:r>
          <w:rPr>
            <w:rFonts w:ascii="仿宋" w:eastAsia="仿宋" w:hAnsi="仿宋" w:cs="仿宋" w:hint="eastAsia"/>
            <w:lang w:eastAsia="zh-CN"/>
          </w:rPr>
          <w:t>十、洗碗清洁剂项目经营效益</w:t>
        </w:r>
        <w:r>
          <w:tab/>
        </w:r>
        <w:r>
          <w:fldChar w:fldCharType="begin"/>
        </w:r>
        <w:r>
          <w:instrText xml:space="preserve"> PAGEREF _Toc231 \h </w:instrText>
        </w:r>
        <w:r>
          <w:fldChar w:fldCharType="separate"/>
        </w:r>
        <w:r>
          <w:t>49</w:t>
        </w:r>
        <w:r>
          <w:fldChar w:fldCharType="end"/>
        </w:r>
      </w:hyperlink>
    </w:p>
    <w:p>
      <w:pPr>
        <w:pStyle w:val="TOC2"/>
        <w:tabs>
          <w:tab w:val="right" w:leader="dot" w:pos="8306"/>
        </w:tabs>
      </w:pPr>
      <w:hyperlink w:anchor="_Toc4361" w:history="1">
        <w:r>
          <w:rPr>
            <w:rFonts w:ascii="仿宋" w:eastAsia="仿宋" w:hAnsi="仿宋" w:cs="仿宋" w:hint="eastAsia"/>
            <w:lang w:eastAsia="zh-CN"/>
          </w:rPr>
          <w:t>(一)、经济评价财务测算</w:t>
        </w:r>
        <w:r>
          <w:tab/>
        </w:r>
        <w:r>
          <w:fldChar w:fldCharType="begin"/>
        </w:r>
        <w:r>
          <w:instrText xml:space="preserve"> PAGEREF _Toc4361 \h </w:instrText>
        </w:r>
        <w:r>
          <w:fldChar w:fldCharType="separate"/>
        </w:r>
        <w:r>
          <w:t>49</w:t>
        </w:r>
        <w:r>
          <w:fldChar w:fldCharType="end"/>
        </w:r>
      </w:hyperlink>
    </w:p>
    <w:p>
      <w:pPr>
        <w:pStyle w:val="TOC2"/>
        <w:tabs>
          <w:tab w:val="right" w:leader="dot" w:pos="8306"/>
        </w:tabs>
      </w:pPr>
      <w:hyperlink w:anchor="_Toc13665" w:history="1">
        <w:r>
          <w:rPr>
            <w:rFonts w:ascii="仿宋" w:eastAsia="仿宋" w:hAnsi="仿宋" w:cs="仿宋" w:hint="eastAsia"/>
            <w:lang w:eastAsia="zh-CN"/>
          </w:rPr>
          <w:t>(二)、洗碗清洁剂项目盈利能力分析</w:t>
        </w:r>
        <w:r>
          <w:tab/>
        </w:r>
        <w:r>
          <w:fldChar w:fldCharType="begin"/>
        </w:r>
        <w:r>
          <w:instrText xml:space="preserve"> PAGEREF _Toc13665 \h </w:instrText>
        </w:r>
        <w:r>
          <w:fldChar w:fldCharType="separate"/>
        </w:r>
        <w:r>
          <w:t>50</w:t>
        </w:r>
        <w:r>
          <w:fldChar w:fldCharType="end"/>
        </w:r>
      </w:hyperlink>
    </w:p>
    <w:p>
      <w:pPr>
        <w:pStyle w:val="TOC1"/>
        <w:tabs>
          <w:tab w:val="right" w:leader="dot" w:pos="8306"/>
        </w:tabs>
      </w:pPr>
      <w:hyperlink w:anchor="_Toc24973" w:history="1">
        <w:r>
          <w:rPr>
            <w:rFonts w:ascii="仿宋" w:eastAsia="仿宋" w:hAnsi="仿宋" w:cs="仿宋" w:hint="eastAsia"/>
            <w:lang w:eastAsia="zh-CN"/>
          </w:rPr>
          <w:t>十一、洗碗清洁剂项目人力资源管理</w:t>
        </w:r>
        <w:r>
          <w:tab/>
        </w:r>
        <w:r>
          <w:fldChar w:fldCharType="begin"/>
        </w:r>
        <w:r>
          <w:instrText xml:space="preserve"> PAGEREF _Toc24973 \h </w:instrText>
        </w:r>
        <w:r>
          <w:fldChar w:fldCharType="separate"/>
        </w:r>
        <w:r>
          <w:t>51</w:t>
        </w:r>
        <w:r>
          <w:fldChar w:fldCharType="end"/>
        </w:r>
      </w:hyperlink>
    </w:p>
    <w:p>
      <w:pPr>
        <w:pStyle w:val="TOC2"/>
        <w:tabs>
          <w:tab w:val="right" w:leader="dot" w:pos="8306"/>
        </w:tabs>
      </w:pPr>
      <w:hyperlink w:anchor="_Toc2848" w:history="1">
        <w:r>
          <w:rPr>
            <w:rFonts w:ascii="仿宋" w:eastAsia="仿宋" w:hAnsi="仿宋" w:cs="仿宋" w:hint="eastAsia"/>
            <w:lang w:eastAsia="zh-CN"/>
          </w:rPr>
          <w:t>(一)、建立健全的预算管理制度</w:t>
        </w:r>
        <w:r>
          <w:tab/>
        </w:r>
        <w:r>
          <w:fldChar w:fldCharType="begin"/>
        </w:r>
        <w:r>
          <w:instrText xml:space="preserve"> PAGEREF _Toc2848 \h </w:instrText>
        </w:r>
        <w:r>
          <w:fldChar w:fldCharType="separate"/>
        </w:r>
        <w:r>
          <w:t>51</w:t>
        </w:r>
        <w:r>
          <w:fldChar w:fldCharType="end"/>
        </w:r>
      </w:hyperlink>
    </w:p>
    <w:p>
      <w:pPr>
        <w:pStyle w:val="TOC2"/>
        <w:tabs>
          <w:tab w:val="right" w:leader="dot" w:pos="8306"/>
        </w:tabs>
      </w:pPr>
      <w:hyperlink w:anchor="_Toc22287" w:history="1">
        <w:r>
          <w:rPr>
            <w:rFonts w:ascii="仿宋" w:eastAsia="仿宋" w:hAnsi="仿宋" w:cs="仿宋" w:hint="eastAsia"/>
            <w:lang w:eastAsia="zh-CN"/>
          </w:rPr>
          <w:t>(二)、加强资金流动监控</w:t>
        </w:r>
        <w:r>
          <w:tab/>
        </w:r>
        <w:r>
          <w:fldChar w:fldCharType="begin"/>
        </w:r>
        <w:r>
          <w:instrText xml:space="preserve"> PAGEREF _Toc22287 \h </w:instrText>
        </w:r>
        <w:r>
          <w:fldChar w:fldCharType="separate"/>
        </w:r>
        <w:r>
          <w:t>52</w:t>
        </w:r>
        <w:r>
          <w:fldChar w:fldCharType="end"/>
        </w:r>
      </w:hyperlink>
    </w:p>
    <w:p>
      <w:pPr>
        <w:pStyle w:val="TOC2"/>
        <w:tabs>
          <w:tab w:val="right" w:leader="dot" w:pos="8306"/>
        </w:tabs>
      </w:pPr>
      <w:hyperlink w:anchor="_Toc24698" w:history="1">
        <w:r>
          <w:rPr>
            <w:rFonts w:ascii="仿宋" w:eastAsia="仿宋" w:hAnsi="仿宋" w:cs="仿宋" w:hint="eastAsia"/>
            <w:lang w:eastAsia="zh-CN"/>
          </w:rPr>
          <w:t>(三)、制定完善的风险控制机制</w:t>
        </w:r>
        <w:r>
          <w:tab/>
        </w:r>
        <w:r>
          <w:fldChar w:fldCharType="begin"/>
        </w:r>
        <w:r>
          <w:instrText xml:space="preserve"> PAGEREF _Toc24698 \h </w:instrText>
        </w:r>
        <w:r>
          <w:fldChar w:fldCharType="separate"/>
        </w:r>
        <w:r>
          <w:t>53</w:t>
        </w:r>
        <w:r>
          <w:fldChar w:fldCharType="end"/>
        </w:r>
      </w:hyperlink>
    </w:p>
    <w:p>
      <w:pPr>
        <w:pStyle w:val="TOC2"/>
        <w:tabs>
          <w:tab w:val="right" w:leader="dot" w:pos="8306"/>
        </w:tabs>
      </w:pPr>
      <w:hyperlink w:anchor="_Toc26369" w:history="1">
        <w:r>
          <w:rPr>
            <w:rFonts w:ascii="仿宋" w:eastAsia="仿宋" w:hAnsi="仿宋" w:cs="仿宋" w:hint="eastAsia"/>
            <w:lang w:eastAsia="zh-CN"/>
          </w:rPr>
          <w:t>(四)、优化成本管理</w:t>
        </w:r>
        <w:r>
          <w:tab/>
        </w:r>
        <w:r>
          <w:fldChar w:fldCharType="begin"/>
        </w:r>
        <w:r>
          <w:instrText xml:space="preserve"> PAGEREF _Toc26369 \h </w:instrText>
        </w:r>
        <w:r>
          <w:fldChar w:fldCharType="separate"/>
        </w:r>
        <w:r>
          <w:t>55</w:t>
        </w:r>
        <w:r>
          <w:fldChar w:fldCharType="end"/>
        </w:r>
      </w:hyperlink>
    </w:p>
    <w:p>
      <w:pPr>
        <w:pStyle w:val="TOC1"/>
        <w:tabs>
          <w:tab w:val="right" w:leader="dot" w:pos="8306"/>
        </w:tabs>
      </w:pPr>
      <w:hyperlink w:anchor="_Toc27589" w:history="1">
        <w:r>
          <w:rPr>
            <w:rFonts w:ascii="仿宋" w:eastAsia="仿宋" w:hAnsi="仿宋" w:cs="仿宋" w:hint="eastAsia"/>
            <w:lang w:eastAsia="zh-CN"/>
          </w:rPr>
          <w:t>十二、洗碗清洁剂项目风险管理</w:t>
        </w:r>
        <w:r>
          <w:tab/>
        </w:r>
        <w:r>
          <w:fldChar w:fldCharType="begin"/>
        </w:r>
        <w:r>
          <w:instrText xml:space="preserve"> PAGEREF _Toc27589 \h </w:instrText>
        </w:r>
        <w:r>
          <w:fldChar w:fldCharType="separate"/>
        </w:r>
        <w:r>
          <w:t>56</w:t>
        </w:r>
        <w:r>
          <w:fldChar w:fldCharType="end"/>
        </w:r>
      </w:hyperlink>
    </w:p>
    <w:p>
      <w:pPr>
        <w:pStyle w:val="TOC2"/>
        <w:tabs>
          <w:tab w:val="right" w:leader="dot" w:pos="8306"/>
        </w:tabs>
      </w:pPr>
      <w:hyperlink w:anchor="_Toc21093" w:history="1">
        <w:r>
          <w:rPr>
            <w:rFonts w:ascii="仿宋" w:eastAsia="仿宋" w:hAnsi="仿宋" w:cs="仿宋" w:hint="eastAsia"/>
            <w:lang w:eastAsia="zh-CN"/>
          </w:rPr>
          <w:t>(一)、风险识别与评估</w:t>
        </w:r>
        <w:r>
          <w:tab/>
        </w:r>
        <w:r>
          <w:fldChar w:fldCharType="begin"/>
        </w:r>
        <w:r>
          <w:instrText xml:space="preserve"> PAGEREF _Toc21093 \h </w:instrText>
        </w:r>
        <w:r>
          <w:fldChar w:fldCharType="separate"/>
        </w:r>
        <w:r>
          <w:t>56</w:t>
        </w:r>
        <w:r>
          <w:fldChar w:fldCharType="end"/>
        </w:r>
      </w:hyperlink>
    </w:p>
    <w:p>
      <w:pPr>
        <w:pStyle w:val="TOC2"/>
        <w:tabs>
          <w:tab w:val="right" w:leader="dot" w:pos="8306"/>
        </w:tabs>
      </w:pPr>
      <w:hyperlink w:anchor="_Toc17904" w:history="1">
        <w:r>
          <w:rPr>
            <w:rFonts w:ascii="仿宋" w:eastAsia="仿宋" w:hAnsi="仿宋" w:cs="仿宋" w:hint="eastAsia"/>
            <w:lang w:eastAsia="zh-CN"/>
          </w:rPr>
          <w:t>(二)、风险应对策略</w:t>
        </w:r>
        <w:r>
          <w:tab/>
        </w:r>
        <w:r>
          <w:fldChar w:fldCharType="begin"/>
        </w:r>
        <w:r>
          <w:instrText xml:space="preserve"> PAGEREF _Toc17904 \h </w:instrText>
        </w:r>
        <w:r>
          <w:fldChar w:fldCharType="separate"/>
        </w:r>
        <w:r>
          <w:t>57</w:t>
        </w:r>
        <w:r>
          <w:fldChar w:fldCharType="end"/>
        </w:r>
      </w:hyperlink>
    </w:p>
    <w:p>
      <w:pPr>
        <w:pStyle w:val="TOC2"/>
        <w:tabs>
          <w:tab w:val="right" w:leader="dot" w:pos="8306"/>
        </w:tabs>
      </w:pPr>
      <w:hyperlink w:anchor="_Toc8824" w:history="1">
        <w:r>
          <w:rPr>
            <w:rFonts w:ascii="仿宋" w:eastAsia="仿宋" w:hAnsi="仿宋" w:cs="仿宋" w:hint="eastAsia"/>
            <w:lang w:eastAsia="zh-CN"/>
          </w:rPr>
          <w:t>(三)、风险监控与控制</w:t>
        </w:r>
        <w:r>
          <w:tab/>
        </w:r>
        <w:r>
          <w:fldChar w:fldCharType="begin"/>
        </w:r>
        <w:r>
          <w:instrText xml:space="preserve"> PAGEREF _Toc8824 \h </w:instrText>
        </w:r>
        <w:r>
          <w:fldChar w:fldCharType="separate"/>
        </w:r>
        <w:r>
          <w:t>59</w:t>
        </w:r>
        <w:r>
          <w:fldChar w:fldCharType="end"/>
        </w:r>
      </w:hyperlink>
    </w:p>
    <w:p>
      <w:pPr>
        <w:pStyle w:val="TOC1"/>
        <w:tabs>
          <w:tab w:val="right" w:leader="dot" w:pos="8306"/>
        </w:tabs>
      </w:pPr>
      <w:hyperlink w:anchor="_Toc7955" w:history="1">
        <w:r>
          <w:rPr>
            <w:rFonts w:ascii="仿宋" w:eastAsia="仿宋" w:hAnsi="仿宋" w:cs="仿宋" w:hint="eastAsia"/>
            <w:lang w:eastAsia="zh-CN"/>
          </w:rPr>
          <w:t>十三、洗碗清洁剂项目工程方案分析</w:t>
        </w:r>
        <w:r>
          <w:tab/>
        </w:r>
        <w:r>
          <w:fldChar w:fldCharType="begin"/>
        </w:r>
        <w:r>
          <w:instrText xml:space="preserve"> PAGEREF _Toc7955 \h </w:instrText>
        </w:r>
        <w:r>
          <w:fldChar w:fldCharType="separate"/>
        </w:r>
        <w:r>
          <w:t>60</w:t>
        </w:r>
        <w:r>
          <w:fldChar w:fldCharType="end"/>
        </w:r>
      </w:hyperlink>
    </w:p>
    <w:p>
      <w:pPr>
        <w:pStyle w:val="TOC2"/>
        <w:tabs>
          <w:tab w:val="right" w:leader="dot" w:pos="8306"/>
        </w:tabs>
      </w:pPr>
      <w:hyperlink w:anchor="_Toc2974" w:history="1">
        <w:r>
          <w:rPr>
            <w:rFonts w:ascii="仿宋" w:eastAsia="仿宋" w:hAnsi="仿宋" w:cs="仿宋" w:hint="eastAsia"/>
            <w:lang w:eastAsia="zh-CN"/>
          </w:rPr>
          <w:t>(一)、建筑工程设计原则</w:t>
        </w:r>
        <w:r>
          <w:tab/>
        </w:r>
        <w:r>
          <w:fldChar w:fldCharType="begin"/>
        </w:r>
        <w:r>
          <w:instrText xml:space="preserve"> PAGEREF _Toc2974 \h </w:instrText>
        </w:r>
        <w:r>
          <w:fldChar w:fldCharType="separate"/>
        </w:r>
        <w:r>
          <w:t>60</w:t>
        </w:r>
        <w:r>
          <w:fldChar w:fldCharType="end"/>
        </w:r>
      </w:hyperlink>
    </w:p>
    <w:p>
      <w:pPr>
        <w:pStyle w:val="TOC2"/>
        <w:tabs>
          <w:tab w:val="right" w:leader="dot" w:pos="8306"/>
        </w:tabs>
      </w:pPr>
      <w:hyperlink w:anchor="_Toc5147" w:history="1">
        <w:r>
          <w:rPr>
            <w:rFonts w:ascii="仿宋" w:eastAsia="仿宋" w:hAnsi="仿宋" w:cs="仿宋" w:hint="eastAsia"/>
            <w:lang w:eastAsia="zh-CN"/>
          </w:rPr>
          <w:t>(二)、土建工程建设指标</w:t>
        </w:r>
        <w:r>
          <w:tab/>
        </w:r>
        <w:r>
          <w:fldChar w:fldCharType="begin"/>
        </w:r>
        <w:r>
          <w:instrText xml:space="preserve"> PAGEREF _Toc5147 \h </w:instrText>
        </w:r>
        <w:r>
          <w:fldChar w:fldCharType="separate"/>
        </w:r>
        <w:r>
          <w:t>63</w:t>
        </w:r>
        <w:r>
          <w:fldChar w:fldCharType="end"/>
        </w:r>
      </w:hyperlink>
    </w:p>
    <w:p>
      <w:pPr>
        <w:pStyle w:val="TOC1"/>
        <w:tabs>
          <w:tab w:val="right" w:leader="dot" w:pos="8306"/>
        </w:tabs>
      </w:pPr>
      <w:hyperlink w:anchor="_Toc28860" w:history="1">
        <w:r>
          <w:rPr>
            <w:rFonts w:ascii="仿宋" w:eastAsia="仿宋" w:hAnsi="仿宋" w:cs="仿宋" w:hint="eastAsia"/>
            <w:lang w:eastAsia="zh-CN"/>
          </w:rPr>
          <w:t>十四、质量管理体系</w:t>
        </w:r>
        <w:r>
          <w:tab/>
        </w:r>
        <w:r>
          <w:fldChar w:fldCharType="begin"/>
        </w:r>
        <w:r>
          <w:instrText xml:space="preserve"> PAGEREF _Toc28860 \h </w:instrText>
        </w:r>
        <w:r>
          <w:fldChar w:fldCharType="separate"/>
        </w:r>
        <w:r>
          <w:t>65</w:t>
        </w:r>
        <w:r>
          <w:fldChar w:fldCharType="end"/>
        </w:r>
      </w:hyperlink>
    </w:p>
    <w:p>
      <w:pPr>
        <w:pStyle w:val="TOC2"/>
        <w:tabs>
          <w:tab w:val="right" w:leader="dot" w:pos="8306"/>
        </w:tabs>
      </w:pPr>
      <w:hyperlink w:anchor="_Toc5953" w:history="1">
        <w:r>
          <w:rPr>
            <w:rFonts w:ascii="仿宋" w:eastAsia="仿宋" w:hAnsi="仿宋" w:cs="仿宋" w:hint="eastAsia"/>
            <w:lang w:eastAsia="zh-CN"/>
          </w:rPr>
          <w:t>(一)、质量目标与方针</w:t>
        </w:r>
        <w:r>
          <w:tab/>
        </w:r>
        <w:r>
          <w:fldChar w:fldCharType="begin"/>
        </w:r>
        <w:r>
          <w:instrText xml:space="preserve"> PAGEREF _Toc5953 \h </w:instrText>
        </w:r>
        <w:r>
          <w:fldChar w:fldCharType="separate"/>
        </w:r>
        <w:r>
          <w:t>65</w:t>
        </w:r>
        <w:r>
          <w:fldChar w:fldCharType="end"/>
        </w:r>
      </w:hyperlink>
    </w:p>
    <w:p>
      <w:pPr>
        <w:pStyle w:val="TOC2"/>
        <w:tabs>
          <w:tab w:val="right" w:leader="dot" w:pos="8306"/>
        </w:tabs>
      </w:pPr>
      <w:hyperlink w:anchor="_Toc21097" w:history="1">
        <w:r>
          <w:rPr>
            <w:rFonts w:ascii="仿宋" w:eastAsia="仿宋" w:hAnsi="仿宋" w:cs="仿宋" w:hint="eastAsia"/>
            <w:lang w:eastAsia="zh-CN"/>
          </w:rPr>
          <w:t>(二)、质量管理责任</w:t>
        </w:r>
        <w:r>
          <w:tab/>
        </w:r>
        <w:r>
          <w:fldChar w:fldCharType="begin"/>
        </w:r>
        <w:r>
          <w:instrText xml:space="preserve"> PAGEREF _Toc21097 \h </w:instrText>
        </w:r>
        <w:r>
          <w:fldChar w:fldCharType="separate"/>
        </w:r>
        <w:r>
          <w:t>66</w:t>
        </w:r>
        <w:r>
          <w:fldChar w:fldCharType="end"/>
        </w:r>
      </w:hyperlink>
    </w:p>
    <w:p>
      <w:pPr>
        <w:pStyle w:val="TOC2"/>
        <w:tabs>
          <w:tab w:val="right" w:leader="dot" w:pos="8306"/>
        </w:tabs>
      </w:pPr>
      <w:hyperlink w:anchor="_Toc10489" w:history="1">
        <w:r>
          <w:rPr>
            <w:rFonts w:ascii="仿宋" w:eastAsia="仿宋" w:hAnsi="仿宋" w:cs="仿宋" w:hint="eastAsia"/>
            <w:lang w:eastAsia="zh-CN"/>
          </w:rPr>
          <w:t>(三)、质量管理体系文件</w:t>
        </w:r>
        <w:r>
          <w:tab/>
        </w:r>
        <w:r>
          <w:fldChar w:fldCharType="begin"/>
        </w:r>
        <w:r>
          <w:instrText xml:space="preserve"> PAGEREF _Toc10489 \h </w:instrText>
        </w:r>
        <w:r>
          <w:fldChar w:fldCharType="separate"/>
        </w:r>
        <w:r>
          <w:t>67</w:t>
        </w:r>
        <w:r>
          <w:fldChar w:fldCharType="end"/>
        </w:r>
      </w:hyperlink>
    </w:p>
    <w:p>
      <w:pPr>
        <w:pStyle w:val="TOC2"/>
        <w:tabs>
          <w:tab w:val="right" w:leader="dot" w:pos="8306"/>
        </w:tabs>
      </w:pPr>
      <w:hyperlink w:anchor="_Toc4252" w:history="1">
        <w:r>
          <w:rPr>
            <w:rFonts w:ascii="仿宋" w:eastAsia="仿宋" w:hAnsi="仿宋" w:cs="仿宋" w:hint="eastAsia"/>
            <w:lang w:eastAsia="zh-CN"/>
          </w:rPr>
          <w:t>(四)、质量培训与教育</w:t>
        </w:r>
        <w:r>
          <w:tab/>
        </w:r>
        <w:r>
          <w:fldChar w:fldCharType="begin"/>
        </w:r>
        <w:r>
          <w:instrText xml:space="preserve"> PAGEREF _Toc4252 \h </w:instrText>
        </w:r>
        <w:r>
          <w:fldChar w:fldCharType="separate"/>
        </w:r>
        <w:r>
          <w:t>69</w:t>
        </w:r>
        <w:r>
          <w:fldChar w:fldCharType="end"/>
        </w:r>
      </w:hyperlink>
    </w:p>
    <w:p>
      <w:pPr>
        <w:pStyle w:val="TOC2"/>
        <w:tabs>
          <w:tab w:val="right" w:leader="dot" w:pos="8306"/>
        </w:tabs>
      </w:pPr>
      <w:hyperlink w:anchor="_Toc19821" w:history="1">
        <w:r>
          <w:rPr>
            <w:rFonts w:ascii="仿宋" w:eastAsia="仿宋" w:hAnsi="仿宋" w:cs="仿宋" w:hint="eastAsia"/>
            <w:lang w:eastAsia="zh-CN"/>
          </w:rPr>
          <w:t>(五)、质量审核与评价</w:t>
        </w:r>
        <w:r>
          <w:tab/>
        </w:r>
        <w:r>
          <w:fldChar w:fldCharType="begin"/>
        </w:r>
        <w:r>
          <w:instrText xml:space="preserve"> PAGEREF _Toc19821 \h </w:instrText>
        </w:r>
        <w:r>
          <w:fldChar w:fldCharType="separate"/>
        </w:r>
        <w:r>
          <w:t>71</w:t>
        </w:r>
        <w:r>
          <w:fldChar w:fldCharType="end"/>
        </w:r>
      </w:hyperlink>
    </w:p>
    <w:p>
      <w:pPr>
        <w:pStyle w:val="TOC2"/>
        <w:tabs>
          <w:tab w:val="right" w:leader="dot" w:pos="8306"/>
        </w:tabs>
      </w:pPr>
      <w:hyperlink w:anchor="_Toc23225" w:history="1">
        <w:r>
          <w:rPr>
            <w:rFonts w:ascii="仿宋" w:eastAsia="仿宋" w:hAnsi="仿宋" w:cs="仿宋" w:hint="eastAsia"/>
            <w:lang w:eastAsia="zh-CN"/>
          </w:rPr>
          <w:t>(六)、不符合与纠正措施</w:t>
        </w:r>
        <w:r>
          <w:tab/>
        </w:r>
        <w:r>
          <w:fldChar w:fldCharType="begin"/>
        </w:r>
        <w:r>
          <w:instrText xml:space="preserve"> PAGEREF _Toc23225 \h </w:instrText>
        </w:r>
        <w:r>
          <w:fldChar w:fldCharType="separate"/>
        </w:r>
        <w:r>
          <w:t>72</w:t>
        </w:r>
        <w:r>
          <w:fldChar w:fldCharType="end"/>
        </w:r>
      </w:hyperlink>
    </w:p>
    <w:p>
      <w:pPr>
        <w:pStyle w:val="TOC1"/>
        <w:tabs>
          <w:tab w:val="right" w:leader="dot" w:pos="8306"/>
        </w:tabs>
      </w:pPr>
      <w:hyperlink w:anchor="_Toc19144" w:history="1">
        <w:r>
          <w:rPr>
            <w:rFonts w:ascii="仿宋" w:eastAsia="仿宋" w:hAnsi="仿宋" w:cs="仿宋" w:hint="eastAsia"/>
            <w:lang w:eastAsia="zh-CN"/>
          </w:rPr>
          <w:t>十五、风险识别与分类</w:t>
        </w:r>
        <w:r>
          <w:tab/>
        </w:r>
        <w:r>
          <w:fldChar w:fldCharType="begin"/>
        </w:r>
        <w:r>
          <w:instrText xml:space="preserve"> PAGEREF _Toc19144 \h </w:instrText>
        </w:r>
        <w:r>
          <w:fldChar w:fldCharType="separate"/>
        </w:r>
        <w:r>
          <w:t>73</w:t>
        </w:r>
        <w:r>
          <w:fldChar w:fldCharType="end"/>
        </w:r>
      </w:hyperlink>
    </w:p>
    <w:p>
      <w:pPr>
        <w:pStyle w:val="TOC2"/>
        <w:tabs>
          <w:tab w:val="right" w:leader="dot" w:pos="8306"/>
        </w:tabs>
      </w:pPr>
      <w:hyperlink w:anchor="_Toc18741" w:history="1">
        <w:r>
          <w:rPr>
            <w:rFonts w:ascii="仿宋" w:eastAsia="仿宋" w:hAnsi="仿宋" w:cs="仿宋" w:hint="eastAsia"/>
            <w:lang w:eastAsia="zh-CN"/>
          </w:rPr>
          <w:t>(一)、风险识别</w:t>
        </w:r>
        <w:r>
          <w:tab/>
        </w:r>
        <w:r>
          <w:fldChar w:fldCharType="begin"/>
        </w:r>
        <w:r>
          <w:instrText xml:space="preserve"> PAGEREF _Toc18741 \h </w:instrText>
        </w:r>
        <w:r>
          <w:fldChar w:fldCharType="separate"/>
        </w:r>
        <w:r>
          <w:t>73</w:t>
        </w:r>
        <w:r>
          <w:fldChar w:fldCharType="end"/>
        </w:r>
      </w:hyperlink>
    </w:p>
    <w:p>
      <w:pPr>
        <w:pStyle w:val="TOC2"/>
        <w:tabs>
          <w:tab w:val="right" w:leader="dot" w:pos="8306"/>
        </w:tabs>
      </w:pPr>
      <w:hyperlink w:anchor="_Toc24279" w:history="1">
        <w:r>
          <w:rPr>
            <w:rFonts w:ascii="仿宋" w:eastAsia="仿宋" w:hAnsi="仿宋" w:cs="仿宋" w:hint="eastAsia"/>
            <w:lang w:eastAsia="zh-CN"/>
          </w:rPr>
          <w:t>(二)、风险分类</w:t>
        </w:r>
        <w:r>
          <w:tab/>
        </w:r>
        <w:r>
          <w:fldChar w:fldCharType="begin"/>
        </w:r>
        <w:r>
          <w:instrText xml:space="preserve"> PAGEREF _Toc24279 \h </w:instrText>
        </w:r>
        <w:r>
          <w:fldChar w:fldCharType="separate"/>
        </w:r>
        <w:r>
          <w:t>74</w:t>
        </w:r>
        <w:r>
          <w:fldChar w:fldCharType="end"/>
        </w:r>
      </w:hyperlink>
    </w:p>
    <w:p>
      <w:pPr>
        <w:pStyle w:val="TOC1"/>
        <w:tabs>
          <w:tab w:val="right" w:leader="dot" w:pos="8306"/>
        </w:tabs>
      </w:pPr>
      <w:hyperlink w:anchor="_Toc13604" w:history="1">
        <w:r>
          <w:rPr>
            <w:rFonts w:ascii="仿宋" w:eastAsia="仿宋" w:hAnsi="仿宋" w:cs="仿宋" w:hint="eastAsia"/>
            <w:lang w:eastAsia="zh-CN"/>
          </w:rPr>
          <w:t>十六、洗碗清洁剂项目治理与监督</w:t>
        </w:r>
        <w:r>
          <w:tab/>
        </w:r>
        <w:r>
          <w:fldChar w:fldCharType="begin"/>
        </w:r>
        <w:r>
          <w:instrText xml:space="preserve"> PAGEREF _Toc13604 \h </w:instrText>
        </w:r>
        <w:r>
          <w:fldChar w:fldCharType="separate"/>
        </w:r>
        <w:r>
          <w:t>76</w:t>
        </w:r>
        <w:r>
          <w:fldChar w:fldCharType="end"/>
        </w:r>
      </w:hyperlink>
    </w:p>
    <w:p>
      <w:pPr>
        <w:pStyle w:val="TOC2"/>
        <w:tabs>
          <w:tab w:val="right" w:leader="dot" w:pos="8306"/>
        </w:tabs>
      </w:pPr>
      <w:hyperlink w:anchor="_Toc20179" w:history="1">
        <w:r>
          <w:rPr>
            <w:rFonts w:ascii="仿宋" w:eastAsia="仿宋" w:hAnsi="仿宋" w:cs="仿宋" w:hint="eastAsia"/>
            <w:lang w:eastAsia="zh-CN"/>
          </w:rPr>
          <w:t>(一)、洗碗清洁剂项目治理结构</w:t>
        </w:r>
        <w:r>
          <w:tab/>
        </w:r>
        <w:r>
          <w:fldChar w:fldCharType="begin"/>
        </w:r>
        <w:r>
          <w:instrText xml:space="preserve"> PAGEREF _Toc20179 \h </w:instrText>
        </w:r>
        <w:r>
          <w:fldChar w:fldCharType="separate"/>
        </w:r>
        <w:r>
          <w:t>76</w:t>
        </w:r>
        <w:r>
          <w:fldChar w:fldCharType="end"/>
        </w:r>
      </w:hyperlink>
    </w:p>
    <w:p>
      <w:pPr>
        <w:pStyle w:val="TOC2"/>
        <w:tabs>
          <w:tab w:val="right" w:leader="dot" w:pos="8306"/>
        </w:tabs>
      </w:pPr>
      <w:hyperlink w:anchor="_Toc17776" w:history="1">
        <w:r>
          <w:rPr>
            <w:rFonts w:ascii="仿宋" w:eastAsia="仿宋" w:hAnsi="仿宋" w:cs="仿宋" w:hint="eastAsia"/>
            <w:lang w:eastAsia="zh-CN"/>
          </w:rPr>
          <w:t>(二)、监督与审计</w:t>
        </w:r>
        <w:r>
          <w:tab/>
        </w:r>
        <w:r>
          <w:fldChar w:fldCharType="begin"/>
        </w:r>
        <w:r>
          <w:instrText xml:space="preserve"> PAGEREF _Toc17776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030"/>
      <w:r>
        <w:rPr>
          <w:rFonts w:ascii="仿宋" w:eastAsia="仿宋" w:hAnsi="仿宋" w:cs="仿宋" w:hint="eastAsia"/>
          <w:sz w:val="28"/>
          <w:lang w:eastAsia="zh-CN"/>
        </w:rPr>
        <w:t>一、洗碗清洁剂项目概论</w:t>
      </w:r>
      <w:bookmarkEnd w:id="2"/>
    </w:p>
    <w:p>
      <w:pPr>
        <w:pStyle w:val="Heading2"/>
        <w:rPr>
          <w:rFonts w:ascii="仿宋" w:eastAsia="仿宋" w:hAnsi="仿宋" w:cs="仿宋" w:hint="eastAsia"/>
          <w:lang w:eastAsia="zh-CN"/>
        </w:rPr>
      </w:pPr>
      <w:bookmarkStart w:id="3" w:name="_Toc27963"/>
      <w:r>
        <w:rPr>
          <w:rFonts w:ascii="仿宋" w:eastAsia="仿宋" w:hAnsi="仿宋" w:cs="仿宋" w:hint="eastAsia"/>
          <w:lang w:eastAsia="zh-CN"/>
        </w:rPr>
        <w:t>(一)、洗碗清洁剂项目概况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的起源追溯至对市场的深入洞察。市场的不断演变与变革为洗碗清洁剂项目提供了难得的机遇。当前市场存在的需求缺口和变革的大环境共同构成了洗碗清洁剂项目的背景。这个洗碗清洁剂项目旨在充分利用市场机遇，填补行业中尚未满足的需求，为客户提供全新的解决方案。市场的变革和需求的增长使得这个洗碗清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洗碗清洁剂项目名称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洗碗清洁剂项目正式命名为洗碗清洁剂。这个名称不仅仅是一个标识，更代表了洗碗清洁剂项目的核心理念和愿景。它蕴含着洗碗清洁剂项目所要解决问题的关键字，具有强烈的表达和辨识度，为洗碗清洁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洗碗清洁剂项目目标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的核心目标是提供一种全新、高效的解决方案，满足客户日益增长的需求。洗碗清洁剂项目追求的不仅仅是满足市场需求，更是在市场中获得卓越的竞争优势。通过不断提升产品或服务的质量和创新水平，洗碗清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洗碗清洁剂项目范围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全面涵盖了产品研发、制造、市场推广和售后服务，确保从产品设计到最终用户体验的全方位关注。这一全面的洗碗清洁剂项目范围是为了确保洗碗清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洗碗清洁剂项目时间表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洗碗清洁剂项目计划在未来18个月内完成，包括研发、测试、市场试点和正式推出等不同阶段。这个时间表的合理设计是为了确保洗碗清洁剂项目各个阶段的顺利推进，以便按时交付高质量的成果。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洗碗清洁剂项目预算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洗碗清洁剂项目总预算估算为XX百万美元，主要分配在研发、市场推广、人员培训和运营等方面。这一充足的预算为洗碗清洁剂项目提供了充足的资源，确保洗碗清洁剂项目在各个方面都能取得优异的表现。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洗碗清洁剂项目风险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可能面临的风险包括市场接受度低、技术难题、竞争激烈等。洗碗清洁剂项目团队已经制定了相应的风险应对计划，通过前瞻性的风险管理，确保洗碗清洁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洗碗清洁剂项目团队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洗碗清洁剂项目汇聚了一支经验丰富、多领域专业素养的核心团队，确保洗碗清洁剂项目在各个方面都能拥有高水平的执行力。团队的协同作战是洗碗清洁剂项目成功的关键因素之一。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洗碗清洁剂项目背景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洗碗清洁剂项目的背景根植于市场对更高效、创新产品的渴望，同时也受到科技发展对行业格局的深刻改变的影响。这为洗碗清洁剂项目提供了广阔的发展空间和市场需求。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洗碗清洁剂项目现状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截至目前，洗碗清洁剂项目已完成市场调研和技术验证，取得了初步的成功。这为洗碗清洁剂项目在未来的发展奠定了坚实的基础，为更远大的目标打下了坚实的基石。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850"/>
      <w:r>
        <w:rPr>
          <w:rFonts w:ascii="仿宋" w:eastAsia="仿宋" w:hAnsi="仿宋" w:cs="仿宋" w:hint="eastAsia"/>
          <w:sz w:val="28"/>
          <w:lang w:eastAsia="zh-CN"/>
        </w:rPr>
        <w:t>(二)、洗碗清洁剂项目目标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keyword》洗碗清洁剂项目首要业务目标是在市场中占据有利地位，实现产品/服务的成功推广和销售。通过不断提升产品质量、创新性，洗碗清洁剂项目追求成为行业中的领导者，赢得更多客户的青睐。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在科技迅速发展的时代，洗碗清洁剂项目着眼于技术创新。通过持续的研发和技术升级，洗碗清洁剂项目旨在推出更具创新性的产品或服务，以满足市场对新鲜、先进解决方案的需求。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为了建立可持续的客户关系，洗碗清洁剂项目设定了客户满意度目标。通过提供卓越的产品质量和优质的客户服务，洗碗清洁剂项目追求赢得客户的信任和忠诚度，确保他们的满意度达到行业领先水平。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洗碗清洁剂项目注重社会责任和可持续发展。通过实施环保、社会责任洗碗清洁剂项目，洗碗清洁剂项目致力于在经济发展的同时保护环境，促进社会公平，实现可持续经营。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洗碗清洁剂项目的团队是实现目标的核心驱动力。因此，洗碗清洁剂项目设定了团队发展目标，包括提升团队成员的专业技能、培养领导力，以及搭建协同高效的团队工作氛围。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260"/>
      <w:r>
        <w:rPr>
          <w:rFonts w:ascii="仿宋" w:eastAsia="仿宋" w:hAnsi="仿宋" w:cs="仿宋" w:hint="eastAsia"/>
          <w:sz w:val="28"/>
          <w:lang w:eastAsia="zh-CN"/>
        </w:rPr>
        <w:t>(三)、洗碗清洁剂项目提出的理由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洗碗清洁剂项目提出的理由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的提出源于对市场机遇的深刻洞察。当前市场中存在的需求缺口和行业发展趋势表明，有巨大的商业机会等待被开发。通过准确捕捉市场机遇，洗碗清洁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的理念基于对技术创新的信仰。通过持续的研发和技术投入，洗碗清洁剂项目有望推出更具创新性的产品或服务。在科技飞速发展的当下，洗碗清洁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的提出是为了增强企业的行业竞争力。通过提升产品或服务的质量和独特性，洗碗清洁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响应了消费者需求的变化。随着社会和科技的不断发展，消费者对产品和服务的需求也在发生变化。通过深入了解并及时回应消费者的新需求，洗碗清洁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洗碗清洁剂项目的提出是企业战略发展规划的一部分。在面对日益激烈的市场竞争和不断变化的商业环境中，洗碗清洁剂项目作为企业战略的一环，旨在为企业开辟新的增长领域，巩固企业在行业中的地位。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的提出不仅仅是基于商业考量，还注重社会责任。通过推出环保、社会责任等方面的洗碗清洁剂项目，洗碗清洁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洗碗清洁剂项目的提出反映了对利益相关者期望的关注。包括客户、员工、投资者等利益相关者在企业发展中都有着各自的期望，洗碗清洁剂项目力求在满足这些期望的同时，取得更大的共赢。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661"/>
      <w:r>
        <w:rPr>
          <w:rFonts w:ascii="仿宋" w:eastAsia="仿宋" w:hAnsi="仿宋" w:cs="仿宋" w:hint="eastAsia"/>
          <w:sz w:val="28"/>
          <w:lang w:eastAsia="zh-CN"/>
        </w:rPr>
        <w:t>(四)、洗碗清洁剂项目意义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在实施洗碗清洁剂项目的过程中，我们不仅仅是在追逐商业成功，更是为企业和社会的多个层面创造了深远的意义。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的首要意义在于提升企业的市场竞争力。通过持续的创新和对产品质量的高标准要求，洗碗清洁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碗清洁剂项目的推进将促使行业技术水平的提升。通过引入先进技术和创新性解决方案，洗碗清洁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洗碗清洁剂项目不仅创造了大量就业机会，提高了就业水平，还注重社会责任和环保。通过参与社会公益事业和推动环保洗碗清洁剂项目，洗碗清洁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综合而言，洗碗清洁剂项目意义重大，不仅推动了企业的发展，也为行业和社会的进步贡献了积极力量。这是一个全面而深刻的影响，将在未来产生可持续的正面效应。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660"/>
      <w:r>
        <w:rPr>
          <w:rFonts w:ascii="仿宋" w:eastAsia="仿宋" w:hAnsi="仿宋" w:cs="仿宋" w:hint="eastAsia"/>
          <w:sz w:val="28"/>
          <w:lang w:eastAsia="zh-CN"/>
        </w:rPr>
        <w:t>(五)、洗碗清洁剂项目背景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在当今迅猛发展的商业环境中，洗碗清洁剂项目的动因根植于对多方面因素的审慎考量。这个洗碗清洁剂项目的提出并非孤立的决策，而是对企业所处背景深入思考的产物。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洗碗清洁剂项目背后的首要原因。科技的迅速发展和全球市场的快速变化使得企业必须灵活应对。洗碗清洁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竞争的激烈程度也是洗碗清洁剂项目背景中不可忽视的一环。企业需要在激烈竞争中脱颖而出，为此，洗碗清洁剂项目致力于打破常规，提供独特的价值主张，以吸引客户并确保市场份额的增长。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技术的迅速发展为企业带来了机遇与挑战。作为洗碗清洁剂项目启动的背景之一，对新兴技术的应用将有助于提升企业的技术水平，使其在不断演进的商业环境中保持竞争优势。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此外，社会对企业责任的期望也在逐渐升高。洗碗清洁剂项目充分融入了社会责任的理念，通过可持续经营和社会公益洗碗清洁剂项目，企图为社会贡献一份力量，在商业成功的同时关注社会价值。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24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299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洗碗清洁剂项目的技术管理特点体现在其创新导向。通过引入最先进的技术趋势和解决方案，洗碗清洁剂项目致力于提升科技含量、提高质量和效率水平。这意味着我们将采用最新的工具和方法，确保洗碗清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洗碗清洁剂项目技术管理的显著特征。通过整合不同领域的技术资源，我们实现了跨学科的协同工作。这有助于优化技术架构，提高整体效能。此外，整合性策略还促进了不同技术团队之间的紧密沟通和高效合作，确保洗碗清洁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洗碗清洁剂项目所采用的技术。通过不断优化技术方案，洗碗清洁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洗碗清洁剂项目团队将在洗碗清洁剂项目初期识别可能的技术风险，并采取相应的预防和应对措施。通过建立健全的风险评估机制，洗碗清洁剂项目能够在实施过程中及时发现并解决潜在的技术问题，保障洗碗清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洗碗清洁剂项目中，技术将成为洗碗清洁剂项目成功的有力支持。这一深度剖析揭示了技术管理在洗碗清洁剂项目实施中的关键作用，为洗碗清洁剂项目的技术基础奠定了坚实的基础。</w:t>
      </w:r>
    </w:p>
    <w:p>
      <w:pPr>
        <w:pStyle w:val="Heading2"/>
        <w:ind w:firstLine="560" w:firstLineChars="200"/>
        <w:rPr>
          <w:rFonts w:ascii="仿宋" w:eastAsia="仿宋" w:hAnsi="仿宋" w:cs="仿宋" w:hint="eastAsia"/>
          <w:sz w:val="28"/>
          <w:lang w:eastAsia="zh-CN"/>
        </w:rPr>
      </w:pPr>
      <w:bookmarkStart w:id="10" w:name="_Toc1866"/>
      <w:r>
        <w:rPr>
          <w:rFonts w:ascii="仿宋" w:eastAsia="仿宋" w:hAnsi="仿宋" w:cs="仿宋" w:hint="eastAsia"/>
          <w:sz w:val="28"/>
          <w:lang w:eastAsia="zh-CN"/>
        </w:rPr>
        <w:t>(二)、洗碗清洁剂项目工艺技术设计方案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洗碗清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洗碗清洁剂项目将严格按照相关行业规范要求进行组织。通过有效控制产品质量，洗碗清洁剂项目将致力于为顾客提供优质的洗碗清洁剂项目产品和良好的服务。这体现了洗碗清洁剂项目对于生产活动合规性和质量标准的高度重视，为洗碗清洁剂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洗碗清洁剂项目注重生态效益和清洁生产原则。洗碗清洁剂项目建设将紧密结合地方特色经济发展，与社会经济发展规划和区域环境保护规划方案相协调一致。通过与当地区域自然生态系统的结合，洗碗清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洗碗清洁剂项目产品具有多样化的客户需求和个性化的特点。因此，洗碗清洁剂项目产品规格品种多样，且单批生产数量较小。为满足这一特点，洗碗清洁剂项目承办单位将建设先进的柔性制造生产线。通过广泛应用柔性制造技术，洗碗清洁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洗碗清洁剂项目采用的技术具有较高的技术含量和自动化水平，处于国内先进水平。这一技术选用不仅体现了对生产效率、质量和环境友好性的高标准要求，同时为洗碗清洁剂项目的可持续发展奠定了坚实的基础。</w:t>
      </w:r>
    </w:p>
    <w:p>
      <w:pPr>
        <w:pStyle w:val="Heading2"/>
        <w:ind w:firstLine="560" w:firstLineChars="200"/>
        <w:rPr>
          <w:rFonts w:ascii="仿宋" w:eastAsia="仿宋" w:hAnsi="仿宋" w:cs="仿宋" w:hint="eastAsia"/>
          <w:sz w:val="28"/>
          <w:lang w:eastAsia="zh-CN"/>
        </w:rPr>
      </w:pPr>
      <w:bookmarkStart w:id="11" w:name="_Toc2670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为确保洗碗清洁剂项目的高效生产和技术实施，我们制定了一套精心设计的设备选型方案，以满足洗碗清洁剂项目生产、质量和环保的要求。该方案的主要特点如下：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洗碗清洁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针对洗碗清洁剂项目产品的多样性和小批量生产的特点，我们将建设柔性制造生产线。通过在设备选型中考虑柔性制造技术，可以灵活应对不同产品规格和生产需求，实现生产线的高度灵活性和适应性。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7074"/>
      <w:r>
        <w:rPr>
          <w:rFonts w:ascii="仿宋" w:eastAsia="仿宋" w:hAnsi="仿宋" w:cs="仿宋" w:hint="eastAsia"/>
          <w:sz w:val="28"/>
          <w:lang w:eastAsia="zh-CN"/>
        </w:rPr>
        <w:t>三、洗碗清洁剂项目土建工程</w:t>
      </w:r>
      <w:bookmarkEnd w:id="12"/>
    </w:p>
    <w:p>
      <w:pPr>
        <w:pStyle w:val="Heading2"/>
        <w:rPr>
          <w:rFonts w:ascii="仿宋" w:eastAsia="仿宋" w:hAnsi="仿宋" w:cs="仿宋" w:hint="eastAsia"/>
          <w:lang w:eastAsia="zh-CN"/>
        </w:rPr>
      </w:pPr>
      <w:bookmarkStart w:id="13" w:name="_Toc2659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在洗碗清洁剂项目的建筑工程设计中，我们将秉承一系列重要的设计原则，以确保洗碗清洁剂项目建筑在功能、美观、可持续性等方面达到最佳效果。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首要原则是确保建筑的功能性得到最大化的发挥。我们将充分理解洗碗清洁剂项目的实际需求，合理布局各个功能区域，保证建筑在满足业务需求的同时，提供高效的工作环境。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在建筑设计中，我们将综合考虑建设和运营成本。通过精细的经济效益分析，确保设计方案在高效利用资源的同时，对洗碗清洁剂项目的长期盈利能力有积极的贡献。</w:t>
      </w:r>
    </w:p>
    <w:p>
      <w:pPr>
        <w:pStyle w:val="Heading2"/>
        <w:ind w:firstLine="560" w:firstLineChars="200"/>
        <w:rPr>
          <w:rFonts w:ascii="仿宋" w:eastAsia="仿宋" w:hAnsi="仿宋" w:cs="仿宋" w:hint="eastAsia"/>
          <w:sz w:val="28"/>
          <w:lang w:eastAsia="zh-CN"/>
        </w:rPr>
      </w:pPr>
      <w:bookmarkStart w:id="14" w:name="_Toc2156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碗清洁剂项目的土建工程设计中，我们将精准设定设计年限，结合洗碗清洁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洗碗清洁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064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洗碗清洁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洗碗清洁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洗碗清洁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39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本期工程洗碗清洁剂项目预计总建筑面积XXX平方米，其中：计容建筑面积XXX平方米，计划建筑工程投资XX万元，占洗碗清洁剂项目总投资的XX%。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https://d.book118.com/285014012313011110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洗碗清洁剂项目规划设计纲要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洗碗清洁剂项目规划设计纲要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洗碗清洁剂项目规划设计纲要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洗碗清洁剂项目规划设计纲要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洗碗清洁剂项目规划设计纲要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洗碗清洁剂项目规划设计纲要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洗碗清洁剂项目规划设计纲要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洗碗清洁剂项目规划设计纲要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洗碗清洁剂项目规划设计纲要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洗碗清洁剂项目规划设计纲要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洗碗清洁剂项目规划设计纲要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洗碗清洁剂项目规划设计纲要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洗碗清洁剂项目规划设计纲要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洗碗清洁剂项目规划设计纲要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洗碗清洁剂项目规划设计纲要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洗碗清洁剂项目规划设计纲要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洗碗清洁剂项目规划设计纲要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942D0C"/>
    <w:rsid w:val="3D942D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01401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2024-02-10T15:03:00Z</dcterms:created>
  <dcterms:modified xsi:type="dcterms:W3CDTF">2024-02-10T15:03:38Z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AF6E87BF841141EFB4FB2A4C683DA45E_11</vt:lpwstr>
  </property>
  <property fmtid="{D5CDD505-2E9C-101B-9397-08002B2CF9AE}" pid="3" name="KSOProductBuildVer">
    <vt:lpwstr>2052-12.1.0.16250</vt:lpwstr>
  </property>
</Properties>
</file>