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spacing w:before="273" w:line="219" w:lineRule="auto"/>
        <w:ind w:left="1452"/>
        <w:rPr>
          <w:rFonts w:ascii="SimSun" w:eastAsia="SimSun" w:hAnsi="SimSun" w:cs="SimSun"/>
          <w:sz w:val="84"/>
          <w:szCs w:val="84"/>
        </w:rPr>
      </w:pPr>
      <w:r>
        <w:rPr>
          <w:rFonts w:ascii="SimSun" w:eastAsia="SimSun" w:hAnsi="SimSun" w:cs="SimSun"/>
          <w:b/>
          <w:bCs/>
          <w:color w:val="001B5C"/>
          <w:spacing w:val="-10"/>
          <w:sz w:val="84"/>
          <w:szCs w:val="84"/>
        </w:rPr>
        <w:t>ADAS</w:t>
      </w:r>
      <w:r>
        <w:rPr>
          <w:rFonts w:ascii="SimSun" w:eastAsia="SimSun" w:hAnsi="SimSun" w:cs="SimSun"/>
          <w:color w:val="001B5C"/>
          <w:spacing w:val="304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10"/>
          <w:sz w:val="84"/>
          <w:szCs w:val="84"/>
        </w:rPr>
        <w:t>和自动驾驶的现状、架构、算</w:t>
      </w:r>
    </w:p>
    <w:p>
      <w:pPr>
        <w:spacing w:before="33" w:line="219" w:lineRule="auto"/>
        <w:ind w:left="1182"/>
        <w:rPr>
          <w:rFonts w:ascii="SimSun" w:eastAsia="SimSun" w:hAnsi="SimSun" w:cs="SimSun"/>
          <w:sz w:val="84"/>
          <w:szCs w:val="84"/>
        </w:rPr>
      </w:pPr>
      <w:r>
        <w:pict>
          <v:rect id="_x0000_s1025" style="width:696.25pt;height:2.15pt;margin-top:41.54pt;margin-left:57.3pt;position:absolute;z-index:251658240" filled="t" fillcolor="#001b5c" stroked="f"/>
        </w:pic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法</w:t>
      </w:r>
      <w:r>
        <w:rPr>
          <w:rFonts w:ascii="SimSun" w:eastAsia="SimSun" w:hAnsi="SimSun" w:cs="SimSun"/>
          <w:color w:val="001B5C"/>
          <w:spacing w:val="45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和</w:t>
      </w:r>
      <w:r>
        <w:rPr>
          <w:rFonts w:ascii="SimSun" w:eastAsia="SimSun" w:hAnsi="SimSun" w:cs="SimSun"/>
          <w:color w:val="001B5C"/>
          <w:spacing w:val="41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技</w:t>
      </w:r>
      <w:r>
        <w:rPr>
          <w:rFonts w:ascii="SimSun" w:eastAsia="SimSun" w:hAnsi="SimSun" w:cs="SimSun"/>
          <w:color w:val="001B5C"/>
          <w:spacing w:val="45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术</w:t>
      </w:r>
      <w:r>
        <w:rPr>
          <w:rFonts w:ascii="SimSun" w:eastAsia="SimSun" w:hAnsi="SimSun" w:cs="SimSun"/>
          <w:color w:val="001B5C"/>
          <w:spacing w:val="44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路</w:t>
      </w:r>
      <w:r>
        <w:rPr>
          <w:rFonts w:ascii="SimSun" w:eastAsia="SimSun" w:hAnsi="SimSun" w:cs="SimSun"/>
          <w:color w:val="001B5C"/>
          <w:spacing w:val="48"/>
          <w:sz w:val="84"/>
          <w:szCs w:val="84"/>
        </w:rPr>
        <w:t xml:space="preserve"> </w:t>
      </w:r>
      <w:r>
        <w:rPr>
          <w:rFonts w:ascii="SimSun" w:eastAsia="SimSun" w:hAnsi="SimSun" w:cs="SimSun"/>
          <w:b/>
          <w:bCs/>
          <w:color w:val="001B5C"/>
          <w:spacing w:val="-41"/>
          <w:sz w:val="84"/>
          <w:szCs w:val="84"/>
        </w:rPr>
        <w:t>线</w:t>
      </w: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1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  <w:sectPr>
          <w:pgSz w:w="21600" w:h="16200"/>
          <w:pgMar w:top="1376" w:right="0" w:bottom="0" w:left="3240" w:header="0" w:footer="0" w:gutter="0"/>
          <w:cols w:space="708"/>
        </w:sectPr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pStyle w:val="BodyText"/>
        <w:spacing w:line="242" w:lineRule="auto"/>
      </w:pPr>
    </w:p>
    <w:p>
      <w:pPr>
        <w:spacing w:line="3020" w:lineRule="exact"/>
        <w:ind w:firstLine="16039"/>
      </w:pPr>
      <w:r>
        <w:rPr>
          <w:position w:val="-60"/>
        </w:rPr>
        <w:drawing>
          <wp:inline distT="0" distB="0" distL="0" distR="0">
            <wp:extent cx="1473234" cy="1917702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473234" cy="19177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20" w:lineRule="exact"/>
        <w:sectPr>
          <w:type w:val="nextPage"/>
          <w:pgSz w:w="21600" w:h="16200"/>
          <w:pgMar w:top="1376" w:right="0" w:bottom="0" w:left="3240" w:header="0" w:footer="0" w:gutter="0"/>
          <w:pgNumType w:start="2"/>
          <w:cols w:space="708"/>
          <w:titlePg w:val="0"/>
        </w:sectPr>
      </w:pPr>
    </w:p>
    <w:p>
      <w:pPr>
        <w:pStyle w:val="BodyText"/>
        <w:spacing w:line="250" w:lineRule="auto"/>
      </w:pPr>
      <w:r>
        <w:drawing>
          <wp:anchor distT="0" distB="0" distL="0" distR="0" simplePos="0" relativeHeight="251659264" behindDoc="1" locked="0" layoutInCell="0" allowOverlap="1">
            <wp:simplePos x="0" y="0"/>
            <wp:positionH relativeFrom="page">
              <wp:posOffset>0</wp:posOffset>
            </wp:positionH>
            <wp:positionV relativeFrom="page">
              <wp:posOffset>0</wp:posOffset>
            </wp:positionV>
            <wp:extent cx="13716000" cy="10287000"/>
            <wp:effectExtent l="0" t="0" r="0" b="0"/>
            <wp:wrapNone/>
            <wp:docPr id="4" name="IM 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 4"/>
                    <pic:cNvPicPr/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spacing w:line="1380" w:lineRule="exact"/>
        <w:ind w:firstLine="5639"/>
      </w:pPr>
      <w:r>
        <w:rPr>
          <w:position w:val="-27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i1026" type="#_x0000_t202" style="width:521.5pt;height:69.05pt;mso-position-horizontal-relative:char;mso-position-vertical-relative:line" filled="t" fillcolor="#4e81bc" stroked="f">
            <o:lock v:ext="edit" aspectratio="f"/>
            <v:textbox inset="0,0,0,0">
              <w:txbxContent>
                <w:p>
                  <w:pPr>
                    <w:spacing w:before="176" w:line="219" w:lineRule="auto"/>
                    <w:ind w:left="3323"/>
                    <w:rPr>
                      <w:rFonts w:ascii="SimSun" w:eastAsia="SimSun" w:hAnsi="SimSun" w:cs="SimSun"/>
                      <w:sz w:val="95"/>
                      <w:szCs w:val="95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spacing w:val="-5"/>
                      <w:sz w:val="95"/>
                      <w:szCs w:val="95"/>
                    </w:rPr>
                    <w:t>行业状况</w:t>
                  </w:r>
                </w:p>
              </w:txbxContent>
            </v:textbox>
            <w10:wrap type="none"/>
          </v:shape>
        </w:pict>
      </w: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  <w:sectPr>
          <w:headerReference w:type="default" r:id="rId6"/>
          <w:pgSz w:w="21600" w:h="16200"/>
          <w:pgMar w:top="400" w:right="0" w:bottom="0" w:left="0" w:header="0" w:footer="0" w:gutter="0"/>
          <w:pgNumType w:start="3"/>
          <w:cols w:space="708"/>
        </w:sectPr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0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pStyle w:val="BodyText"/>
        <w:spacing w:line="251" w:lineRule="auto"/>
      </w:pPr>
    </w:p>
    <w:p>
      <w:pPr>
        <w:spacing w:line="3000" w:lineRule="exact"/>
        <w:ind w:firstLine="19279"/>
      </w:pPr>
      <w:r>
        <w:rPr>
          <w:position w:val="-59"/>
        </w:rPr>
        <w:drawing>
          <wp:inline distT="0" distB="0" distL="0" distR="0">
            <wp:extent cx="1473234" cy="1904946"/>
            <wp:effectExtent l="0" t="0" r="0" b="0"/>
            <wp:docPr id="6" name="IM 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 6"/>
                    <pic:cNvPicPr/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1473234" cy="19049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000" w:lineRule="exact"/>
        <w:sectPr>
          <w:headerReference w:type="default" r:id="rId8"/>
          <w:type w:val="nextPage"/>
          <w:pgSz w:w="21600" w:h="16200"/>
          <w:pgMar w:top="400" w:right="0" w:bottom="0" w:left="0" w:header="0" w:footer="0" w:gutter="0"/>
          <w:pgNumType w:start="4"/>
          <w:cols w:space="708"/>
          <w:titlePg w:val="0"/>
        </w:sectPr>
      </w:pPr>
    </w:p>
    <w:p>
      <w:pPr>
        <w:pStyle w:val="BodyText"/>
        <w:spacing w:line="391" w:lineRule="auto"/>
      </w:pPr>
    </w:p>
    <w:p>
      <w:pPr>
        <w:spacing w:before="218" w:line="221" w:lineRule="auto"/>
        <w:ind w:left="879"/>
        <w:rPr>
          <w:rFonts w:ascii="SimHei" w:eastAsia="SimHei" w:hAnsi="SimHei" w:cs="SimHei"/>
          <w:sz w:val="67"/>
          <w:szCs w:val="6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-504170</wp:posOffset>
            </wp:positionV>
            <wp:extent cx="13716000" cy="10287000"/>
            <wp:effectExtent l="0" t="0" r="0" b="0"/>
            <wp:wrapNone/>
            <wp:docPr id="8" name="IM 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 8"/>
                    <pic:cNvPicPr/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0031D5"/>
          <w:spacing w:val="31"/>
          <w:sz w:val="67"/>
          <w:szCs w:val="67"/>
        </w:rPr>
        <w:t>自动驾驶的分级</w:t>
      </w:r>
    </w:p>
    <w:p>
      <w:pPr>
        <w:pStyle w:val="BodyText"/>
        <w:spacing w:line="256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pStyle w:val="BodyText"/>
        <w:spacing w:line="257" w:lineRule="auto"/>
      </w:pPr>
    </w:p>
    <w:p>
      <w:pPr>
        <w:spacing w:before="218" w:line="223" w:lineRule="auto"/>
        <w:ind w:left="10189"/>
        <w:rPr>
          <w:rFonts w:ascii="KaiTi" w:eastAsia="KaiTi" w:hAnsi="KaiTi" w:cs="KaiTi"/>
          <w:sz w:val="67"/>
          <w:szCs w:val="67"/>
        </w:rPr>
      </w:pPr>
      <w:r>
        <w:rPr>
          <w:rFonts w:ascii="KaiTi" w:eastAsia="KaiTi" w:hAnsi="KaiTi" w:cs="KaiTi"/>
          <w:b/>
          <w:bCs/>
          <w:color w:val="3371DD"/>
          <w:spacing w:val="-7"/>
          <w:sz w:val="67"/>
          <w:szCs w:val="67"/>
        </w:rPr>
        <w:t>互联同企业的一步到位策略</w:t>
      </w:r>
    </w:p>
    <w:p>
      <w:pPr>
        <w:pStyle w:val="BodyText"/>
        <w:spacing w:line="252" w:lineRule="auto"/>
      </w:pPr>
    </w:p>
    <w:p>
      <w:pPr>
        <w:pStyle w:val="BodyText"/>
        <w:spacing w:line="252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spacing w:before="100" w:line="221" w:lineRule="auto"/>
        <w:ind w:left="1609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spacing w:val="7"/>
          <w:sz w:val="31"/>
          <w:szCs w:val="31"/>
        </w:rPr>
        <w:t>第五级</w:t>
      </w:r>
    </w:p>
    <w:p>
      <w:pPr>
        <w:pStyle w:val="BodyText"/>
        <w:spacing w:line="276" w:lineRule="auto"/>
      </w:pPr>
    </w:p>
    <w:p>
      <w:pPr>
        <w:spacing w:before="101" w:line="221" w:lineRule="auto"/>
        <w:ind w:left="13500"/>
        <w:rPr>
          <w:rFonts w:ascii="SimHei" w:eastAsia="SimHei" w:hAnsi="SimHei" w:cs="SimHei"/>
          <w:sz w:val="31"/>
          <w:szCs w:val="31"/>
        </w:rPr>
      </w:pPr>
      <w:r>
        <w:pict>
          <v:shape id="_x0000_s1027" type="#_x0000_t202" style="width:94.4pt;height:20.55pt;margin-top:-3.94pt;margin-left:804pt;position:absolute;z-index:251664384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-2"/>
                      <w:sz w:val="31"/>
                      <w:szCs w:val="31"/>
                    </w:rPr>
                    <w:t>完全自动驾驶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4"/>
          <w:sz w:val="31"/>
          <w:szCs w:val="31"/>
        </w:rPr>
        <w:t>第四级</w:t>
      </w:r>
    </w:p>
    <w:p>
      <w:pPr>
        <w:spacing w:before="169" w:line="221" w:lineRule="auto"/>
        <w:ind w:left="10660"/>
        <w:rPr>
          <w:rFonts w:ascii="SimHei" w:eastAsia="SimHei" w:hAnsi="SimHei" w:cs="SimHei"/>
          <w:sz w:val="31"/>
          <w:szCs w:val="31"/>
        </w:rPr>
      </w:pPr>
      <w:r>
        <w:pict>
          <v:shape id="_x0000_s1028" type="#_x0000_t202" style="width:96pt;height:20.65pt;margin-top:9.51pt;margin-left:674pt;position:absolute;z-index:251663360" filled="f" stroked="f">
            <o:lock v:ext="edit" aspectratio="f"/>
            <v:textbox inset="0,0,0,0">
              <w:txbxContent>
                <w:p>
                  <w:pPr>
                    <w:spacing w:before="19" w:line="222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3"/>
                      <w:sz w:val="31"/>
                      <w:szCs w:val="31"/>
                    </w:rPr>
                    <w:t>高度自动驾驶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3"/>
          <w:sz w:val="31"/>
          <w:szCs w:val="31"/>
        </w:rPr>
        <w:t>第三级</w:t>
      </w:r>
    </w:p>
    <w:p>
      <w:pPr>
        <w:spacing w:before="179" w:line="222" w:lineRule="auto"/>
        <w:ind w:left="10660"/>
        <w:rPr>
          <w:rFonts w:ascii="SimHei" w:eastAsia="SimHei" w:hAnsi="SimHei" w:cs="SimHei"/>
          <w:sz w:val="31"/>
          <w:szCs w:val="31"/>
        </w:rPr>
      </w:pPr>
      <w:r>
        <w:pict>
          <v:shape id="_x0000_s1029" type="#_x0000_t202" style="width:49.15pt;height:20.55pt;margin-top:1.92pt;margin-left:398pt;position:absolute;z-index:251665408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31"/>
                      <w:szCs w:val="31"/>
                    </w:rPr>
                    <w:t>第二级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2"/>
          <w:sz w:val="31"/>
          <w:szCs w:val="31"/>
        </w:rPr>
        <w:t>有条件自动驾驶</w:t>
      </w:r>
    </w:p>
    <w:p>
      <w:pPr>
        <w:spacing w:before="57" w:line="222" w:lineRule="auto"/>
        <w:ind w:left="8009"/>
        <w:rPr>
          <w:rFonts w:ascii="SimHei" w:eastAsia="SimHei" w:hAnsi="SimHei" w:cs="SimHei"/>
          <w:sz w:val="31"/>
          <w:szCs w:val="31"/>
        </w:rPr>
      </w:pPr>
      <w:r>
        <w:pict>
          <v:shape id="_x0000_s1030" type="#_x0000_t202" style="width:72.5pt;height:46.7pt;margin-top:1.29pt;margin-left:271pt;position:absolute;z-index:251661312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31"/>
                      <w:szCs w:val="31"/>
                    </w:rPr>
                    <w:t>第一级</w:t>
                  </w:r>
                </w:p>
                <w:p>
                  <w:pPr>
                    <w:spacing w:before="149" w:line="222" w:lineRule="auto"/>
                    <w:ind w:right="20"/>
                    <w:jc w:val="right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7"/>
                      <w:sz w:val="31"/>
                      <w:szCs w:val="31"/>
                    </w:rPr>
                    <w:t>辅助驾驶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1"/>
          <w:sz w:val="31"/>
          <w:szCs w:val="31"/>
        </w:rPr>
        <w:t>部分自动驾驶</w:t>
      </w:r>
    </w:p>
    <w:p>
      <w:pPr>
        <w:spacing w:before="191" w:line="207" w:lineRule="auto"/>
        <w:ind w:left="10869"/>
        <w:rPr>
          <w:rFonts w:ascii="SimHei" w:eastAsia="SimHei" w:hAnsi="SimHei" w:cs="SimHei"/>
          <w:sz w:val="31"/>
          <w:szCs w:val="31"/>
        </w:rPr>
      </w:pPr>
      <w:r>
        <w:pict>
          <v:shape id="_x0000_s1031" type="#_x0000_t202" style="width:65.5pt;height:43.7pt;margin-top:5.35pt;margin-left:143.5pt;position:absolute;z-index:251662336" filled="f" stroked="f">
            <o:lock v:ext="edit" aspectratio="f"/>
            <v:textbox inset="0,0,0,0">
              <w:txbxContent>
                <w:p>
                  <w:pPr>
                    <w:spacing w:before="19" w:line="221" w:lineRule="auto"/>
                    <w:ind w:left="20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12"/>
                      <w:sz w:val="31"/>
                      <w:szCs w:val="31"/>
                    </w:rPr>
                    <w:t>第0级</w:t>
                  </w:r>
                </w:p>
                <w:p>
                  <w:pPr>
                    <w:spacing w:before="89" w:line="222" w:lineRule="auto"/>
                    <w:ind w:left="29"/>
                    <w:rPr>
                      <w:rFonts w:ascii="SimHei" w:eastAsia="SimHei" w:hAnsi="SimHei" w:cs="SimHei"/>
                      <w:sz w:val="31"/>
                      <w:szCs w:val="31"/>
                    </w:rPr>
                  </w:pPr>
                  <w:r>
                    <w:rPr>
                      <w:rFonts w:ascii="SimHei" w:eastAsia="SimHei" w:hAnsi="SimHei" w:cs="SimHei"/>
                      <w:spacing w:val="4"/>
                      <w:sz w:val="31"/>
                      <w:szCs w:val="31"/>
                    </w:rPr>
                    <w:t>人工驾驶</w:t>
                  </w:r>
                </w:p>
              </w:txbxContent>
            </v:textbox>
          </v:shape>
        </w:pict>
      </w:r>
      <w:r>
        <w:rPr>
          <w:rFonts w:ascii="SimHei" w:eastAsia="SimHei" w:hAnsi="SimHei" w:cs="SimHei"/>
          <w:spacing w:val="-3"/>
          <w:sz w:val="31"/>
          <w:szCs w:val="31"/>
        </w:rPr>
        <w:t>习知应用情</w:t>
      </w:r>
    </w:p>
    <w:p>
      <w:pPr>
        <w:spacing w:before="1" w:line="221" w:lineRule="auto"/>
        <w:ind w:left="11149"/>
        <w:rPr>
          <w:rFonts w:ascii="SimHei" w:eastAsia="SimHei" w:hAnsi="SimHei" w:cs="SimHei"/>
          <w:sz w:val="31"/>
          <w:szCs w:val="31"/>
        </w:rPr>
      </w:pPr>
      <w:r>
        <w:rPr>
          <w:rFonts w:ascii="SimHei" w:eastAsia="SimHei" w:hAnsi="SimHei" w:cs="SimHei"/>
          <w:color w:val="195EC7"/>
          <w:spacing w:val="-10"/>
          <w:sz w:val="31"/>
          <w:szCs w:val="31"/>
        </w:rPr>
        <w:t>自动驾驶</w:t>
      </w:r>
    </w:p>
    <w:p>
      <w:pPr>
        <w:pStyle w:val="BodyText"/>
        <w:spacing w:line="268" w:lineRule="auto"/>
      </w:pPr>
    </w:p>
    <w:p>
      <w:pPr>
        <w:pStyle w:val="BodyText"/>
        <w:spacing w:line="268" w:lineRule="auto"/>
      </w:pPr>
    </w:p>
    <w:p>
      <w:pPr>
        <w:pStyle w:val="BodyText"/>
        <w:spacing w:line="268" w:lineRule="auto"/>
        <w:sectPr>
          <w:headerReference w:type="default" r:id="rId10"/>
          <w:pgSz w:w="21600" w:h="16200"/>
          <w:pgMar w:top="400" w:right="0" w:bottom="0" w:left="0" w:header="0" w:footer="0" w:gutter="0"/>
          <w:pgNumType w:start="5"/>
          <w:cols w:space="708"/>
        </w:sectPr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pStyle w:val="BodyText"/>
        <w:spacing w:line="269" w:lineRule="auto"/>
      </w:pPr>
    </w:p>
    <w:p>
      <w:pPr>
        <w:spacing w:before="218" w:line="224" w:lineRule="auto"/>
        <w:ind w:left="8279"/>
        <w:rPr>
          <w:rFonts w:ascii="KaiTi" w:eastAsia="KaiTi" w:hAnsi="KaiTi" w:cs="KaiTi"/>
          <w:sz w:val="67"/>
          <w:szCs w:val="67"/>
        </w:rPr>
      </w:pPr>
      <w:r>
        <w:rPr>
          <w:rFonts w:ascii="KaiTi" w:eastAsia="KaiTi" w:hAnsi="KaiTi" w:cs="KaiTi"/>
          <w:b/>
          <w:bCs/>
          <w:color w:val="326CD1"/>
          <w:spacing w:val="-4"/>
          <w:sz w:val="67"/>
          <w:szCs w:val="67"/>
        </w:rPr>
        <w:t>传统车企的步步为营策略</w:t>
      </w:r>
    </w:p>
    <w:p>
      <w:pPr>
        <w:spacing w:line="224" w:lineRule="auto"/>
        <w:rPr>
          <w:rFonts w:ascii="KaiTi" w:eastAsia="KaiTi" w:hAnsi="KaiTi" w:cs="KaiTi"/>
          <w:sz w:val="67"/>
          <w:szCs w:val="67"/>
        </w:rPr>
        <w:sectPr>
          <w:headerReference w:type="default" r:id="rId11"/>
          <w:type w:val="nextPage"/>
          <w:pgSz w:w="21600" w:h="16200"/>
          <w:pgMar w:top="400" w:right="0" w:bottom="0" w:left="0" w:header="0" w:footer="0" w:gutter="0"/>
          <w:pgNumType w:start="6"/>
          <w:cols w:space="708"/>
          <w:titlePg w:val="0"/>
        </w:sectPr>
      </w:pPr>
    </w:p>
    <w:p>
      <w:pPr>
        <w:pStyle w:val="BodyText"/>
        <w:spacing w:line="329" w:lineRule="auto"/>
      </w:pPr>
      <w:r>
        <w:pict>
          <v:rect id="_x0000_s1032" style="width:1007.5pt;height:1.05pt;margin-top:761.5pt;margin-left:35.5pt;mso-position-horizontal-relative:page;mso-position-vertical-relative:page;position:absolute;z-index:251666432" o:allowincell="f" filled="t" fillcolor="blue" stroked="f"/>
        </w:pict>
      </w:r>
    </w:p>
    <w:p>
      <w:pPr>
        <w:spacing w:before="231" w:line="221" w:lineRule="auto"/>
        <w:ind w:left="130"/>
        <w:rPr>
          <w:rFonts w:ascii="SimHei" w:eastAsia="SimHei" w:hAnsi="SimHei" w:cs="SimHei"/>
          <w:sz w:val="71"/>
          <w:szCs w:val="71"/>
        </w:rPr>
      </w:pPr>
      <w:r>
        <w:rPr>
          <w:rFonts w:ascii="SimHei" w:eastAsia="SimHei" w:hAnsi="SimHei" w:cs="SimHei"/>
          <w:b/>
          <w:bCs/>
          <w:color w:val="002FCB"/>
          <w:spacing w:val="-5"/>
          <w:sz w:val="71"/>
          <w:szCs w:val="71"/>
        </w:rPr>
        <w:t>不同的自动驾驶分级方法</w:t>
      </w: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/>
    <w:tbl>
      <w:tblPr>
        <w:tblStyle w:val="TableNormal0"/>
        <w:tblW w:w="20139" w:type="dxa"/>
        <w:tblInd w:w="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</w:tblPr>
      <w:tblGrid>
        <w:gridCol w:w="1304"/>
        <w:gridCol w:w="1329"/>
        <w:gridCol w:w="2019"/>
        <w:gridCol w:w="5208"/>
        <w:gridCol w:w="1849"/>
        <w:gridCol w:w="1529"/>
        <w:gridCol w:w="1499"/>
        <w:gridCol w:w="5402"/>
      </w:tblGrid>
      <w:tr>
        <w:tblPrEx>
          <w:tblW w:w="20139" w:type="dxa"/>
          <w:tblInd w:w="50" w:type="dxa"/>
          <w:tblBorders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  <w:insideH w:val="single" w:sz="4" w:space="0" w:color="000000"/>
            <w:insideV w:val="single" w:sz="4" w:space="0" w:color="000000"/>
          </w:tblBorders>
          <w:tblLayout w:type="fixed"/>
        </w:tblPrEx>
        <w:trPr>
          <w:trHeight w:val="394"/>
        </w:trPr>
        <w:tc>
          <w:tcPr>
            <w:tcW w:w="2633" w:type="dxa"/>
            <w:gridSpan w:val="2"/>
            <w:shd w:val="clear" w:color="auto" w:fill="CFCDCD"/>
            <w:vAlign w:val="top"/>
          </w:tcPr>
          <w:p>
            <w:pPr>
              <w:pStyle w:val="TableText"/>
              <w:spacing w:before="81" w:line="219" w:lineRule="auto"/>
              <w:ind w:left="358"/>
            </w:pPr>
            <w:r>
              <w:rPr>
                <w:b/>
                <w:bCs/>
                <w:spacing w:val="-14"/>
              </w:rPr>
              <w:t>自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动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驾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驶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分</w:t>
            </w:r>
            <w:r>
              <w:rPr>
                <w:spacing w:val="-14"/>
              </w:rPr>
              <w:t xml:space="preserve"> </w:t>
            </w:r>
            <w:r>
              <w:rPr>
                <w:b/>
                <w:bCs/>
                <w:spacing w:val="-14"/>
              </w:rPr>
              <w:t>级</w:t>
            </w:r>
          </w:p>
        </w:tc>
        <w:tc>
          <w:tcPr>
            <w:tcW w:w="2019" w:type="dxa"/>
            <w:vMerge w:val="restart"/>
            <w:tcBorders>
              <w:bottom w:val="nil"/>
            </w:tcBorders>
            <w:shd w:val="clear" w:color="auto" w:fill="CFCDCE"/>
            <w:vAlign w:val="top"/>
          </w:tcPr>
          <w:p>
            <w:pPr>
              <w:pStyle w:val="TableText"/>
              <w:spacing w:before="284" w:line="221" w:lineRule="auto"/>
              <w:ind w:left="195"/>
            </w:pPr>
            <w:r>
              <w:rPr>
                <w:b/>
                <w:bCs/>
                <w:spacing w:val="-16"/>
              </w:rPr>
              <w:t>称</w:t>
            </w:r>
            <w:r>
              <w:rPr>
                <w:spacing w:val="5"/>
              </w:rPr>
              <w:t xml:space="preserve"> </w:t>
            </w:r>
            <w:r>
              <w:rPr>
                <w:b/>
                <w:bCs/>
                <w:spacing w:val="-16"/>
              </w:rPr>
              <w:t>呼</w:t>
            </w:r>
            <w:r>
              <w:rPr>
                <w:spacing w:val="31"/>
              </w:rPr>
              <w:t xml:space="preserve"> </w:t>
            </w:r>
            <w:r>
              <w:rPr>
                <w:b/>
                <w:bCs/>
                <w:spacing w:val="-16"/>
              </w:rPr>
              <w:t>(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S</w:t>
            </w:r>
            <w:r>
              <w:rPr>
                <w:spacing w:val="-19"/>
              </w:rPr>
              <w:t xml:space="preserve"> </w:t>
            </w:r>
            <w:r>
              <w:rPr>
                <w:b/>
                <w:bCs/>
                <w:spacing w:val="-16"/>
              </w:rPr>
              <w:t>A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E</w:t>
            </w:r>
            <w:r>
              <w:rPr>
                <w:spacing w:val="-16"/>
              </w:rPr>
              <w:t xml:space="preserve"> </w:t>
            </w:r>
            <w:r>
              <w:rPr>
                <w:b/>
                <w:bCs/>
                <w:spacing w:val="-16"/>
              </w:rPr>
              <w:t>)</w:t>
            </w:r>
          </w:p>
        </w:tc>
        <w:tc>
          <w:tcPr>
            <w:tcW w:w="5208" w:type="dxa"/>
            <w:vMerge w:val="restart"/>
            <w:tcBorders>
              <w:bottom w:val="nil"/>
            </w:tcBorders>
            <w:shd w:val="clear" w:color="auto" w:fill="D0CDCE"/>
            <w:vAlign w:val="top"/>
          </w:tcPr>
          <w:p>
            <w:pPr>
              <w:pStyle w:val="TableText"/>
              <w:spacing w:before="282" w:line="220" w:lineRule="auto"/>
              <w:ind w:left="2016"/>
            </w:pPr>
            <w:r>
              <w:rPr>
                <w:b/>
                <w:bCs/>
                <w:spacing w:val="-10"/>
              </w:rPr>
              <w:t>S</w:t>
            </w:r>
            <w:r>
              <w:rPr>
                <w:spacing w:val="-32"/>
              </w:rPr>
              <w:t xml:space="preserve"> </w:t>
            </w:r>
            <w:r>
              <w:rPr>
                <w:b/>
                <w:bCs/>
                <w:spacing w:val="-10"/>
              </w:rPr>
              <w:t>A</w:t>
            </w:r>
            <w:r>
              <w:rPr>
                <w:spacing w:val="-30"/>
              </w:rPr>
              <w:t xml:space="preserve"> </w:t>
            </w:r>
            <w:r>
              <w:rPr>
                <w:b/>
                <w:bCs/>
                <w:spacing w:val="-10"/>
              </w:rPr>
              <w:t>E</w:t>
            </w:r>
            <w:r>
              <w:rPr>
                <w:spacing w:val="-21"/>
              </w:rPr>
              <w:t xml:space="preserve"> </w:t>
            </w:r>
            <w:r>
              <w:rPr>
                <w:b/>
                <w:bCs/>
                <w:spacing w:val="-10"/>
              </w:rPr>
              <w:t>定</w:t>
            </w:r>
            <w:r>
              <w:rPr>
                <w:spacing w:val="-23"/>
              </w:rPr>
              <w:t xml:space="preserve"> </w:t>
            </w:r>
            <w:r>
              <w:rPr>
                <w:b/>
                <w:bCs/>
                <w:spacing w:val="-10"/>
              </w:rPr>
              <w:t>义</w:t>
            </w:r>
          </w:p>
        </w:tc>
        <w:tc>
          <w:tcPr>
            <w:tcW w:w="10279" w:type="dxa"/>
            <w:gridSpan w:val="4"/>
            <w:shd w:val="clear" w:color="auto" w:fill="CFCDCE"/>
            <w:vAlign w:val="top"/>
          </w:tcPr>
          <w:p>
            <w:pPr>
              <w:pStyle w:val="TableText"/>
              <w:spacing w:before="82" w:line="221" w:lineRule="auto"/>
              <w:ind w:left="4868"/>
            </w:pPr>
            <w:r>
              <w:rPr>
                <w:b/>
                <w:bCs/>
                <w:spacing w:val="-6"/>
              </w:rPr>
              <w:t>主体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399"/>
        </w:trPr>
        <w:tc>
          <w:tcPr>
            <w:tcW w:w="1304" w:type="dxa"/>
            <w:shd w:val="clear" w:color="auto" w:fill="CFCDCE"/>
            <w:vAlign w:val="top"/>
          </w:tcPr>
          <w:p>
            <w:pPr>
              <w:pStyle w:val="TableText"/>
              <w:spacing w:before="138" w:line="185" w:lineRule="auto"/>
              <w:ind w:left="348"/>
            </w:pPr>
            <w:r>
              <w:rPr>
                <w:b/>
                <w:bCs/>
                <w:spacing w:val="-3"/>
              </w:rPr>
              <w:t>NHTSA</w:t>
            </w:r>
          </w:p>
        </w:tc>
        <w:tc>
          <w:tcPr>
            <w:tcW w:w="1329" w:type="dxa"/>
            <w:shd w:val="clear" w:color="auto" w:fill="CFCDCE"/>
            <w:vAlign w:val="top"/>
          </w:tcPr>
          <w:p>
            <w:pPr>
              <w:pStyle w:val="TableText"/>
              <w:spacing w:before="138" w:line="185" w:lineRule="auto"/>
              <w:ind w:left="474"/>
            </w:pPr>
            <w:r>
              <w:rPr>
                <w:b/>
                <w:bCs/>
                <w:spacing w:val="-5"/>
              </w:rPr>
              <w:t>SAE</w:t>
            </w:r>
          </w:p>
        </w:tc>
        <w:tc>
          <w:tcPr>
            <w:tcW w:w="201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208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849" w:type="dxa"/>
            <w:shd w:val="clear" w:color="auto" w:fill="CFCDCE"/>
            <w:vAlign w:val="top"/>
          </w:tcPr>
          <w:p>
            <w:pPr>
              <w:pStyle w:val="TableText"/>
              <w:spacing w:before="77" w:line="219" w:lineRule="auto"/>
              <w:ind w:left="438"/>
            </w:pPr>
            <w:r>
              <w:rPr>
                <w:b/>
                <w:bCs/>
                <w:spacing w:val="-1"/>
              </w:rPr>
              <w:t>驾驶操作</w:t>
            </w:r>
          </w:p>
        </w:tc>
        <w:tc>
          <w:tcPr>
            <w:tcW w:w="1529" w:type="dxa"/>
            <w:shd w:val="clear" w:color="auto" w:fill="CFCDCD"/>
            <w:vAlign w:val="top"/>
          </w:tcPr>
          <w:p>
            <w:pPr>
              <w:pStyle w:val="TableText"/>
              <w:spacing w:before="78" w:line="220" w:lineRule="auto"/>
              <w:ind w:left="279"/>
            </w:pPr>
            <w:r>
              <w:rPr>
                <w:b/>
                <w:bCs/>
                <w:spacing w:val="-5"/>
              </w:rPr>
              <w:t>周边监控</w:t>
            </w:r>
          </w:p>
        </w:tc>
        <w:tc>
          <w:tcPr>
            <w:tcW w:w="1499" w:type="dxa"/>
            <w:shd w:val="clear" w:color="auto" w:fill="CFCDCE"/>
            <w:vAlign w:val="top"/>
          </w:tcPr>
          <w:p>
            <w:pPr>
              <w:pStyle w:val="TableText"/>
              <w:spacing w:before="78" w:line="220" w:lineRule="auto"/>
              <w:ind w:left="510"/>
            </w:pPr>
            <w:r>
              <w:rPr>
                <w:b/>
                <w:bCs/>
                <w:spacing w:val="-6"/>
              </w:rPr>
              <w:t>支援</w:t>
            </w:r>
          </w:p>
        </w:tc>
        <w:tc>
          <w:tcPr>
            <w:tcW w:w="5402" w:type="dxa"/>
            <w:shd w:val="clear" w:color="auto" w:fill="CFCDCE"/>
            <w:vAlign w:val="top"/>
          </w:tcPr>
          <w:p>
            <w:pPr>
              <w:pStyle w:val="TableText"/>
              <w:spacing w:before="77" w:line="219" w:lineRule="auto"/>
              <w:ind w:left="2221"/>
            </w:pPr>
            <w:r>
              <w:rPr>
                <w:b/>
                <w:bCs/>
                <w:spacing w:val="-5"/>
              </w:rPr>
              <w:t>部分功能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559"/>
        </w:trPr>
        <w:tc>
          <w:tcPr>
            <w:tcW w:w="1304" w:type="dxa"/>
            <w:vAlign w:val="top"/>
          </w:tcPr>
          <w:p>
            <w:pPr>
              <w:pStyle w:val="TableText"/>
              <w:spacing w:before="223" w:line="183" w:lineRule="auto"/>
              <w:ind w:left="584"/>
            </w:pPr>
            <w:r>
              <w:t>0</w:t>
            </w:r>
          </w:p>
        </w:tc>
        <w:tc>
          <w:tcPr>
            <w:tcW w:w="1329" w:type="dxa"/>
            <w:vAlign w:val="top"/>
          </w:tcPr>
          <w:p>
            <w:pPr>
              <w:pStyle w:val="TableText"/>
              <w:spacing w:before="223" w:line="183" w:lineRule="auto"/>
              <w:ind w:left="590"/>
            </w:pPr>
            <w:r>
              <w:t>0</w:t>
            </w:r>
          </w:p>
        </w:tc>
        <w:tc>
          <w:tcPr>
            <w:tcW w:w="2019" w:type="dxa"/>
            <w:vAlign w:val="top"/>
          </w:tcPr>
          <w:p>
            <w:pPr>
              <w:pStyle w:val="TableText"/>
              <w:spacing w:before="162" w:line="220" w:lineRule="auto"/>
              <w:ind w:left="521"/>
            </w:pPr>
            <w:r>
              <w:rPr>
                <w:spacing w:val="2"/>
              </w:rPr>
              <w:t>无自动化</w:t>
            </w:r>
          </w:p>
        </w:tc>
        <w:tc>
          <w:tcPr>
            <w:tcW w:w="5208" w:type="dxa"/>
            <w:vAlign w:val="top"/>
          </w:tcPr>
          <w:p>
            <w:pPr>
              <w:pStyle w:val="TableText"/>
              <w:spacing w:before="31" w:line="199" w:lineRule="auto"/>
              <w:ind w:left="1201" w:right="63" w:hanging="1129"/>
            </w:pPr>
            <w:r>
              <w:rPr>
                <w:spacing w:val="1"/>
              </w:rPr>
              <w:t>由人类驾驶者全权操作汽车，在行驶过程中可以</w:t>
            </w:r>
            <w:r>
              <w:t xml:space="preserve"> </w:t>
            </w:r>
            <w:r>
              <w:rPr>
                <w:spacing w:val="1"/>
              </w:rPr>
              <w:t>得到警告和保护系统的辅助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spacing w:before="162" w:line="219" w:lineRule="auto"/>
              <w:ind w:left="314"/>
            </w:pPr>
            <w:r>
              <w:rPr>
                <w:spacing w:val="2"/>
              </w:rPr>
              <w:t>人类驾驶者</w:t>
            </w:r>
          </w:p>
        </w:tc>
        <w:tc>
          <w:tcPr>
            <w:tcW w:w="1529" w:type="dxa"/>
            <w:vMerge w:val="restart"/>
            <w:tcBorders>
              <w:bottom w:val="nil"/>
            </w:tcBorders>
            <w:vAlign w:val="top"/>
          </w:tcPr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19" w:lineRule="auto"/>
              <w:rPr>
                <w:rFonts w:ascii="Arial"/>
                <w:sz w:val="21"/>
              </w:rPr>
            </w:pP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55"/>
            </w:pPr>
            <w:r>
              <w:rPr>
                <w:spacing w:val="2"/>
              </w:rPr>
              <w:t>人类驾驶者</w:t>
            </w:r>
          </w:p>
        </w:tc>
        <w:tc>
          <w:tcPr>
            <w:tcW w:w="1499" w:type="dxa"/>
            <w:vMerge w:val="restart"/>
            <w:tcBorders>
              <w:bottom w:val="nil"/>
            </w:tcBorders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spacing w:line="24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46"/>
            </w:pPr>
            <w:r>
              <w:rPr>
                <w:spacing w:val="2"/>
              </w:rPr>
              <w:t>人类驾驶者</w:t>
            </w: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168" w:line="224" w:lineRule="auto"/>
              <w:ind w:left="1317"/>
            </w:pPr>
            <w:r>
              <w:rPr>
                <w:spacing w:val="-1"/>
              </w:rPr>
              <w:t>LDW/FCV/LCA/TOW/CTA/BSD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839"/>
        </w:trPr>
        <w:tc>
          <w:tcPr>
            <w:tcW w:w="1304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584"/>
            </w:pPr>
            <w:r>
              <w:t>1</w:t>
            </w:r>
          </w:p>
        </w:tc>
        <w:tc>
          <w:tcPr>
            <w:tcW w:w="1329" w:type="dxa"/>
            <w:vAlign w:val="top"/>
          </w:tcPr>
          <w:p>
            <w:pPr>
              <w:spacing w:line="283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4" w:lineRule="auto"/>
              <w:ind w:left="590"/>
            </w:pPr>
            <w:r>
              <w:t>1</w:t>
            </w:r>
          </w:p>
        </w:tc>
        <w:tc>
          <w:tcPr>
            <w:tcW w:w="2019" w:type="dxa"/>
            <w:vAlign w:val="top"/>
          </w:tcPr>
          <w:p>
            <w:pPr>
              <w:pStyle w:val="TableText"/>
              <w:spacing w:before="303" w:line="219" w:lineRule="auto"/>
              <w:ind w:left="521"/>
            </w:pPr>
            <w:r>
              <w:rPr>
                <w:spacing w:val="2"/>
              </w:rPr>
              <w:t>驾驶支援</w:t>
            </w:r>
          </w:p>
        </w:tc>
        <w:tc>
          <w:tcPr>
            <w:tcW w:w="5208" w:type="dxa"/>
            <w:vAlign w:val="top"/>
          </w:tcPr>
          <w:p>
            <w:pPr>
              <w:pStyle w:val="TableText"/>
              <w:spacing w:before="53" w:line="199" w:lineRule="auto"/>
              <w:ind w:left="72"/>
            </w:pPr>
            <w:r>
              <w:rPr>
                <w:spacing w:val="-1"/>
              </w:rPr>
              <w:t>通过驾驶环境对方向盘和加减速中的一项操作提</w:t>
            </w:r>
          </w:p>
          <w:p>
            <w:pPr>
              <w:pStyle w:val="TableText"/>
              <w:spacing w:before="1" w:line="192" w:lineRule="auto"/>
              <w:ind w:left="82"/>
            </w:pPr>
            <w:r>
              <w:t>供驾驶支援，其它的驾驶动作由人类驾驶员进行</w:t>
            </w:r>
          </w:p>
          <w:p>
            <w:pPr>
              <w:pStyle w:val="TableText"/>
              <w:spacing w:before="1" w:line="204" w:lineRule="auto"/>
              <w:ind w:left="2362"/>
            </w:pPr>
            <w:r>
              <w:rPr>
                <w:spacing w:val="7"/>
              </w:rPr>
              <w:t>操作</w:t>
            </w:r>
          </w:p>
        </w:tc>
        <w:tc>
          <w:tcPr>
            <w:tcW w:w="1849" w:type="dxa"/>
            <w:vAlign w:val="top"/>
          </w:tcPr>
          <w:p>
            <w:pPr>
              <w:pStyle w:val="TableText"/>
              <w:spacing w:before="303" w:line="219" w:lineRule="auto"/>
              <w:ind w:left="74"/>
            </w:pPr>
            <w:r>
              <w:rPr>
                <w:spacing w:val="1"/>
              </w:rPr>
              <w:t>人类驾驶者系统</w:t>
            </w:r>
          </w:p>
        </w:tc>
        <w:tc>
          <w:tcPr>
            <w:tcW w:w="15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304" w:line="221" w:lineRule="auto"/>
              <w:ind w:left="1617"/>
            </w:pPr>
            <w:r>
              <w:rPr>
                <w:spacing w:val="-1"/>
              </w:rPr>
              <w:t>LXA/LCC或者ACC/AEB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888"/>
        </w:trPr>
        <w:tc>
          <w:tcPr>
            <w:tcW w:w="1304" w:type="dxa"/>
            <w:shd w:val="clear" w:color="auto" w:fill="D8E1F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84"/>
            </w:pPr>
            <w:r>
              <w:t>2</w:t>
            </w:r>
          </w:p>
        </w:tc>
        <w:tc>
          <w:tcPr>
            <w:tcW w:w="1329" w:type="dxa"/>
            <w:shd w:val="clear" w:color="auto" w:fill="D8E1F2"/>
            <w:vAlign w:val="top"/>
          </w:tcPr>
          <w:p>
            <w:pPr>
              <w:spacing w:line="36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0"/>
            </w:pPr>
            <w:r>
              <w:t>2</w:t>
            </w:r>
          </w:p>
        </w:tc>
        <w:tc>
          <w:tcPr>
            <w:tcW w:w="2019" w:type="dxa"/>
            <w:shd w:val="clear" w:color="auto" w:fill="D8E1F2"/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1"/>
            </w:pPr>
            <w:r>
              <w:rPr>
                <w:spacing w:val="2"/>
              </w:rPr>
              <w:t>部分自动化</w:t>
            </w:r>
          </w:p>
        </w:tc>
        <w:tc>
          <w:tcPr>
            <w:tcW w:w="5208" w:type="dxa"/>
            <w:shd w:val="clear" w:color="auto" w:fill="D8E1F1"/>
            <w:vAlign w:val="top"/>
          </w:tcPr>
          <w:p>
            <w:pPr>
              <w:pStyle w:val="TableText"/>
              <w:spacing w:before="83" w:line="204" w:lineRule="auto"/>
              <w:ind w:left="72" w:right="72"/>
            </w:pPr>
            <w:r>
              <w:rPr>
                <w:spacing w:val="-1"/>
              </w:rPr>
              <w:t>通过驾驶环境对方向盘和加减速中的多项操作提</w:t>
            </w:r>
            <w:r>
              <w:rPr>
                <w:spacing w:val="10"/>
              </w:rPr>
              <w:t xml:space="preserve"> </w:t>
            </w:r>
            <w:r>
              <w:t>供驾驶支援，其它的驾驶动作由人类驾驶员进行</w:t>
            </w:r>
          </w:p>
          <w:p>
            <w:pPr>
              <w:pStyle w:val="TableText"/>
              <w:spacing w:line="203" w:lineRule="auto"/>
              <w:ind w:left="2402"/>
            </w:pPr>
            <w:r>
              <w:rPr>
                <w:spacing w:val="7"/>
              </w:rPr>
              <w:t>操作</w:t>
            </w:r>
          </w:p>
        </w:tc>
        <w:tc>
          <w:tcPr>
            <w:tcW w:w="1849" w:type="dxa"/>
            <w:vMerge w:val="restart"/>
            <w:tcBorders>
              <w:bottom w:val="nil"/>
            </w:tcBorders>
            <w:shd w:val="clear" w:color="auto" w:fill="D9E1F3"/>
            <w:vAlign w:val="top"/>
          </w:tcPr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79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spacing w:line="28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674"/>
            </w:pPr>
            <w:r>
              <w:rPr>
                <w:spacing w:val="5"/>
              </w:rPr>
              <w:t>系统</w:t>
            </w:r>
          </w:p>
        </w:tc>
        <w:tc>
          <w:tcPr>
            <w:tcW w:w="15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2" w:type="dxa"/>
            <w:vAlign w:val="top"/>
          </w:tcPr>
          <w:p>
            <w:pPr>
              <w:spacing w:line="261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4" w:lineRule="auto"/>
              <w:ind w:left="1797"/>
            </w:pPr>
            <w:r>
              <w:rPr>
                <w:spacing w:val="-1"/>
              </w:rPr>
              <w:t>LXA/LCC+ACC/AEB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559"/>
        </w:trPr>
        <w:tc>
          <w:tcPr>
            <w:tcW w:w="1304" w:type="dxa"/>
            <w:shd w:val="clear" w:color="auto" w:fill="D8E1F2"/>
            <w:vAlign w:val="top"/>
          </w:tcPr>
          <w:p>
            <w:pPr>
              <w:pStyle w:val="TableText"/>
              <w:spacing w:before="267" w:line="183" w:lineRule="auto"/>
              <w:ind w:left="584"/>
            </w:pPr>
            <w:r>
              <w:t>3</w:t>
            </w:r>
          </w:p>
        </w:tc>
        <w:tc>
          <w:tcPr>
            <w:tcW w:w="1329" w:type="dxa"/>
            <w:shd w:val="clear" w:color="auto" w:fill="D8E1F2"/>
            <w:vAlign w:val="top"/>
          </w:tcPr>
          <w:p>
            <w:pPr>
              <w:pStyle w:val="TableText"/>
              <w:spacing w:before="227" w:line="183" w:lineRule="auto"/>
              <w:ind w:left="590"/>
            </w:pPr>
            <w:r>
              <w:t>3</w:t>
            </w:r>
          </w:p>
        </w:tc>
        <w:tc>
          <w:tcPr>
            <w:tcW w:w="2019" w:type="dxa"/>
            <w:shd w:val="clear" w:color="auto" w:fill="D8E1F2"/>
            <w:vAlign w:val="top"/>
          </w:tcPr>
          <w:p>
            <w:pPr>
              <w:pStyle w:val="TableText"/>
              <w:spacing w:before="166" w:line="219" w:lineRule="auto"/>
              <w:ind w:left="281"/>
            </w:pPr>
            <w:r>
              <w:rPr>
                <w:spacing w:val="1"/>
              </w:rPr>
              <w:t>有条件自动化</w:t>
            </w:r>
          </w:p>
        </w:tc>
        <w:tc>
          <w:tcPr>
            <w:tcW w:w="5208" w:type="dxa"/>
            <w:shd w:val="clear" w:color="auto" w:fill="D8E1F1"/>
            <w:vAlign w:val="top"/>
          </w:tcPr>
          <w:p>
            <w:pPr>
              <w:pStyle w:val="TableText"/>
              <w:spacing w:before="35" w:line="192" w:lineRule="auto"/>
              <w:ind w:left="72"/>
            </w:pPr>
            <w:r>
              <w:t>由无人驾驶系统完成所有的驾驶操作。根据系统</w:t>
            </w:r>
          </w:p>
          <w:p>
            <w:pPr>
              <w:pStyle w:val="TableText"/>
              <w:spacing w:line="203" w:lineRule="auto"/>
              <w:ind w:left="692"/>
            </w:pPr>
            <w:r>
              <w:t>请求，人类驾驶者提供适当的应答。</w:t>
            </w:r>
          </w:p>
        </w:tc>
        <w:tc>
          <w:tcPr>
            <w:tcW w:w="1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Merge w:val="restart"/>
            <w:tcBorders>
              <w:bottom w:val="nil"/>
            </w:tcBorders>
            <w:shd w:val="clear" w:color="auto" w:fill="D9E1F3"/>
            <w:vAlign w:val="top"/>
          </w:tcPr>
          <w:p>
            <w:pPr>
              <w:spacing w:line="317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spacing w:line="31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15"/>
            </w:pPr>
            <w:r>
              <w:rPr>
                <w:spacing w:val="5"/>
              </w:rPr>
              <w:t>系统</w:t>
            </w:r>
          </w:p>
        </w:tc>
        <w:tc>
          <w:tcPr>
            <w:tcW w:w="14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2" w:type="dxa"/>
            <w:vAlign w:val="top"/>
          </w:tcPr>
          <w:p>
            <w:pPr>
              <w:pStyle w:val="TableText"/>
              <w:spacing w:before="223" w:line="218" w:lineRule="auto"/>
              <w:ind w:left="1317"/>
            </w:pPr>
            <w:r>
              <w:rPr>
                <w:spacing w:val="-1"/>
              </w:rPr>
              <w:t>TJA+LKA/LCC+ACC/AEB+HWA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878"/>
        </w:trPr>
        <w:tc>
          <w:tcPr>
            <w:tcW w:w="1304" w:type="dxa"/>
            <w:vMerge w:val="restart"/>
            <w:tcBorders>
              <w:bottom w:val="nil"/>
            </w:tcBorders>
            <w:shd w:val="clear" w:color="auto" w:fill="D8E1F2"/>
            <w:vAlign w:val="top"/>
          </w:tcPr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5" w:lineRule="auto"/>
              <w:rPr>
                <w:rFonts w:ascii="Arial"/>
                <w:sz w:val="21"/>
              </w:rPr>
            </w:pPr>
          </w:p>
          <w:p>
            <w:pPr>
              <w:spacing w:line="246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84"/>
            </w:pPr>
            <w:r>
              <w:t>4</w:t>
            </w:r>
          </w:p>
        </w:tc>
        <w:tc>
          <w:tcPr>
            <w:tcW w:w="1329" w:type="dxa"/>
            <w:shd w:val="clear" w:color="auto" w:fill="D8E1F2"/>
            <w:vAlign w:val="top"/>
          </w:tcPr>
          <w:p>
            <w:pPr>
              <w:spacing w:line="36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3" w:lineRule="auto"/>
              <w:ind w:left="590"/>
            </w:pPr>
            <w:r>
              <w:t>4</w:t>
            </w:r>
          </w:p>
        </w:tc>
        <w:tc>
          <w:tcPr>
            <w:tcW w:w="2019" w:type="dxa"/>
            <w:shd w:val="clear" w:color="auto" w:fill="D8E1F2"/>
            <w:vAlign w:val="top"/>
          </w:tcPr>
          <w:p>
            <w:pPr>
              <w:spacing w:line="24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401"/>
            </w:pPr>
            <w:r>
              <w:rPr>
                <w:spacing w:val="2"/>
              </w:rPr>
              <w:t>高度自动化</w:t>
            </w:r>
          </w:p>
        </w:tc>
        <w:tc>
          <w:tcPr>
            <w:tcW w:w="5208" w:type="dxa"/>
            <w:shd w:val="clear" w:color="auto" w:fill="D8E1F0"/>
            <w:vAlign w:val="top"/>
          </w:tcPr>
          <w:p>
            <w:pPr>
              <w:pStyle w:val="TableText"/>
              <w:spacing w:before="86" w:line="200" w:lineRule="auto"/>
              <w:ind w:left="72"/>
            </w:pPr>
            <w:r>
              <w:t>由无人驾驶系统完成所有的驾驶操作。根据系统</w:t>
            </w:r>
          </w:p>
          <w:p>
            <w:pPr>
              <w:pStyle w:val="TableText"/>
              <w:spacing w:line="200" w:lineRule="auto"/>
              <w:ind w:left="72"/>
            </w:pPr>
            <w:r>
              <w:rPr>
                <w:spacing w:val="-1"/>
              </w:rPr>
              <w:t>请求，人类驾驶者不一定需要对所有的系统请求</w:t>
            </w:r>
          </w:p>
          <w:p>
            <w:pPr>
              <w:pStyle w:val="TableText"/>
              <w:spacing w:line="201" w:lineRule="auto"/>
              <w:ind w:left="712"/>
            </w:pPr>
            <w:r>
              <w:rPr>
                <w:spacing w:val="-1"/>
              </w:rPr>
              <w:t>作出应答，限定道路和环境条件等。</w:t>
            </w:r>
          </w:p>
        </w:tc>
        <w:tc>
          <w:tcPr>
            <w:tcW w:w="184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 w:val="restart"/>
            <w:tcBorders>
              <w:bottom w:val="nil"/>
            </w:tcBorders>
            <w:shd w:val="clear" w:color="auto" w:fill="D8E1F2"/>
            <w:vAlign w:val="top"/>
          </w:tcPr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spacing w:line="338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21" w:lineRule="auto"/>
              <w:ind w:left="506"/>
            </w:pPr>
            <w:r>
              <w:rPr>
                <w:spacing w:val="5"/>
              </w:rPr>
              <w:t>系统</w:t>
            </w:r>
          </w:p>
        </w:tc>
        <w:tc>
          <w:tcPr>
            <w:tcW w:w="5402" w:type="dxa"/>
            <w:vMerge w:val="restart"/>
            <w:tcBorders>
              <w:bottom w:val="nil"/>
            </w:tcBorders>
            <w:vAlign w:val="top"/>
          </w:tcPr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spacing w:line="33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219" w:lineRule="auto"/>
              <w:ind w:left="1977"/>
            </w:pPr>
            <w:r>
              <w:rPr>
                <w:spacing w:val="1"/>
              </w:rPr>
              <w:t>自动驾驶算法</w:t>
            </w:r>
          </w:p>
        </w:tc>
      </w:tr>
      <w:tr>
        <w:tblPrEx>
          <w:tblW w:w="20139" w:type="dxa"/>
          <w:tblInd w:w="50" w:type="dxa"/>
          <w:tblLayout w:type="fixed"/>
        </w:tblPrEx>
        <w:trPr>
          <w:trHeight w:val="844"/>
        </w:trPr>
        <w:tc>
          <w:tcPr>
            <w:tcW w:w="1304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329" w:type="dxa"/>
            <w:shd w:val="clear" w:color="auto" w:fill="D8E1F2"/>
            <w:vAlign w:val="top"/>
          </w:tcPr>
          <w:p>
            <w:pPr>
              <w:spacing w:line="292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78" w:line="182" w:lineRule="auto"/>
              <w:ind w:left="590"/>
            </w:pPr>
            <w:r>
              <w:t>5</w:t>
            </w:r>
          </w:p>
        </w:tc>
        <w:tc>
          <w:tcPr>
            <w:tcW w:w="2019" w:type="dxa"/>
            <w:shd w:val="clear" w:color="auto" w:fill="D8E1F2"/>
            <w:vAlign w:val="top"/>
          </w:tcPr>
          <w:p>
            <w:pPr>
              <w:pStyle w:val="TableText"/>
              <w:spacing w:before="309" w:line="219" w:lineRule="auto"/>
              <w:ind w:left="401"/>
            </w:pPr>
            <w:r>
              <w:rPr>
                <w:spacing w:val="2"/>
              </w:rPr>
              <w:t>完全自动化</w:t>
            </w:r>
          </w:p>
        </w:tc>
        <w:tc>
          <w:tcPr>
            <w:tcW w:w="5208" w:type="dxa"/>
            <w:shd w:val="clear" w:color="auto" w:fill="D8E0F1"/>
            <w:vAlign w:val="top"/>
          </w:tcPr>
          <w:p>
            <w:pPr>
              <w:pStyle w:val="TableText"/>
              <w:spacing w:before="58" w:line="200" w:lineRule="auto"/>
              <w:ind w:left="72"/>
            </w:pPr>
            <w:r>
              <w:t>由无人驾驶系统完成所有的驾驶操作。人类驾驶</w:t>
            </w:r>
          </w:p>
          <w:p>
            <w:pPr>
              <w:pStyle w:val="TableText"/>
              <w:spacing w:line="192" w:lineRule="auto"/>
              <w:ind w:left="72"/>
            </w:pPr>
            <w:r>
              <w:t>者在可能的情况下接管。在所有的道路和环境条</w:t>
            </w:r>
          </w:p>
          <w:p>
            <w:pPr>
              <w:pStyle w:val="TableText"/>
              <w:spacing w:line="204" w:lineRule="auto"/>
              <w:ind w:left="2022"/>
            </w:pPr>
            <w:r>
              <w:t>件下驾驶。</w:t>
            </w:r>
          </w:p>
        </w:tc>
        <w:tc>
          <w:tcPr>
            <w:tcW w:w="184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2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499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5402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pStyle w:val="BodyText"/>
      </w:pPr>
    </w:p>
    <w:p>
      <w:pPr>
        <w:sectPr>
          <w:headerReference w:type="default" r:id="rId12"/>
          <w:pgSz w:w="21600" w:h="16200"/>
          <w:pgMar w:top="400" w:right="695" w:bottom="0" w:left="709" w:header="0" w:footer="0" w:gutter="0"/>
          <w:pgNumType w:start="7"/>
          <w:cols w:space="708"/>
        </w:sectPr>
      </w:pPr>
    </w:p>
    <w:p>
      <w:pPr>
        <w:pStyle w:val="BodyText"/>
        <w:spacing w:line="341" w:lineRule="auto"/>
      </w:pPr>
    </w:p>
    <w:p>
      <w:pPr>
        <w:spacing w:before="231" w:line="222" w:lineRule="auto"/>
        <w:ind w:left="820"/>
        <w:rPr>
          <w:rFonts w:ascii="SimHei" w:eastAsia="SimHei" w:hAnsi="SimHei" w:cs="SimHei"/>
          <w:sz w:val="71"/>
          <w:szCs w:val="7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-472926</wp:posOffset>
            </wp:positionV>
            <wp:extent cx="13716000" cy="10287000"/>
            <wp:effectExtent l="0" t="0" r="0" b="0"/>
            <wp:wrapNone/>
            <wp:docPr id="10" name="IM 10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 10"/>
                    <pic:cNvPicPr/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0031D2"/>
          <w:sz w:val="71"/>
          <w:szCs w:val="71"/>
        </w:rPr>
        <w:t>行业内的时间表</w:t>
      </w:r>
    </w:p>
    <w:p>
      <w:pPr>
        <w:spacing w:before="39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p>
      <w:pPr>
        <w:spacing w:before="38"/>
      </w:pPr>
    </w:p>
    <w:p>
      <w:pPr>
        <w:sectPr>
          <w:headerReference w:type="default" r:id="rId14"/>
          <w:pgSz w:w="21600" w:h="16200"/>
          <w:pgMar w:top="400" w:right="0" w:bottom="0" w:left="0" w:header="0" w:footer="0" w:gutter="0"/>
          <w:pgNumType w:start="8"/>
          <w:cols w:num="1" w:space="708" w:equalWidth="0">
            <w:col w:w="21600" w:space="0"/>
          </w:cols>
        </w:sectPr>
      </w:pPr>
    </w:p>
    <w:p>
      <w:pPr>
        <w:spacing w:before="1" w:line="220" w:lineRule="auto"/>
        <w:ind w:left="689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color w:val="FFFFFF"/>
          <w:spacing w:val="-23"/>
          <w:sz w:val="37"/>
          <w:szCs w:val="37"/>
        </w:rPr>
        <w:t>●</w:t>
      </w:r>
      <w:r>
        <w:rPr>
          <w:rFonts w:ascii="SimHei" w:eastAsia="SimHei" w:hAnsi="SimHei" w:cs="SimHei"/>
          <w:color w:val="FFFFFF"/>
          <w:spacing w:val="-23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color w:val="FFFFFF"/>
          <w:spacing w:val="-23"/>
          <w:sz w:val="37"/>
          <w:szCs w:val="37"/>
        </w:rPr>
        <w:t>国际自动机工程师学会关于智能驾驶等级分类</w:t>
      </w:r>
    </w:p>
    <w:p>
      <w:pPr>
        <w:spacing w:before="170" w:line="219" w:lineRule="auto"/>
        <w:ind w:left="653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spacing w:val="-10"/>
          <w:sz w:val="37"/>
          <w:szCs w:val="37"/>
        </w:rPr>
        <w:t>L5</w:t>
      </w:r>
      <w:r>
        <w:rPr>
          <w:rFonts w:ascii="SimSun" w:eastAsia="SimSun" w:hAnsi="SimSun" w:cs="SimSun"/>
          <w:spacing w:val="-10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spacing w:val="-10"/>
          <w:sz w:val="37"/>
          <w:szCs w:val="37"/>
        </w:rPr>
        <w:t>完全</w:t>
      </w:r>
    </w:p>
    <w:p>
      <w:pPr>
        <w:spacing w:before="20" w:line="609" w:lineRule="exact"/>
        <w:ind w:left="648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FFFFFF"/>
          <w:spacing w:val="-18"/>
          <w:position w:val="17"/>
          <w:sz w:val="37"/>
          <w:szCs w:val="37"/>
        </w:rPr>
        <w:t>自动驾驶</w:t>
      </w:r>
    </w:p>
    <w:p>
      <w:pPr>
        <w:spacing w:before="1" w:line="221" w:lineRule="auto"/>
        <w:ind w:left="5135"/>
        <w:rPr>
          <w:rFonts w:ascii="SimHei" w:eastAsia="SimHei" w:hAnsi="SimHei" w:cs="SimHei"/>
          <w:sz w:val="37"/>
          <w:szCs w:val="37"/>
        </w:rPr>
      </w:pPr>
      <w:r>
        <w:rPr>
          <w:rFonts w:ascii="SimSun" w:eastAsia="SimSun" w:hAnsi="SimSun" w:cs="SimSun"/>
          <w:b/>
          <w:bCs/>
          <w:color w:val="FFFFFF"/>
          <w:spacing w:val="-14"/>
          <w:sz w:val="37"/>
          <w:szCs w:val="37"/>
        </w:rPr>
        <w:t>L4</w:t>
      </w:r>
      <w:r>
        <w:rPr>
          <w:rFonts w:ascii="SimSun" w:eastAsia="SimSun" w:hAnsi="SimSun" w:cs="SimSun"/>
          <w:color w:val="FFFFFF"/>
          <w:spacing w:val="-82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color w:val="FFFFFF"/>
          <w:spacing w:val="-14"/>
          <w:sz w:val="37"/>
          <w:szCs w:val="37"/>
        </w:rPr>
        <w:t>高度自动驾驶</w:t>
      </w:r>
    </w:p>
    <w:p>
      <w:pPr>
        <w:spacing w:before="278" w:line="219" w:lineRule="auto"/>
        <w:ind w:left="365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FFFFFF"/>
          <w:spacing w:val="-21"/>
          <w:sz w:val="37"/>
          <w:szCs w:val="37"/>
        </w:rPr>
        <w:t>L3</w:t>
      </w:r>
      <w:r>
        <w:rPr>
          <w:rFonts w:ascii="SimSun" w:eastAsia="SimSun" w:hAnsi="SimSun" w:cs="SimSun"/>
          <w:color w:val="FFFFFF"/>
          <w:spacing w:val="-21"/>
          <w:sz w:val="37"/>
          <w:szCs w:val="37"/>
        </w:rPr>
        <w:t xml:space="preserve"> </w:t>
      </w:r>
      <w:r>
        <w:rPr>
          <w:rFonts w:ascii="SimSun" w:eastAsia="SimSun" w:hAnsi="SimSun" w:cs="SimSun"/>
          <w:b/>
          <w:bCs/>
          <w:color w:val="FFFFFF"/>
          <w:spacing w:val="-21"/>
          <w:sz w:val="37"/>
          <w:szCs w:val="37"/>
        </w:rPr>
        <w:t>有条件下自动驾驶</w:t>
      </w:r>
    </w:p>
    <w:p>
      <w:pPr>
        <w:spacing w:before="301" w:line="739" w:lineRule="exact"/>
        <w:ind w:left="3645"/>
        <w:rPr>
          <w:rFonts w:ascii="SimSun" w:eastAsia="SimSun" w:hAnsi="SimSun" w:cs="SimSun"/>
          <w:sz w:val="37"/>
          <w:szCs w:val="37"/>
        </w:rPr>
      </w:pPr>
      <w:r>
        <w:rPr>
          <w:rFonts w:ascii="SimSun" w:eastAsia="SimSun" w:hAnsi="SimSun" w:cs="SimSun"/>
          <w:b/>
          <w:bCs/>
          <w:color w:val="FFFFFF"/>
          <w:spacing w:val="-19"/>
          <w:position w:val="27"/>
          <w:sz w:val="37"/>
          <w:szCs w:val="37"/>
        </w:rPr>
        <w:t>L2.部分自动驾驶功能</w:t>
      </w:r>
    </w:p>
    <w:p>
      <w:pPr>
        <w:spacing w:before="1" w:line="221" w:lineRule="auto"/>
        <w:ind w:left="2350"/>
        <w:rPr>
          <w:rFonts w:ascii="SimHei" w:eastAsia="SimHei" w:hAnsi="SimHei" w:cs="SimHei"/>
          <w:sz w:val="37"/>
          <w:szCs w:val="37"/>
        </w:rPr>
      </w:pPr>
      <w:r>
        <w:rPr>
          <w:rFonts w:ascii="Times New Roman" w:eastAsia="Times New Roman" w:hAnsi="Times New Roman" w:cs="Times New Roman"/>
          <w:b/>
          <w:bCs/>
          <w:color w:val="FFFFFF"/>
          <w:spacing w:val="-9"/>
          <w:sz w:val="37"/>
          <w:szCs w:val="37"/>
        </w:rPr>
        <w:t>L1</w:t>
      </w:r>
      <w:r>
        <w:rPr>
          <w:rFonts w:ascii="Times New Roman" w:eastAsia="Times New Roman" w:hAnsi="Times New Roman" w:cs="Times New Roman"/>
          <w:b/>
          <w:bCs/>
          <w:color w:val="FFFFFF"/>
          <w:spacing w:val="-26"/>
          <w:sz w:val="37"/>
          <w:szCs w:val="37"/>
        </w:rPr>
        <w:t xml:space="preserve"> </w:t>
      </w:r>
      <w:r>
        <w:rPr>
          <w:rFonts w:ascii="SimHei" w:eastAsia="SimHei" w:hAnsi="SimHei" w:cs="SimHei"/>
          <w:b/>
          <w:bCs/>
          <w:color w:val="FFFFFF"/>
          <w:spacing w:val="-9"/>
          <w:sz w:val="37"/>
          <w:szCs w:val="37"/>
        </w:rPr>
        <w:t>辅助驾驶功能</w:t>
      </w:r>
    </w:p>
    <w:p>
      <w:pPr>
        <w:spacing w:before="260" w:line="222" w:lineRule="auto"/>
        <w:ind w:left="1070"/>
        <w:rPr>
          <w:rFonts w:ascii="SimHei" w:eastAsia="SimHei" w:hAnsi="SimHei" w:cs="SimHei"/>
          <w:sz w:val="37"/>
          <w:szCs w:val="37"/>
        </w:rPr>
      </w:pPr>
      <w:r>
        <w:rPr>
          <w:rFonts w:ascii="SimSun" w:eastAsia="SimSun" w:hAnsi="SimSun" w:cs="SimSun"/>
          <w:color w:val="FFFFFF"/>
          <w:spacing w:val="-18"/>
          <w:sz w:val="37"/>
          <w:szCs w:val="37"/>
        </w:rPr>
        <w:t xml:space="preserve">L0   </w:t>
      </w:r>
      <w:r>
        <w:rPr>
          <w:rFonts w:ascii="SimHei" w:eastAsia="SimHei" w:hAnsi="SimHei" w:cs="SimHei"/>
          <w:color w:val="FFFFFF"/>
          <w:spacing w:val="-18"/>
          <w:sz w:val="37"/>
          <w:szCs w:val="37"/>
        </w:rPr>
        <w:t>无自动驾驶功能</w:t>
      </w:r>
    </w:p>
    <w:p>
      <w:pPr>
        <w:spacing w:line="222" w:lineRule="exact"/>
      </w:pPr>
    </w:p>
    <w:tbl>
      <w:tblPr>
        <w:tblStyle w:val="TableNormal1"/>
        <w:tblW w:w="7230" w:type="dxa"/>
        <w:tblInd w:w="81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1588"/>
        <w:gridCol w:w="2303"/>
        <w:gridCol w:w="3339"/>
      </w:tblGrid>
      <w:tr>
        <w:tblPrEx>
          <w:tblW w:w="7230" w:type="dxa"/>
          <w:tblInd w:w="81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140"/>
        </w:trPr>
        <w:tc>
          <w:tcPr>
            <w:tcW w:w="1588" w:type="dxa"/>
            <w:vAlign w:val="top"/>
          </w:tcPr>
          <w:p>
            <w:pPr>
              <w:pStyle w:val="TableText"/>
              <w:spacing w:before="75" w:line="219" w:lineRule="auto"/>
              <w:rPr>
                <w:sz w:val="37"/>
                <w:szCs w:val="37"/>
              </w:rPr>
            </w:pPr>
            <w:r>
              <w:rPr>
                <w:spacing w:val="13"/>
                <w:sz w:val="37"/>
                <w:szCs w:val="37"/>
              </w:rPr>
              <w:t>2000年</w:t>
            </w:r>
          </w:p>
        </w:tc>
        <w:tc>
          <w:tcPr>
            <w:tcW w:w="2303" w:type="dxa"/>
            <w:vAlign w:val="top"/>
          </w:tcPr>
          <w:p>
            <w:pPr>
              <w:pStyle w:val="TableText"/>
              <w:spacing w:before="94" w:line="212" w:lineRule="auto"/>
              <w:ind w:left="411"/>
              <w:rPr>
                <w:sz w:val="37"/>
                <w:szCs w:val="37"/>
              </w:rPr>
            </w:pPr>
            <w:r>
              <w:rPr>
                <w:spacing w:val="17"/>
                <w:position w:val="-1"/>
                <w:sz w:val="37"/>
                <w:szCs w:val="37"/>
              </w:rPr>
              <w:t>2015年</w:t>
            </w:r>
          </w:p>
          <w:p>
            <w:pPr>
              <w:pStyle w:val="TableText"/>
              <w:spacing w:before="1" w:line="183" w:lineRule="auto"/>
              <w:ind w:left="1891"/>
              <w:rPr>
                <w:sz w:val="37"/>
                <w:szCs w:val="37"/>
              </w:rPr>
            </w:pPr>
            <w:r>
              <w:rPr>
                <w:sz w:val="37"/>
                <w:szCs w:val="37"/>
              </w:rPr>
              <w:t>1</w:t>
            </w:r>
          </w:p>
        </w:tc>
        <w:tc>
          <w:tcPr>
            <w:tcW w:w="3339" w:type="dxa"/>
            <w:vAlign w:val="top"/>
          </w:tcPr>
          <w:p>
            <w:pPr>
              <w:pStyle w:val="TableText"/>
              <w:spacing w:before="2" w:line="182" w:lineRule="auto"/>
              <w:ind w:left="1807" w:hanging="1539"/>
              <w:rPr>
                <w:sz w:val="37"/>
                <w:szCs w:val="37"/>
              </w:rPr>
            </w:pPr>
            <w:r>
              <w:rPr>
                <w:rFonts w:ascii="SimHei" w:eastAsia="SimHei" w:hAnsi="SimHei" w:cs="SimHei"/>
                <w:spacing w:val="14"/>
                <w:sz w:val="37"/>
                <w:szCs w:val="37"/>
              </w:rPr>
              <w:t>2025年</w:t>
            </w:r>
            <w:r>
              <w:rPr>
                <w:rFonts w:ascii="SimHei" w:eastAsia="SimHei" w:hAnsi="SimHei" w:cs="SimHei"/>
                <w:spacing w:val="80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color w:val="FFFFFF"/>
                <w:spacing w:val="14"/>
                <w:sz w:val="44"/>
                <w:szCs w:val="44"/>
              </w:rPr>
              <w:t>12035年</w:t>
            </w:r>
            <w:r>
              <w:rPr>
                <w:rFonts w:ascii="SimHei" w:eastAsia="SimHei" w:hAnsi="SimHei" w:cs="SimHei"/>
                <w:color w:val="FFFFFF"/>
                <w:sz w:val="44"/>
                <w:szCs w:val="44"/>
              </w:rPr>
              <w:t xml:space="preserve"> </w:t>
            </w:r>
            <w:r>
              <w:rPr>
                <w:color w:val="FFFFFF"/>
                <w:sz w:val="37"/>
                <w:szCs w:val="37"/>
              </w:rPr>
              <w:t>1</w:t>
            </w:r>
          </w:p>
          <w:p>
            <w:pPr>
              <w:spacing w:line="329" w:lineRule="exact"/>
              <w:ind w:left="629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color w:val="FFFFFF"/>
                <w:spacing w:val="-13"/>
                <w:position w:val="-6"/>
                <w:sz w:val="44"/>
                <w:szCs w:val="44"/>
              </w:rPr>
              <w:t>L4</w:t>
            </w:r>
            <w:r>
              <w:rPr>
                <w:rFonts w:ascii="Arial" w:eastAsia="Arial" w:hAnsi="Arial" w:cs="Arial"/>
                <w:color w:val="FFFFFF"/>
                <w:spacing w:val="6"/>
                <w:position w:val="-6"/>
                <w:sz w:val="44"/>
                <w:szCs w:val="44"/>
              </w:rPr>
              <w:t xml:space="preserve">             </w:t>
            </w:r>
            <w:r>
              <w:rPr>
                <w:rFonts w:ascii="Arial" w:eastAsia="Arial" w:hAnsi="Arial" w:cs="Arial"/>
                <w:color w:val="FFFFFF"/>
                <w:spacing w:val="-13"/>
                <w:position w:val="-6"/>
                <w:sz w:val="44"/>
                <w:szCs w:val="44"/>
              </w:rPr>
              <w:t>L5</w:t>
            </w:r>
          </w:p>
        </w:tc>
      </w:tr>
    </w:tbl>
    <w:p>
      <w:pPr>
        <w:pStyle w:val="BodyText"/>
        <w:spacing w:line="254" w:lineRule="auto"/>
      </w:pPr>
    </w:p>
    <w:p>
      <w:pPr>
        <w:pStyle w:val="BodyText"/>
        <w:spacing w:line="255" w:lineRule="auto"/>
      </w:pPr>
    </w:p>
    <w:p>
      <w:pPr>
        <w:spacing w:before="75" w:line="184" w:lineRule="auto"/>
        <w:ind w:left="664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sz w:val="23"/>
          <w:szCs w:val="23"/>
        </w:rPr>
        <w:t>1</w:t>
      </w:r>
    </w:p>
    <w:p>
      <w:pPr>
        <w:spacing w:line="53" w:lineRule="exact"/>
      </w:pPr>
    </w:p>
    <w:tbl>
      <w:tblPr>
        <w:tblStyle w:val="TableNormal1"/>
        <w:tblW w:w="8101" w:type="dxa"/>
        <w:tblInd w:w="90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3069"/>
        <w:gridCol w:w="761"/>
        <w:gridCol w:w="1754"/>
        <w:gridCol w:w="2517"/>
      </w:tblGrid>
      <w:tr>
        <w:tblPrEx>
          <w:tblW w:w="8101" w:type="dxa"/>
          <w:tblInd w:w="90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184"/>
        </w:trPr>
        <w:tc>
          <w:tcPr>
            <w:tcW w:w="3069" w:type="dxa"/>
            <w:vAlign w:val="top"/>
          </w:tcPr>
          <w:p>
            <w:pPr>
              <w:spacing w:before="70" w:line="198" w:lineRule="auto"/>
              <w:ind w:left="940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bCs/>
                <w:color w:val="004366"/>
                <w:spacing w:val="-13"/>
                <w:sz w:val="44"/>
                <w:szCs w:val="44"/>
              </w:rPr>
              <w:t>ADAS</w:t>
            </w:r>
          </w:p>
          <w:p>
            <w:pPr>
              <w:pStyle w:val="TableText"/>
              <w:spacing w:before="35" w:line="218" w:lineRule="auto"/>
              <w:ind w:left="169" w:right="278"/>
              <w:jc w:val="right"/>
              <w:rPr>
                <w:rFonts w:ascii="Arial" w:eastAsia="Arial" w:hAnsi="Arial" w:cs="Arial"/>
                <w:sz w:val="37"/>
                <w:szCs w:val="37"/>
              </w:rPr>
            </w:pPr>
            <w:r>
              <w:rPr>
                <w:rFonts w:ascii="SimHei" w:eastAsia="SimHei" w:hAnsi="SimHei" w:cs="SimHei"/>
                <w:spacing w:val="8"/>
                <w:sz w:val="28"/>
                <w:szCs w:val="28"/>
              </w:rPr>
              <w:t>自动紧急制动</w:t>
            </w:r>
            <w:r>
              <w:rPr>
                <w:rFonts w:ascii="Arial" w:eastAsia="Arial" w:hAnsi="Arial" w:cs="Arial"/>
                <w:sz w:val="28"/>
                <w:szCs w:val="28"/>
              </w:rPr>
              <w:t>AEB</w:t>
            </w:r>
            <w:r>
              <w:rPr>
                <w:rFonts w:ascii="Arial" w:eastAsia="Arial" w:hAnsi="Arial" w:cs="Arial"/>
                <w:spacing w:val="8"/>
                <w:sz w:val="28"/>
                <w:szCs w:val="28"/>
              </w:rPr>
              <w:t xml:space="preserve">,   </w:t>
            </w:r>
            <w:r>
              <w:rPr>
                <w:rFonts w:ascii="SimHei" w:eastAsia="SimHei" w:hAnsi="SimHei" w:cs="SimHei"/>
                <w:spacing w:val="9"/>
                <w:sz w:val="28"/>
                <w:szCs w:val="28"/>
              </w:rPr>
              <w:t>主动巡航系统</w:t>
            </w:r>
            <w:r>
              <w:rPr>
                <w:rFonts w:ascii="Arial" w:eastAsia="Arial" w:hAnsi="Arial" w:cs="Arial"/>
                <w:sz w:val="28"/>
                <w:szCs w:val="28"/>
              </w:rPr>
              <w:t>ACC</w:t>
            </w:r>
            <w:r>
              <w:rPr>
                <w:spacing w:val="9"/>
                <w:sz w:val="28"/>
                <w:szCs w:val="28"/>
              </w:rPr>
              <w:t>、</w:t>
            </w:r>
            <w:r>
              <w:rPr>
                <w:spacing w:val="5"/>
                <w:sz w:val="28"/>
                <w:szCs w:val="28"/>
              </w:rPr>
              <w:t xml:space="preserve"> </w:t>
            </w:r>
            <w:r>
              <w:rPr>
                <w:rFonts w:ascii="SimHei" w:eastAsia="SimHei" w:hAnsi="SimHei" w:cs="SimHei"/>
                <w:spacing w:val="7"/>
                <w:sz w:val="28"/>
                <w:szCs w:val="28"/>
              </w:rPr>
              <w:t>前向碰撞预警</w:t>
            </w: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FCW</w:t>
            </w:r>
            <w:r>
              <w:rPr>
                <w:spacing w:val="7"/>
                <w:sz w:val="28"/>
                <w:szCs w:val="28"/>
              </w:rPr>
              <w:t>、</w:t>
            </w:r>
            <w:r>
              <w:rPr>
                <w:spacing w:val="4"/>
                <w:sz w:val="28"/>
                <w:szCs w:val="28"/>
              </w:rPr>
              <w:t xml:space="preserve"> </w:t>
            </w:r>
            <w:r>
              <w:rPr>
                <w:rFonts w:ascii="Arial" w:eastAsia="Arial" w:hAnsi="Arial" w:cs="Arial"/>
                <w:spacing w:val="-45"/>
                <w:sz w:val="37"/>
                <w:szCs w:val="37"/>
              </w:rPr>
              <w:t>PA</w:t>
            </w:r>
            <w:r>
              <w:rPr>
                <w:spacing w:val="-45"/>
                <w:sz w:val="37"/>
                <w:szCs w:val="37"/>
              </w:rPr>
              <w:t>、</w:t>
            </w:r>
            <w:r>
              <w:rPr>
                <w:rFonts w:ascii="Arial" w:eastAsia="Arial" w:hAnsi="Arial" w:cs="Arial"/>
                <w:spacing w:val="-45"/>
                <w:sz w:val="37"/>
                <w:szCs w:val="37"/>
              </w:rPr>
              <w:t>LDW</w:t>
            </w:r>
            <w:r>
              <w:rPr>
                <w:rFonts w:ascii="Arial" w:eastAsia="Arial" w:hAnsi="Arial" w:cs="Arial"/>
                <w:spacing w:val="-61"/>
                <w:sz w:val="37"/>
                <w:szCs w:val="37"/>
              </w:rPr>
              <w:t xml:space="preserve"> </w:t>
            </w:r>
            <w:r>
              <w:rPr>
                <w:rFonts w:ascii="Arial" w:eastAsia="Arial" w:hAnsi="Arial" w:cs="Arial"/>
                <w:spacing w:val="-45"/>
                <w:sz w:val="37"/>
                <w:szCs w:val="37"/>
              </w:rPr>
              <w:t>…</w:t>
            </w:r>
            <w:r>
              <w:rPr>
                <w:rFonts w:ascii="Arial" w:eastAsia="Arial" w:hAnsi="Arial" w:cs="Arial"/>
                <w:spacing w:val="-65"/>
                <w:sz w:val="37"/>
                <w:szCs w:val="37"/>
              </w:rPr>
              <w:t xml:space="preserve"> </w:t>
            </w:r>
            <w:r>
              <w:rPr>
                <w:rFonts w:ascii="Arial" w:eastAsia="Arial" w:hAnsi="Arial" w:cs="Arial"/>
                <w:spacing w:val="-45"/>
                <w:sz w:val="37"/>
                <w:szCs w:val="37"/>
              </w:rPr>
              <w:t>…</w:t>
            </w:r>
          </w:p>
          <w:p>
            <w:pPr>
              <w:pStyle w:val="TableText"/>
              <w:spacing w:before="74" w:line="171" w:lineRule="auto"/>
              <w:rPr>
                <w:sz w:val="16"/>
                <w:szCs w:val="16"/>
              </w:rPr>
            </w:pPr>
            <w:r>
              <w:rPr>
                <w:spacing w:val="-8"/>
                <w:sz w:val="16"/>
                <w:szCs w:val="16"/>
              </w:rPr>
              <w:t>班料来康：5AE、</w:t>
            </w:r>
            <w:r>
              <w:rPr>
                <w:spacing w:val="-24"/>
                <w:sz w:val="16"/>
                <w:szCs w:val="16"/>
              </w:rPr>
              <w:t xml:space="preserve"> </w:t>
            </w:r>
            <w:r>
              <w:rPr>
                <w:spacing w:val="-8"/>
                <w:sz w:val="16"/>
                <w:szCs w:val="16"/>
              </w:rPr>
              <w:t>中国中投证身研究总部</w:t>
            </w:r>
          </w:p>
        </w:tc>
        <w:tc>
          <w:tcPr>
            <w:tcW w:w="761" w:type="dxa"/>
            <w:vAlign w:val="top"/>
          </w:tcPr>
          <w:p>
            <w:pPr>
              <w:spacing w:line="1840" w:lineRule="exact"/>
              <w:ind w:firstLine="371"/>
            </w:pPr>
            <w:r>
              <w:rPr>
                <w:position w:val="-36"/>
              </w:rPr>
              <w:drawing>
                <wp:inline distT="0" distB="0" distL="0" distR="0">
                  <wp:extent cx="82433" cy="1168500"/>
                  <wp:effectExtent l="0" t="0" r="0" b="0"/>
                  <wp:docPr id="12" name="IM 1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IM 12"/>
                          <pic:cNvPicPr/>
                        </pic:nvPicPr>
                        <pic:blipFill>
                          <a:blip xmlns:r="http://schemas.openxmlformats.org/officeDocument/2006/relationships"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2433" cy="1168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54" w:type="dxa"/>
            <w:vAlign w:val="top"/>
          </w:tcPr>
          <w:p>
            <w:pPr>
              <w:spacing w:before="160" w:line="198" w:lineRule="auto"/>
              <w:ind w:left="259"/>
              <w:rPr>
                <w:rFonts w:ascii="Arial" w:eastAsia="Arial" w:hAnsi="Arial" w:cs="Arial"/>
                <w:sz w:val="44"/>
                <w:szCs w:val="44"/>
              </w:rPr>
            </w:pPr>
            <w:r>
              <w:rPr>
                <w:rFonts w:ascii="Arial" w:eastAsia="Arial" w:hAnsi="Arial" w:cs="Arial"/>
                <w:b/>
                <w:bCs/>
                <w:color w:val="00629B"/>
                <w:spacing w:val="-19"/>
                <w:sz w:val="44"/>
                <w:szCs w:val="44"/>
              </w:rPr>
              <w:t>ADAS</w:t>
            </w:r>
          </w:p>
          <w:p>
            <w:pPr>
              <w:pStyle w:val="TableText"/>
              <w:spacing w:before="73" w:line="221" w:lineRule="auto"/>
              <w:ind w:left="709"/>
              <w:rPr>
                <w:sz w:val="23"/>
                <w:szCs w:val="23"/>
              </w:rPr>
            </w:pPr>
            <w:r>
              <w:rPr>
                <w:sz w:val="23"/>
                <w:szCs w:val="23"/>
              </w:rPr>
              <w:t>十</w:t>
            </w:r>
          </w:p>
          <w:p>
            <w:pPr>
              <w:spacing w:before="156" w:line="188" w:lineRule="auto"/>
              <w:ind w:left="429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146595"/>
                <w:spacing w:val="-7"/>
                <w:sz w:val="44"/>
                <w:szCs w:val="44"/>
              </w:rPr>
              <w:t>V2X</w:t>
            </w:r>
          </w:p>
        </w:tc>
        <w:tc>
          <w:tcPr>
            <w:tcW w:w="2517" w:type="dxa"/>
            <w:vAlign w:val="top"/>
          </w:tcPr>
          <w:p>
            <w:pPr>
              <w:pStyle w:val="TableText"/>
              <w:spacing w:before="165" w:line="219" w:lineRule="auto"/>
              <w:ind w:left="855"/>
              <w:rPr>
                <w:sz w:val="37"/>
                <w:szCs w:val="37"/>
              </w:rPr>
            </w:pPr>
            <w:r>
              <w:rPr>
                <w:color w:val="22758F"/>
                <w:spacing w:val="45"/>
                <w:sz w:val="37"/>
                <w:szCs w:val="37"/>
              </w:rPr>
              <w:t>完全</w:t>
            </w:r>
          </w:p>
          <w:p>
            <w:pPr>
              <w:spacing w:before="38" w:line="215" w:lineRule="auto"/>
              <w:ind w:left="855"/>
              <w:rPr>
                <w:rFonts w:ascii="SimHei" w:eastAsia="SimHei" w:hAnsi="SimHei" w:cs="SimHei"/>
                <w:sz w:val="37"/>
                <w:szCs w:val="37"/>
              </w:rPr>
            </w:pPr>
            <w:r>
              <w:rPr>
                <w:rFonts w:ascii="SimHei" w:eastAsia="SimHei" w:hAnsi="SimHei" w:cs="SimHei"/>
                <w:color w:val="216288"/>
                <w:spacing w:val="-31"/>
                <w:sz w:val="37"/>
                <w:szCs w:val="37"/>
              </w:rPr>
              <w:t>自</w:t>
            </w:r>
            <w:r>
              <w:rPr>
                <w:rFonts w:ascii="SimHei" w:eastAsia="SimHei" w:hAnsi="SimHei" w:cs="SimHei"/>
                <w:color w:val="216288"/>
                <w:spacing w:val="-57"/>
                <w:sz w:val="37"/>
                <w:szCs w:val="37"/>
              </w:rPr>
              <w:t xml:space="preserve"> </w:t>
            </w:r>
            <w:r>
              <w:rPr>
                <w:rFonts w:ascii="SimHei" w:eastAsia="SimHei" w:hAnsi="SimHei" w:cs="SimHei"/>
                <w:color w:val="216288"/>
                <w:spacing w:val="-31"/>
                <w:sz w:val="37"/>
                <w:szCs w:val="37"/>
              </w:rPr>
              <w:t>动</w:t>
            </w:r>
          </w:p>
          <w:p>
            <w:pPr>
              <w:spacing w:before="1" w:line="221" w:lineRule="auto"/>
              <w:ind w:left="855"/>
              <w:rPr>
                <w:rFonts w:ascii="SimHei" w:eastAsia="SimHei" w:hAnsi="SimHei" w:cs="SimHei"/>
                <w:sz w:val="37"/>
                <w:szCs w:val="37"/>
              </w:rPr>
            </w:pPr>
            <w:r>
              <w:rPr>
                <w:rFonts w:ascii="SimHei" w:eastAsia="SimHei" w:hAnsi="SimHei" w:cs="SimHei"/>
                <w:color w:val="21648B"/>
                <w:spacing w:val="20"/>
                <w:sz w:val="37"/>
                <w:szCs w:val="37"/>
              </w:rPr>
              <w:t>驾驶</w:t>
            </w:r>
          </w:p>
          <w:p>
            <w:pPr>
              <w:spacing w:before="326" w:line="330" w:lineRule="exact"/>
              <w:jc w:val="right"/>
              <w:rPr>
                <w:rFonts w:ascii="Times New Roman" w:eastAsia="Times New Roman" w:hAnsi="Times New Roman" w:cs="Times New Roman"/>
                <w:sz w:val="44"/>
                <w:szCs w:val="44"/>
              </w:rPr>
            </w:pPr>
            <w:r>
              <w:rPr>
                <w:rFonts w:ascii="Times New Roman" w:eastAsia="Times New Roman" w:hAnsi="Times New Roman" w:cs="Times New Roman"/>
                <w:color w:val="16629D"/>
                <w:spacing w:val="-19"/>
                <w:w w:val="97"/>
                <w:position w:val="-5"/>
                <w:sz w:val="44"/>
                <w:szCs w:val="44"/>
              </w:rPr>
              <w:t>09l</w:t>
            </w:r>
            <w:r>
              <w:rPr>
                <w:rFonts w:ascii="Times New Roman" w:eastAsia="Times New Roman" w:hAnsi="Times New Roman" w:cs="Times New Roman"/>
                <w:color w:val="16629D"/>
                <w:spacing w:val="-18"/>
                <w:w w:val="97"/>
                <w:position w:val="-5"/>
                <w:sz w:val="44"/>
                <w:szCs w:val="44"/>
              </w:rPr>
              <w:t>uefine.to</w:t>
            </w:r>
            <w:r>
              <w:rPr>
                <w:rFonts w:ascii="Times New Roman" w:eastAsia="Times New Roman" w:hAnsi="Times New Roman" w:cs="Times New Roman"/>
                <w:color w:val="16629D"/>
                <w:spacing w:val="-2"/>
                <w:w w:val="97"/>
                <w:position w:val="-5"/>
                <w:sz w:val="44"/>
                <w:szCs w:val="44"/>
              </w:rPr>
              <w:t>m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</w:pPr>
    </w:p>
    <w:p>
      <w:pPr>
        <w:pStyle w:val="BodyText"/>
      </w:pPr>
    </w:p>
    <w:p>
      <w:pPr>
        <w:spacing w:before="75" w:line="20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9"/>
          <w:sz w:val="23"/>
          <w:szCs w:val="23"/>
        </w:rPr>
        <w:t>网联协</w:t>
      </w:r>
    </w:p>
    <w:p>
      <w:pPr>
        <w:spacing w:line="217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10"/>
          <w:sz w:val="23"/>
          <w:szCs w:val="23"/>
        </w:rPr>
        <w:t>同决策</w:t>
      </w:r>
    </w:p>
    <w:p>
      <w:pPr>
        <w:spacing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6"/>
          <w:sz w:val="23"/>
          <w:szCs w:val="23"/>
        </w:rPr>
        <w:t>与控制</w:t>
      </w: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2" w:lineRule="auto"/>
      </w:pPr>
    </w:p>
    <w:p>
      <w:pPr>
        <w:pStyle w:val="BodyText"/>
        <w:spacing w:line="262" w:lineRule="auto"/>
      </w:pPr>
    </w:p>
    <w:p>
      <w:pPr>
        <w:spacing w:before="75" w:line="215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5"/>
          <w:sz w:val="23"/>
          <w:szCs w:val="23"/>
        </w:rPr>
        <w:t>联网</w:t>
      </w:r>
    </w:p>
    <w:p>
      <w:pPr>
        <w:spacing w:before="1" w:line="210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color w:val="FFFFFF"/>
          <w:spacing w:val="4"/>
          <w:sz w:val="23"/>
          <w:szCs w:val="23"/>
        </w:rPr>
        <w:t>协同</w:t>
      </w:r>
    </w:p>
    <w:p>
      <w:pPr>
        <w:spacing w:line="221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5"/>
          <w:sz w:val="23"/>
          <w:szCs w:val="23"/>
        </w:rPr>
        <w:t>感知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spacing w:before="75" w:line="214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5"/>
          <w:sz w:val="23"/>
          <w:szCs w:val="23"/>
        </w:rPr>
        <w:t>联网</w:t>
      </w:r>
    </w:p>
    <w:p>
      <w:pPr>
        <w:spacing w:before="1" w:line="192" w:lineRule="auto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b/>
          <w:bCs/>
          <w:color w:val="FFFFFF"/>
          <w:spacing w:val="-13"/>
          <w:sz w:val="23"/>
          <w:szCs w:val="23"/>
        </w:rPr>
        <w:t>辅助</w:t>
      </w:r>
    </w:p>
    <w:p>
      <w:pPr>
        <w:spacing w:before="1" w:line="21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5"/>
          <w:sz w:val="23"/>
          <w:szCs w:val="23"/>
        </w:rPr>
        <w:t>信息</w:t>
      </w:r>
    </w:p>
    <w:p>
      <w:pPr>
        <w:spacing w:before="1" w:line="220" w:lineRule="auto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FFFFFF"/>
          <w:spacing w:val="-6"/>
          <w:sz w:val="23"/>
          <w:szCs w:val="23"/>
        </w:rPr>
        <w:t>交互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89" w:line="222" w:lineRule="auto"/>
        <w:rPr>
          <w:rFonts w:ascii="SimHei" w:eastAsia="SimHei" w:hAnsi="SimHei" w:cs="SimHei"/>
          <w:sz w:val="37"/>
          <w:szCs w:val="37"/>
        </w:rPr>
      </w:pPr>
      <w:r>
        <w:rPr>
          <w:rFonts w:ascii="SimHei" w:eastAsia="SimHei" w:hAnsi="SimHei" w:cs="SimHei"/>
          <w:b/>
          <w:bCs/>
          <w:color w:val="B00005"/>
          <w:spacing w:val="-30"/>
          <w:sz w:val="37"/>
          <w:szCs w:val="37"/>
        </w:rPr>
        <w:t>网联化</w:t>
      </w: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3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pStyle w:val="BodyText"/>
        <w:spacing w:line="254" w:lineRule="auto"/>
      </w:pPr>
    </w:p>
    <w:p>
      <w:pPr>
        <w:spacing w:before="91" w:line="220" w:lineRule="auto"/>
        <w:ind w:left="26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0"/>
          <w:sz w:val="28"/>
          <w:szCs w:val="28"/>
        </w:rPr>
        <w:t>自适应巡航</w:t>
      </w:r>
    </w:p>
    <w:p>
      <w:pPr>
        <w:spacing w:before="114" w:line="320" w:lineRule="auto"/>
        <w:ind w:left="424" w:right="430" w:hanging="279"/>
        <w:rPr>
          <w:rFonts w:ascii="SimHei" w:eastAsia="SimHei" w:hAnsi="SimHei" w:cs="SimHei"/>
          <w:sz w:val="28"/>
          <w:szCs w:val="28"/>
        </w:rPr>
      </w:pPr>
      <w:r>
        <w:rPr>
          <w:rFonts w:ascii="SimSun" w:eastAsia="SimSun" w:hAnsi="SimSun" w:cs="SimSun"/>
          <w:spacing w:val="-14"/>
          <w:sz w:val="28"/>
          <w:szCs w:val="28"/>
        </w:rPr>
        <w:t>自动紧急制动</w:t>
      </w:r>
      <w:r>
        <w:rPr>
          <w:rFonts w:ascii="SimSun" w:eastAsia="SimSun" w:hAnsi="SimSun" w:cs="SimSun"/>
          <w:spacing w:val="2"/>
          <w:sz w:val="28"/>
          <w:szCs w:val="28"/>
        </w:rPr>
        <w:t xml:space="preserve"> </w:t>
      </w:r>
      <w:r>
        <w:rPr>
          <w:rFonts w:ascii="SimHei" w:eastAsia="SimHei" w:hAnsi="SimHei" w:cs="SimHei"/>
          <w:spacing w:val="-7"/>
          <w:sz w:val="28"/>
          <w:szCs w:val="28"/>
        </w:rPr>
        <w:t>车道保持</w:t>
      </w:r>
    </w:p>
    <w:p>
      <w:pPr>
        <w:spacing w:before="1" w:line="219" w:lineRule="auto"/>
        <w:ind w:left="42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辅助泊车</w:t>
      </w:r>
    </w:p>
    <w:p>
      <w:pPr>
        <w:spacing w:before="228" w:line="184" w:lineRule="auto"/>
        <w:ind w:left="65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color w:val="FFFFFF"/>
          <w:spacing w:val="-4"/>
          <w:sz w:val="28"/>
          <w:szCs w:val="28"/>
        </w:rPr>
        <w:t>2016</w:t>
      </w:r>
      <w:r>
        <w:rPr>
          <w:rFonts w:ascii="SimSun" w:eastAsia="SimSun" w:hAnsi="SimSun" w:cs="SimSun"/>
          <w:color w:val="FFFFFF"/>
          <w:spacing w:val="10"/>
          <w:sz w:val="28"/>
          <w:szCs w:val="28"/>
        </w:rPr>
        <w:t xml:space="preserve">     </w:t>
      </w:r>
      <w:r>
        <w:rPr>
          <w:rFonts w:ascii="SimSun" w:eastAsia="SimSun" w:hAnsi="SimSun" w:cs="SimSun"/>
          <w:color w:val="FFFFFF"/>
          <w:spacing w:val="-4"/>
          <w:sz w:val="28"/>
          <w:szCs w:val="28"/>
        </w:rPr>
        <w:t>2017</w:t>
      </w:r>
    </w:p>
    <w:p>
      <w:pPr>
        <w:spacing w:before="102" w:line="225" w:lineRule="auto"/>
        <w:ind w:left="188"/>
        <w:rPr>
          <w:rFonts w:ascii="SimSun" w:eastAsia="SimSun" w:hAnsi="SimSun" w:cs="SimSun"/>
          <w:sz w:val="23"/>
          <w:szCs w:val="23"/>
        </w:rPr>
      </w:pPr>
      <w:r>
        <w:rPr>
          <w:rFonts w:ascii="YouYuan" w:eastAsia="YouYuan" w:hAnsi="YouYuan" w:cs="YouYuan"/>
          <w:b/>
          <w:bCs/>
          <w:color w:val="FFFFFF"/>
          <w:spacing w:val="-12"/>
          <w:sz w:val="23"/>
          <w:szCs w:val="23"/>
        </w:rPr>
        <w:t>驾续辅助</w:t>
      </w:r>
      <w:r>
        <w:rPr>
          <w:rFonts w:ascii="SimSun" w:eastAsia="SimSun" w:hAnsi="SimSun" w:cs="SimSun"/>
          <w:b/>
          <w:bCs/>
          <w:color w:val="FFFFFF"/>
          <w:spacing w:val="-12"/>
          <w:sz w:val="23"/>
          <w:szCs w:val="23"/>
        </w:rPr>
        <w:t>(DA)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spacing w:before="26"/>
      </w:pPr>
    </w:p>
    <w:p>
      <w:pPr>
        <w:spacing w:before="26"/>
      </w:pPr>
    </w:p>
    <w:p>
      <w:pPr>
        <w:spacing w:before="26"/>
      </w:pPr>
    </w:p>
    <w:p>
      <w:pPr>
        <w:spacing w:before="25"/>
      </w:pPr>
    </w:p>
    <w:p>
      <w:pPr>
        <w:spacing w:before="25"/>
      </w:pPr>
    </w:p>
    <w:p>
      <w:pPr>
        <w:spacing w:before="25"/>
      </w:pPr>
    </w:p>
    <w:tbl>
      <w:tblPr>
        <w:tblStyle w:val="TableNormal1"/>
        <w:tblW w:w="4478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094"/>
        <w:gridCol w:w="2384"/>
      </w:tblGrid>
      <w:tr>
        <w:tblPrEx>
          <w:tblW w:w="4478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344"/>
        </w:trPr>
        <w:tc>
          <w:tcPr>
            <w:tcW w:w="2094" w:type="dxa"/>
            <w:vAlign w:val="top"/>
          </w:tcPr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0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line="271" w:lineRule="auto"/>
              <w:rPr>
                <w:rFonts w:ascii="Arial"/>
                <w:sz w:val="21"/>
              </w:rPr>
            </w:pPr>
          </w:p>
          <w:p>
            <w:pPr>
              <w:spacing w:before="91" w:line="452" w:lineRule="exact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3"/>
                <w:position w:val="12"/>
                <w:sz w:val="28"/>
                <w:szCs w:val="28"/>
              </w:rPr>
              <w:t>车道内自动驾驶</w:t>
            </w:r>
          </w:p>
          <w:p>
            <w:pPr>
              <w:pStyle w:val="TableText"/>
              <w:spacing w:line="220" w:lineRule="auto"/>
              <w:ind w:left="359"/>
              <w:rPr>
                <w:sz w:val="28"/>
                <w:szCs w:val="28"/>
              </w:rPr>
            </w:pPr>
            <w:r>
              <w:rPr>
                <w:spacing w:val="-3"/>
                <w:sz w:val="28"/>
                <w:szCs w:val="28"/>
              </w:rPr>
              <w:t>换道辅助</w:t>
            </w:r>
          </w:p>
          <w:p>
            <w:pPr>
              <w:spacing w:before="93" w:line="181" w:lineRule="auto"/>
              <w:ind w:left="249"/>
              <w:rPr>
                <w:rFonts w:ascii="SimHei" w:eastAsia="SimHei" w:hAnsi="SimHei" w:cs="SimHei"/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9"/>
                <w:sz w:val="28"/>
                <w:szCs w:val="28"/>
              </w:rPr>
              <w:t>全自动泊车</w:t>
            </w:r>
          </w:p>
        </w:tc>
        <w:tc>
          <w:tcPr>
            <w:tcW w:w="2384" w:type="dxa"/>
            <w:vAlign w:val="top"/>
          </w:tcPr>
          <w:p>
            <w:pPr>
              <w:pStyle w:val="TableText"/>
              <w:spacing w:line="308" w:lineRule="auto"/>
              <w:ind w:left="235" w:firstLine="39"/>
              <w:rPr>
                <w:sz w:val="28"/>
                <w:szCs w:val="28"/>
              </w:rPr>
            </w:pPr>
            <w:r>
              <w:rPr>
                <w:rFonts w:ascii="SimHei" w:eastAsia="SimHei" w:hAnsi="SimHei" w:cs="SimHei"/>
                <w:spacing w:val="-19"/>
                <w:sz w:val="28"/>
                <w:szCs w:val="28"/>
              </w:rPr>
              <w:t>高</w:t>
            </w:r>
            <w:r>
              <w:rPr>
                <w:rFonts w:ascii="SimHei" w:eastAsia="SimHei" w:hAnsi="SimHei" w:cs="SimHei"/>
                <w:spacing w:val="-18"/>
                <w:sz w:val="28"/>
                <w:szCs w:val="28"/>
              </w:rPr>
              <w:t>速公路自动驾</w:t>
            </w:r>
            <w:r>
              <w:rPr>
                <w:rFonts w:ascii="SimHei" w:eastAsia="SimHei" w:hAnsi="SimHei" w:cs="SimHei"/>
                <w:spacing w:val="-9"/>
                <w:sz w:val="28"/>
                <w:szCs w:val="28"/>
              </w:rPr>
              <w:t>驶</w:t>
            </w:r>
            <w:r>
              <w:rPr>
                <w:rFonts w:ascii="SimHei" w:eastAsia="SimHei" w:hAnsi="SimHei" w:cs="SimHei"/>
                <w:spacing w:val="3"/>
                <w:sz w:val="28"/>
                <w:szCs w:val="28"/>
              </w:rPr>
              <w:t xml:space="preserve"> </w:t>
            </w:r>
            <w:r>
              <w:rPr>
                <w:spacing w:val="-15"/>
                <w:sz w:val="28"/>
                <w:szCs w:val="28"/>
              </w:rPr>
              <w:t>城郊公路自动驾驶</w:t>
            </w:r>
            <w:r>
              <w:rPr>
                <w:sz w:val="28"/>
                <w:szCs w:val="28"/>
              </w:rPr>
              <w:t xml:space="preserve"> </w:t>
            </w:r>
            <w:r>
              <w:rPr>
                <w:spacing w:val="5"/>
                <w:sz w:val="28"/>
                <w:szCs w:val="28"/>
              </w:rPr>
              <w:t>协同式队列行驶</w:t>
            </w:r>
          </w:p>
          <w:p>
            <w:pPr>
              <w:pStyle w:val="TableText"/>
              <w:spacing w:line="220" w:lineRule="auto"/>
              <w:ind w:left="375"/>
              <w:rPr>
                <w:sz w:val="28"/>
                <w:szCs w:val="28"/>
              </w:rPr>
            </w:pPr>
            <w:r>
              <w:rPr>
                <w:spacing w:val="-12"/>
                <w:sz w:val="28"/>
                <w:szCs w:val="28"/>
              </w:rPr>
              <w:t>交叉口通行辅助</w:t>
            </w:r>
          </w:p>
        </w:tc>
      </w:tr>
    </w:tbl>
    <w:p>
      <w:pPr>
        <w:pStyle w:val="BodyText"/>
        <w:spacing w:line="260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pStyle w:val="BodyText"/>
        <w:spacing w:line="261" w:lineRule="auto"/>
      </w:pPr>
    </w:p>
    <w:p>
      <w:pPr>
        <w:spacing w:before="91" w:line="394" w:lineRule="exact"/>
        <w:ind w:left="474"/>
        <w:rPr>
          <w:rFonts w:ascii="SimSun" w:eastAsia="SimSun" w:hAnsi="SimSun" w:cs="SimSun"/>
          <w:sz w:val="28"/>
          <w:szCs w:val="28"/>
        </w:rPr>
      </w:pPr>
      <w:r>
        <w:pict>
          <v:shape id="_x0000_s1033" type="#_x0000_t202" style="width:29.3pt;height:15.9pt;margin-top:3.64pt;margin-left:223.2pt;position:absolute;z-index:251670528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FFFFFF"/>
                      <w:spacing w:val="-6"/>
                      <w:sz w:val="28"/>
                      <w:szCs w:val="28"/>
                    </w:rPr>
                    <w:t>2022</w:t>
                  </w:r>
                </w:p>
              </w:txbxContent>
            </v:textbox>
          </v:shape>
        </w:pict>
      </w:r>
      <w:r>
        <w:pict>
          <v:shape id="_x0000_s1034" type="#_x0000_t202" style="width:29.3pt;height:15.9pt;margin-top:4.14pt;margin-left:150.7pt;position:absolute;z-index:251669504" filled="f" stroked="f">
            <o:lock v:ext="edit" aspectratio="f"/>
            <v:textbox inset="0,0,0,0">
              <w:txbxContent>
                <w:p>
                  <w:pPr>
                    <w:spacing w:before="20" w:line="183" w:lineRule="auto"/>
                    <w:ind w:left="20"/>
                    <w:rPr>
                      <w:rFonts w:ascii="SimSun" w:eastAsia="SimSun" w:hAnsi="SimSun" w:cs="SimSun"/>
                      <w:sz w:val="28"/>
                      <w:szCs w:val="28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FFFFFF"/>
                      <w:spacing w:val="-6"/>
                      <w:sz w:val="28"/>
                      <w:szCs w:val="28"/>
                    </w:rPr>
                    <w:t>2020</w:t>
                  </w:r>
                </w:p>
              </w:txbxContent>
            </v:textbox>
          </v:shape>
        </w:pict>
      </w:r>
      <w:r>
        <w:pict>
          <v:shape id="_x0000_s1035" type="#_x0000_t202" style="width:100.55pt;height:15.25pt;margin-top:20.75pt;margin-left:144.15pt;position:absolute;z-index:251668480" filled="f" stroked="f">
            <o:lock v:ext="edit" aspectratio="f"/>
            <v:textbox inset="0,0,0,0">
              <w:txbxContent>
                <w:p>
                  <w:pPr>
                    <w:pStyle w:val="BodyText"/>
                    <w:spacing w:before="19" w:line="212" w:lineRule="auto"/>
                    <w:ind w:left="20"/>
                    <w:rPr>
                      <w:sz w:val="23"/>
                      <w:szCs w:val="23"/>
                    </w:rPr>
                  </w:pPr>
                  <w:r>
                    <w:rPr>
                      <w:rFonts w:ascii="SimSun" w:eastAsia="SimSun" w:hAnsi="SimSun" w:cs="SimSun"/>
                      <w:b/>
                      <w:bCs/>
                      <w:color w:val="FFFFFF"/>
                      <w:spacing w:val="-13"/>
                      <w:sz w:val="23"/>
                      <w:szCs w:val="23"/>
                    </w:rPr>
                    <w:t>有条件自动驾驶</w:t>
                  </w:r>
                  <w:r>
                    <w:rPr>
                      <w:b/>
                      <w:bCs/>
                      <w:color w:val="FFFFFF"/>
                      <w:spacing w:val="-13"/>
                      <w:sz w:val="23"/>
                      <w:szCs w:val="23"/>
                    </w:rPr>
                    <w:t>(CA)</w:t>
                  </w:r>
                </w:p>
              </w:txbxContent>
            </v:textbox>
          </v:shape>
        </w:pict>
      </w:r>
      <w:r>
        <w:rPr>
          <w:rFonts w:ascii="SimSun" w:eastAsia="SimSun" w:hAnsi="SimSun" w:cs="SimSun"/>
          <w:b/>
          <w:bCs/>
          <w:color w:val="FFFFFF"/>
          <w:spacing w:val="-7"/>
          <w:position w:val="12"/>
          <w:sz w:val="28"/>
          <w:szCs w:val="28"/>
        </w:rPr>
        <w:t>2018</w:t>
      </w:r>
      <w:r>
        <w:rPr>
          <w:rFonts w:ascii="SimSun" w:eastAsia="SimSun" w:hAnsi="SimSun" w:cs="SimSun"/>
          <w:color w:val="FFFFFF"/>
          <w:spacing w:val="18"/>
          <w:position w:val="12"/>
          <w:sz w:val="28"/>
          <w:szCs w:val="28"/>
        </w:rPr>
        <w:t xml:space="preserve">     </w:t>
      </w:r>
      <w:r>
        <w:rPr>
          <w:rFonts w:ascii="SimSun" w:eastAsia="SimSun" w:hAnsi="SimSun" w:cs="SimSun"/>
          <w:b/>
          <w:bCs/>
          <w:color w:val="FFFFFF"/>
          <w:spacing w:val="-7"/>
          <w:position w:val="12"/>
          <w:sz w:val="28"/>
          <w:szCs w:val="28"/>
        </w:rPr>
        <w:t>2019</w:t>
      </w:r>
    </w:p>
    <w:p>
      <w:pPr>
        <w:spacing w:before="1" w:line="221" w:lineRule="auto"/>
        <w:ind w:left="373"/>
        <w:rPr>
          <w:rFonts w:ascii="SimSun" w:eastAsia="SimSun" w:hAnsi="SimSun" w:cs="SimSun"/>
          <w:sz w:val="23"/>
          <w:szCs w:val="23"/>
        </w:rPr>
      </w:pPr>
      <w:r>
        <w:rPr>
          <w:rFonts w:ascii="SimHei" w:eastAsia="SimHei" w:hAnsi="SimHei" w:cs="SimHei"/>
          <w:b/>
          <w:bCs/>
          <w:color w:val="FFFFFF"/>
          <w:spacing w:val="-14"/>
          <w:sz w:val="23"/>
          <w:szCs w:val="23"/>
        </w:rPr>
        <w:t>部分自动驾驶</w:t>
      </w:r>
      <w:r>
        <w:rPr>
          <w:rFonts w:ascii="SimSun" w:eastAsia="SimSun" w:hAnsi="SimSun" w:cs="SimSun"/>
          <w:b/>
          <w:bCs/>
          <w:color w:val="FFFFFF"/>
          <w:spacing w:val="-14"/>
          <w:sz w:val="23"/>
          <w:szCs w:val="23"/>
        </w:rPr>
        <w:t>(PA)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p>
      <w:pPr>
        <w:pStyle w:val="BodyText"/>
        <w:spacing w:line="320" w:lineRule="auto"/>
      </w:pPr>
    </w:p>
    <w:p>
      <w:pPr>
        <w:spacing w:before="91" w:line="219" w:lineRule="auto"/>
        <w:ind w:left="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11"/>
          <w:sz w:val="28"/>
          <w:szCs w:val="28"/>
        </w:rPr>
        <w:t>车路协同控制</w:t>
      </w:r>
    </w:p>
    <w:p>
      <w:pPr>
        <w:spacing w:before="175" w:line="222" w:lineRule="auto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spacing w:val="-12"/>
          <w:sz w:val="28"/>
          <w:szCs w:val="28"/>
        </w:rPr>
        <w:t>市区自动驾驶</w:t>
      </w:r>
    </w:p>
    <w:p>
      <w:pPr>
        <w:spacing w:before="155" w:line="219" w:lineRule="auto"/>
        <w:ind w:left="269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spacing w:val="-8"/>
          <w:sz w:val="28"/>
          <w:szCs w:val="28"/>
        </w:rPr>
        <w:t>无人驾驶</w:t>
      </w: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3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pStyle w:val="BodyText"/>
        <w:spacing w:line="244" w:lineRule="auto"/>
      </w:pPr>
    </w:p>
    <w:p>
      <w:pPr>
        <w:spacing w:before="92" w:line="222" w:lineRule="auto"/>
        <w:ind w:left="704"/>
        <w:rPr>
          <w:rFonts w:ascii="SimHei" w:eastAsia="SimHei" w:hAnsi="SimHei" w:cs="SimHei"/>
          <w:sz w:val="28"/>
          <w:szCs w:val="28"/>
        </w:rPr>
      </w:pPr>
      <w:r>
        <w:rPr>
          <w:rFonts w:ascii="SimHei" w:eastAsia="SimHei" w:hAnsi="SimHei" w:cs="SimHei"/>
          <w:b/>
          <w:bCs/>
          <w:color w:val="291FBB"/>
          <w:spacing w:val="45"/>
          <w:sz w:val="28"/>
          <w:szCs w:val="28"/>
        </w:rPr>
        <w:t>智能化</w:t>
      </w:r>
    </w:p>
    <w:p>
      <w:pPr>
        <w:spacing w:before="237" w:line="162" w:lineRule="auto"/>
        <w:ind w:left="713"/>
        <w:rPr>
          <w:rFonts w:ascii="SimSun" w:eastAsia="SimSun" w:hAnsi="SimSun" w:cs="SimSun"/>
          <w:sz w:val="28"/>
          <w:szCs w:val="28"/>
        </w:rPr>
      </w:pPr>
      <w:r>
        <w:rPr>
          <w:rFonts w:ascii="SimSun" w:eastAsia="SimSun" w:hAnsi="SimSun" w:cs="SimSun"/>
          <w:b/>
          <w:bCs/>
          <w:color w:val="FFFFFF"/>
          <w:spacing w:val="-6"/>
          <w:sz w:val="28"/>
          <w:szCs w:val="28"/>
        </w:rPr>
        <w:t>2025+</w:t>
      </w:r>
    </w:p>
    <w:p>
      <w:pPr>
        <w:spacing w:before="1" w:line="190" w:lineRule="auto"/>
        <w:ind w:left="609"/>
        <w:rPr>
          <w:rFonts w:ascii="SimHei" w:eastAsia="SimHei" w:hAnsi="SimHei" w:cs="SimHei"/>
          <w:sz w:val="23"/>
          <w:szCs w:val="23"/>
        </w:rPr>
      </w:pPr>
      <w:r>
        <w:rPr>
          <w:rFonts w:ascii="SimSun" w:eastAsia="SimSun" w:hAnsi="SimSun" w:cs="SimSun"/>
          <w:color w:val="4F29A8"/>
          <w:spacing w:val="-25"/>
          <w:sz w:val="23"/>
          <w:szCs w:val="23"/>
        </w:rPr>
        <w:t>高度</w:t>
      </w:r>
      <w:r>
        <w:rPr>
          <w:rFonts w:ascii="SimHei" w:eastAsia="SimHei" w:hAnsi="SimHei" w:cs="SimHei"/>
          <w:color w:val="4F29A8"/>
          <w:spacing w:val="-25"/>
          <w:sz w:val="23"/>
          <w:szCs w:val="23"/>
        </w:rPr>
        <w:t>/</w:t>
      </w:r>
      <w:r>
        <w:rPr>
          <w:rFonts w:ascii="SimHei" w:eastAsia="SimHei" w:hAnsi="SimHei" w:cs="SimHei"/>
          <w:color w:val="4F29A8"/>
          <w:spacing w:val="-25"/>
          <w:sz w:val="23"/>
          <w:szCs w:val="23"/>
        </w:rPr>
        <w:t xml:space="preserve"> </w:t>
      </w:r>
      <w:r>
        <w:rPr>
          <w:rFonts w:ascii="SimHei" w:eastAsia="SimHei" w:hAnsi="SimHei" w:cs="SimHei"/>
          <w:spacing w:val="-25"/>
          <w:sz w:val="23"/>
          <w:szCs w:val="23"/>
        </w:rPr>
        <w:t>完</w:t>
      </w:r>
      <w:r>
        <w:rPr>
          <w:rFonts w:ascii="SimHei" w:eastAsia="SimHei" w:hAnsi="SimHei" w:cs="SimHei"/>
          <w:color w:val="4F29A8"/>
          <w:spacing w:val="-25"/>
          <w:sz w:val="23"/>
          <w:szCs w:val="23"/>
        </w:rPr>
        <w:t>全</w:t>
      </w:r>
      <w:r>
        <w:rPr>
          <w:rFonts w:ascii="SimHei" w:eastAsia="SimHei" w:hAnsi="SimHei" w:cs="SimHei"/>
          <w:spacing w:val="-25"/>
          <w:sz w:val="23"/>
          <w:szCs w:val="23"/>
        </w:rPr>
        <w:t>自动驾</w:t>
      </w:r>
      <w:r>
        <w:rPr>
          <w:rFonts w:ascii="SimHei" w:eastAsia="SimHei" w:hAnsi="SimHei" w:cs="SimHei"/>
          <w:color w:val="4F29A8"/>
          <w:spacing w:val="-25"/>
          <w:sz w:val="23"/>
          <w:szCs w:val="23"/>
        </w:rPr>
        <w:t>驶</w:t>
      </w:r>
    </w:p>
    <w:p>
      <w:pPr>
        <w:spacing w:before="1" w:line="202" w:lineRule="auto"/>
        <w:ind w:left="989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Sun" w:eastAsia="SimSun" w:hAnsi="SimSun" w:cs="SimSun"/>
          <w:color w:val="4F29A8"/>
          <w:spacing w:val="-16"/>
          <w:sz w:val="23"/>
          <w:szCs w:val="23"/>
        </w:rPr>
        <w:t xml:space="preserve">( </w:t>
      </w:r>
      <w:r>
        <w:rPr>
          <w:rFonts w:ascii="Times New Roman" w:eastAsia="Times New Roman" w:hAnsi="Times New Roman" w:cs="Times New Roman"/>
          <w:spacing w:val="-16"/>
          <w:sz w:val="23"/>
          <w:szCs w:val="23"/>
        </w:rPr>
        <w:t>HA</w:t>
      </w:r>
      <w:r>
        <w:rPr>
          <w:rFonts w:ascii="Times New Roman" w:eastAsia="Times New Roman" w:hAnsi="Times New Roman" w:cs="Times New Roman"/>
          <w:color w:val="4F29A8"/>
          <w:spacing w:val="-16"/>
          <w:sz w:val="23"/>
          <w:szCs w:val="23"/>
        </w:rPr>
        <w:t>/EA)</w:t>
      </w:r>
    </w:p>
    <w:p>
      <w:pPr>
        <w:spacing w:line="202" w:lineRule="auto"/>
        <w:rPr>
          <w:rFonts w:ascii="Times New Roman" w:eastAsia="Times New Roman" w:hAnsi="Times New Roman" w:cs="Times New Roman"/>
          <w:sz w:val="23"/>
          <w:szCs w:val="23"/>
        </w:rPr>
        <w:sectPr>
          <w:headerReference w:type="default" r:id="rId16"/>
          <w:type w:val="continuous"/>
          <w:pgSz w:w="21600" w:h="16200"/>
          <w:pgMar w:top="400" w:right="0" w:bottom="0" w:left="0" w:header="0" w:footer="0" w:gutter="0"/>
          <w:pgNumType w:start="9"/>
          <w:cols w:num="5" w:space="708" w:equalWidth="0">
            <w:col w:w="9084" w:space="100"/>
            <w:col w:w="1092" w:space="100"/>
            <w:col w:w="2176" w:space="100"/>
            <w:col w:w="5030" w:space="70"/>
            <w:col w:w="3850" w:space="0"/>
          </w:cols>
        </w:sectPr>
      </w:pPr>
    </w:p>
    <w:p>
      <w:pPr>
        <w:pStyle w:val="BodyText"/>
        <w:spacing w:line="367" w:lineRule="auto"/>
      </w:pPr>
      <w:r>
        <w:drawing>
          <wp:anchor distT="0" distB="0" distL="0" distR="0" simplePos="0" relativeHeight="251672576" behindDoc="0" locked="0" layoutInCell="0" allowOverlap="1">
            <wp:simplePos x="0" y="0"/>
            <wp:positionH relativeFrom="page">
              <wp:posOffset>4000545</wp:posOffset>
            </wp:positionH>
            <wp:positionV relativeFrom="page">
              <wp:posOffset>5327637</wp:posOffset>
            </wp:positionV>
            <wp:extent cx="2247915" cy="6377"/>
            <wp:effectExtent l="0" t="0" r="0" b="0"/>
            <wp:wrapNone/>
            <wp:docPr id="14" name="IM 14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IM 14"/>
                    <pic:cNvPicPr/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2247915" cy="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0" relativeHeight="251671552" behindDoc="0" locked="0" layoutInCell="0" allowOverlap="1">
            <wp:simplePos x="0" y="0"/>
            <wp:positionH relativeFrom="page">
              <wp:posOffset>2019269</wp:posOffset>
            </wp:positionH>
            <wp:positionV relativeFrom="page">
              <wp:posOffset>7181869</wp:posOffset>
            </wp:positionV>
            <wp:extent cx="8127965" cy="6377"/>
            <wp:effectExtent l="0" t="0" r="0" b="0"/>
            <wp:wrapNone/>
            <wp:docPr id="16" name="IM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IM 16"/>
                    <pic:cNvPicPr/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8127965" cy="637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spacing w:before="224" w:line="222" w:lineRule="auto"/>
        <w:ind w:left="179"/>
        <w:rPr>
          <w:rFonts w:ascii="SimHei" w:eastAsia="SimHei" w:hAnsi="SimHei" w:cs="SimHei"/>
          <w:sz w:val="69"/>
          <w:szCs w:val="69"/>
        </w:rPr>
      </w:pPr>
      <w:r>
        <w:rPr>
          <w:rFonts w:ascii="SimHei" w:eastAsia="SimHei" w:hAnsi="SimHei" w:cs="SimHei"/>
          <w:b/>
          <w:bCs/>
          <w:color w:val="0030CE"/>
          <w:spacing w:val="6"/>
          <w:sz w:val="69"/>
          <w:szCs w:val="69"/>
        </w:rPr>
        <w:t>目前行业内的状态</w:t>
      </w:r>
    </w:p>
    <w:p>
      <w:pPr>
        <w:spacing w:before="2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pacing w:before="1"/>
      </w:pPr>
    </w:p>
    <w:p>
      <w:pPr>
        <w:sectPr>
          <w:headerReference w:type="default" r:id="rId19"/>
          <w:footerReference w:type="default" r:id="rId20"/>
          <w:pgSz w:w="21600" w:h="16200"/>
          <w:pgMar w:top="400" w:right="730" w:bottom="960" w:left="730" w:header="0" w:footer="939" w:gutter="0"/>
          <w:pgNumType w:start="10"/>
          <w:cols w:num="1" w:space="708" w:equalWidth="0">
            <w:col w:w="20140" w:space="0"/>
          </w:cols>
        </w:sectPr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pStyle w:val="BodyText"/>
        <w:spacing w:line="263" w:lineRule="auto"/>
      </w:pPr>
    </w:p>
    <w:p>
      <w:pPr>
        <w:spacing w:before="75" w:line="219" w:lineRule="auto"/>
        <w:ind w:left="470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color w:val="2ABA5A"/>
          <w:spacing w:val="17"/>
          <w:sz w:val="23"/>
          <w:szCs w:val="23"/>
        </w:rPr>
        <w:t>搜集地形</w:t>
      </w:r>
    </w:p>
    <w:p>
      <w:pPr>
        <w:spacing w:before="35" w:line="222" w:lineRule="auto"/>
        <w:ind w:left="4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2ABA5A"/>
          <w:spacing w:val="11"/>
          <w:sz w:val="23"/>
          <w:szCs w:val="23"/>
        </w:rPr>
        <w:t>情导和验证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69" w:line="239" w:lineRule="auto"/>
        <w:ind w:left="473" w:right="191"/>
        <w:rPr>
          <w:rFonts w:ascii="SimHei" w:eastAsia="SimHei" w:hAnsi="SimHei" w:cs="SimHei"/>
          <w:sz w:val="21"/>
          <w:szCs w:val="21"/>
        </w:rPr>
      </w:pPr>
      <w:r>
        <w:rPr>
          <w:rFonts w:ascii="SimHei" w:eastAsia="SimHei" w:hAnsi="SimHei" w:cs="SimHei"/>
          <w:b/>
          <w:bCs/>
          <w:color w:val="2EB732"/>
          <w:spacing w:val="37"/>
          <w:sz w:val="21"/>
          <w:szCs w:val="21"/>
        </w:rPr>
        <w:t>可行性验证(引</w:t>
      </w:r>
      <w:r>
        <w:rPr>
          <w:rFonts w:ascii="SimHei" w:eastAsia="SimHei" w:hAnsi="SimHei" w:cs="SimHei"/>
          <w:color w:val="2EB732"/>
          <w:spacing w:val="4"/>
          <w:sz w:val="21"/>
          <w:szCs w:val="21"/>
        </w:rPr>
        <w:t xml:space="preserve"> </w:t>
      </w:r>
      <w:r>
        <w:rPr>
          <w:rFonts w:ascii="SimHei" w:eastAsia="SimHei" w:hAnsi="SimHei" w:cs="SimHei"/>
          <w:b/>
          <w:bCs/>
          <w:color w:val="2EB732"/>
          <w:spacing w:val="31"/>
          <w:sz w:val="21"/>
          <w:szCs w:val="21"/>
        </w:rPr>
        <w:t>入高清地图+高</w:t>
      </w:r>
    </w:p>
    <w:p>
      <w:pPr>
        <w:spacing w:before="29" w:line="222" w:lineRule="auto"/>
        <w:ind w:left="4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2EB732"/>
          <w:spacing w:val="37"/>
          <w:sz w:val="23"/>
          <w:szCs w:val="23"/>
        </w:rPr>
        <w:t>精定位)</w:t>
      </w:r>
    </w:p>
    <w:p>
      <w:pPr>
        <w:spacing w:before="247" w:line="173" w:lineRule="auto"/>
        <w:ind w:left="470"/>
        <w:rPr>
          <w:rFonts w:ascii="SimHei" w:eastAsia="SimHei" w:hAnsi="SimHei" w:cs="SimHei"/>
          <w:sz w:val="23"/>
          <w:szCs w:val="23"/>
        </w:rPr>
      </w:pPr>
      <w:r>
        <w:rPr>
          <w:rFonts w:ascii="SimHei" w:eastAsia="SimHei" w:hAnsi="SimHei" w:cs="SimHei"/>
          <w:color w:val="2EB732"/>
          <w:spacing w:val="6"/>
          <w:sz w:val="23"/>
          <w:szCs w:val="23"/>
        </w:rPr>
        <w:t>平台化</w:t>
      </w:r>
    </w:p>
    <w:p>
      <w:pPr>
        <w:spacing w:before="2" w:line="201" w:lineRule="auto"/>
        <w:ind w:left="470" w:right="82"/>
        <w:rPr>
          <w:rFonts w:ascii="Times New Roman" w:eastAsia="Times New Roman" w:hAnsi="Times New Roman" w:cs="Times New Roman"/>
          <w:sz w:val="23"/>
          <w:szCs w:val="23"/>
        </w:rPr>
      </w:pPr>
      <w:r>
        <w:rPr>
          <w:rFonts w:ascii="SimHei" w:eastAsia="SimHei" w:hAnsi="SimHei" w:cs="SimHei"/>
          <w:color w:val="2EB732"/>
          <w:spacing w:val="10"/>
          <w:sz w:val="23"/>
          <w:szCs w:val="23"/>
        </w:rPr>
        <w:t>标准化(引入激</w:t>
      </w:r>
      <w:r>
        <w:rPr>
          <w:rFonts w:ascii="SimHei" w:eastAsia="SimHei" w:hAnsi="SimHei" w:cs="SimHei"/>
          <w:color w:val="2EB732"/>
          <w:sz w:val="23"/>
          <w:szCs w:val="23"/>
        </w:rPr>
        <w:t xml:space="preserve">  </w:t>
      </w:r>
      <w:r>
        <w:rPr>
          <w:rFonts w:ascii="SimHei" w:eastAsia="SimHei" w:hAnsi="SimHei" w:cs="SimHei"/>
          <w:color w:val="2EB732"/>
          <w:spacing w:val="4"/>
          <w:sz w:val="23"/>
          <w:szCs w:val="23"/>
        </w:rPr>
        <w:t>光面达+地图导航</w:t>
      </w:r>
      <w:r>
        <w:rPr>
          <w:rFonts w:ascii="SimHei" w:eastAsia="SimHei" w:hAnsi="SimHei" w:cs="SimHei"/>
          <w:color w:val="2EB732"/>
          <w:sz w:val="23"/>
          <w:szCs w:val="23"/>
        </w:rPr>
        <w:t xml:space="preserve"> </w:t>
      </w:r>
      <w:r>
        <w:rPr>
          <w:rFonts w:ascii="Times New Roman" w:eastAsia="Times New Roman" w:hAnsi="Times New Roman" w:cs="Times New Roman"/>
          <w:color w:val="2EB732"/>
          <w:spacing w:val="-1"/>
          <w:sz w:val="23"/>
          <w:szCs w:val="23"/>
        </w:rPr>
        <w:t>+V2X)</w:t>
      </w:r>
    </w:p>
    <w:p>
      <w:pPr>
        <w:pStyle w:val="BodyText"/>
        <w:spacing w:line="288" w:lineRule="auto"/>
      </w:pPr>
    </w:p>
    <w:p>
      <w:pPr>
        <w:pStyle w:val="BodyText"/>
        <w:spacing w:line="288" w:lineRule="auto"/>
      </w:pPr>
    </w:p>
    <w:p>
      <w:pPr>
        <w:pStyle w:val="BodyText"/>
        <w:spacing w:line="289" w:lineRule="auto"/>
      </w:pPr>
    </w:p>
    <w:p>
      <w:pPr>
        <w:pStyle w:val="BodyText"/>
        <w:spacing w:line="289" w:lineRule="auto"/>
      </w:pPr>
    </w:p>
    <w:p>
      <w:pPr>
        <w:spacing w:before="75" w:line="221" w:lineRule="auto"/>
        <w:ind w:left="47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color w:val="2AB24E"/>
          <w:spacing w:val="-8"/>
          <w:sz w:val="23"/>
          <w:szCs w:val="23"/>
        </w:rPr>
        <w:t>成</w:t>
      </w:r>
      <w:r>
        <w:rPr>
          <w:rFonts w:ascii="SimSun" w:eastAsia="SimSun" w:hAnsi="SimSun" w:cs="SimSun"/>
          <w:color w:val="2AB24E"/>
          <w:spacing w:val="-24"/>
          <w:sz w:val="23"/>
          <w:szCs w:val="23"/>
        </w:rPr>
        <w:t xml:space="preserve"> </w:t>
      </w:r>
      <w:r>
        <w:rPr>
          <w:rFonts w:ascii="SimSun" w:eastAsia="SimSun" w:hAnsi="SimSun" w:cs="SimSun"/>
          <w:b/>
          <w:bCs/>
          <w:color w:val="2AB24E"/>
          <w:spacing w:val="-8"/>
          <w:sz w:val="23"/>
          <w:szCs w:val="23"/>
        </w:rPr>
        <w:t>熟</w:t>
      </w:r>
    </w:p>
    <w:p>
      <w:pPr>
        <w:spacing w:before="17" w:line="215" w:lineRule="auto"/>
        <w:ind w:left="470" w:right="272"/>
        <w:rPr>
          <w:rFonts w:ascii="SimSun" w:eastAsia="SimSun" w:hAnsi="SimSun" w:cs="SimSun"/>
          <w:sz w:val="23"/>
          <w:szCs w:val="23"/>
        </w:rPr>
      </w:pPr>
      <w:r>
        <w:rPr>
          <w:rFonts w:ascii="SimHei" w:eastAsia="SimHei" w:hAnsi="SimHei" w:cs="SimHei"/>
          <w:color w:val="2AB24E"/>
          <w:spacing w:val="30"/>
          <w:sz w:val="23"/>
          <w:szCs w:val="23"/>
        </w:rPr>
        <w:t>量产(以传感</w:t>
      </w:r>
      <w:r>
        <w:rPr>
          <w:rFonts w:ascii="SimHei" w:eastAsia="SimHei" w:hAnsi="SimHei" w:cs="SimHei"/>
          <w:color w:val="2AB24E"/>
          <w:spacing w:val="1"/>
          <w:sz w:val="23"/>
          <w:szCs w:val="23"/>
        </w:rPr>
        <w:t xml:space="preserve">  </w:t>
      </w:r>
      <w:r>
        <w:rPr>
          <w:rFonts w:ascii="SimSun" w:eastAsia="SimSun" w:hAnsi="SimSun" w:cs="SimSun"/>
          <w:color w:val="2AB24E"/>
          <w:spacing w:val="10"/>
          <w:sz w:val="23"/>
          <w:szCs w:val="23"/>
        </w:rPr>
        <w:t>器为主、影像+</w:t>
      </w:r>
      <w:r>
        <w:rPr>
          <w:rFonts w:ascii="SimSun" w:eastAsia="SimSun" w:hAnsi="SimSun" w:cs="SimSun"/>
          <w:color w:val="2AB24E"/>
          <w:spacing w:val="1"/>
          <w:sz w:val="23"/>
          <w:szCs w:val="23"/>
        </w:rPr>
        <w:t xml:space="preserve"> </w:t>
      </w:r>
      <w:r>
        <w:rPr>
          <w:rFonts w:ascii="SimSun" w:eastAsia="SimSun" w:hAnsi="SimSun" w:cs="SimSun"/>
          <w:color w:val="2AB24E"/>
          <w:spacing w:val="25"/>
          <w:sz w:val="23"/>
          <w:szCs w:val="23"/>
        </w:rPr>
        <w:t>宙达+超声波)</w:t>
      </w:r>
    </w:p>
    <w:p>
      <w:pPr>
        <w:pStyle w:val="BodyText"/>
        <w:spacing w:line="14" w:lineRule="auto"/>
        <w:rPr>
          <w:sz w:val="2"/>
        </w:rPr>
      </w:pPr>
      <w:r>
        <w:rPr>
          <w:sz w:val="2"/>
          <w:szCs w:val="2"/>
        </w:rPr>
        <w:br w:type="column"/>
      </w:r>
    </w:p>
    <w:tbl>
      <w:tblPr>
        <w:tblStyle w:val="TableNormal2"/>
        <w:tblW w:w="11499" w:type="dxa"/>
        <w:tblInd w:w="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2926"/>
        <w:gridCol w:w="268"/>
        <w:gridCol w:w="1502"/>
        <w:gridCol w:w="2188"/>
        <w:gridCol w:w="2570"/>
        <w:gridCol w:w="2045"/>
      </w:tblGrid>
      <w:tr>
        <w:tblPrEx>
          <w:tblW w:w="11499" w:type="dxa"/>
          <w:tblInd w:w="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1644"/>
        </w:trPr>
        <w:tc>
          <w:tcPr>
            <w:tcW w:w="2926" w:type="dxa"/>
            <w:vMerge w:val="restart"/>
            <w:tcBorders>
              <w:bottom w:val="nil"/>
            </w:tcBorders>
            <w:vAlign w:val="top"/>
          </w:tcPr>
          <w:p>
            <w:pPr>
              <w:spacing w:line="248" w:lineRule="auto"/>
              <w:rPr>
                <w:rFonts w:ascii="Arial"/>
                <w:sz w:val="21"/>
              </w:rPr>
            </w:pPr>
            <w:r>
              <w:pict>
                <v:rect id="_x0000_s1036" style="width:0.5pt;height:193pt;margin-top:-0.07pt;margin-left:-143.3pt;mso-position-horizontal-relative:right-margin-area;mso-position-vertical-relative:top-margin-area;position:absolute;z-index:251677696" filled="t" fillcolor="black" stroked="f"/>
              </w:pict>
            </w:r>
            <w:r>
              <w:drawing>
                <wp:anchor distT="0" distB="0" distL="0" distR="0" simplePos="0" relativeHeight="251678720" behindDoc="0" locked="0" layoutInCell="1" allowOverlap="1">
                  <wp:simplePos x="0" y="0"/>
                  <wp:positionH relativeFrom="rightMargin">
                    <wp:posOffset>-1292910</wp:posOffset>
                  </wp:positionH>
                  <wp:positionV relativeFrom="topMargin">
                    <wp:posOffset>1821569</wp:posOffset>
                  </wp:positionV>
                  <wp:extent cx="1251036" cy="6377"/>
                  <wp:effectExtent l="0" t="0" r="0" b="0"/>
                  <wp:wrapNone/>
                  <wp:docPr id="18" name="IM 1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IM 18"/>
                          <pic:cNvPicPr/>
                        </pic:nvPicPr>
                        <pic:blipFill>
                          <a:blip xmlns:r="http://schemas.openxmlformats.org/officeDocument/2006/relationships"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51036" cy="6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80768" behindDoc="0" locked="0" layoutInCell="1" allowOverlap="1">
                  <wp:simplePos x="0" y="0"/>
                  <wp:positionH relativeFrom="rightMargin">
                    <wp:posOffset>-1280154</wp:posOffset>
                  </wp:positionH>
                  <wp:positionV relativeFrom="topMargin">
                    <wp:posOffset>2132714</wp:posOffset>
                  </wp:positionV>
                  <wp:extent cx="1244589" cy="6350"/>
                  <wp:effectExtent l="0" t="0" r="0" b="0"/>
                  <wp:wrapNone/>
                  <wp:docPr id="20" name="IM 2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IM 20"/>
                          <pic:cNvPicPr/>
                        </pic:nvPicPr>
                        <pic:blipFill>
                          <a:blip xmlns:r="http://schemas.openxmlformats.org/officeDocument/2006/relationships"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4589" cy="635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spacing w:line="249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1100"/>
              <w:rPr>
                <w:sz w:val="19"/>
                <w:szCs w:val="19"/>
              </w:rPr>
            </w:pPr>
            <w:r>
              <w:rPr>
                <w:spacing w:val="-19"/>
                <w:sz w:val="19"/>
                <w:szCs w:val="19"/>
              </w:rPr>
              <w:t>高速公路的白动驾驶</w:t>
            </w:r>
          </w:p>
          <w:p>
            <w:pPr>
              <w:pStyle w:val="TableText"/>
              <w:spacing w:before="264" w:line="219" w:lineRule="auto"/>
              <w:ind w:left="1080"/>
              <w:rPr>
                <w:sz w:val="19"/>
                <w:szCs w:val="19"/>
              </w:rPr>
            </w:pPr>
            <w:r>
              <w:rPr>
                <w:spacing w:val="-15"/>
                <w:sz w:val="19"/>
                <w:szCs w:val="19"/>
              </w:rPr>
              <w:t>城郊公路的自动驾驶</w:t>
            </w:r>
          </w:p>
          <w:p>
            <w:pPr>
              <w:spacing w:before="17"/>
            </w:pPr>
          </w:p>
          <w:p>
            <w:pPr>
              <w:spacing w:before="16"/>
            </w:pPr>
          </w:p>
          <w:tbl>
            <w:tblPr>
              <w:tblStyle w:val="TableNormal2"/>
              <w:tblW w:w="2870" w:type="dxa"/>
              <w:tblInd w:w="0" w:type="dxa"/>
              <w:tblBorders>
                <w:top w:val="nil"/>
                <w:left w:val="nil"/>
                <w:bottom w:val="nil"/>
                <w:right w:val="nil"/>
                <w:insideH w:val="nil"/>
                <w:insideV w:val="nil"/>
              </w:tblBorders>
              <w:tblLayout w:type="fixed"/>
            </w:tblPr>
            <w:tblGrid>
              <w:gridCol w:w="1765"/>
              <w:gridCol w:w="1105"/>
            </w:tblGrid>
            <w:tr>
              <w:tblPrEx>
                <w:tblW w:w="2870" w:type="dxa"/>
                <w:tblInd w:w="0" w:type="dxa"/>
                <w:tblBorders>
                  <w:top w:val="nil"/>
                  <w:left w:val="nil"/>
                  <w:bottom w:val="nil"/>
                  <w:right w:val="nil"/>
                  <w:insideH w:val="nil"/>
                  <w:insideV w:val="nil"/>
                </w:tblBorders>
                <w:tblLayout w:type="fixed"/>
              </w:tblPrEx>
              <w:trPr>
                <w:trHeight w:val="1199"/>
              </w:trPr>
              <w:tc>
                <w:tcPr>
                  <w:tcW w:w="1765" w:type="dxa"/>
                  <w:vAlign w:val="top"/>
                </w:tcPr>
                <w:p>
                  <w:pPr>
                    <w:spacing w:before="87" w:line="215" w:lineRule="auto"/>
                    <w:ind w:left="452"/>
                    <w:rPr>
                      <w:rFonts w:ascii="Arial" w:eastAsia="Arial" w:hAnsi="Arial" w:cs="Arial"/>
                      <w:sz w:val="19"/>
                      <w:szCs w:val="19"/>
                    </w:rPr>
                  </w:pPr>
                  <w:r>
                    <w:pict>
                      <v:rect id="_x0000_s1037" style="width:0.5pt;height:60pt;margin-top:0;margin-left:-3.75pt;mso-position-horizontal-relative:right-margin-area;mso-position-vertical-relative:top-margin-area;position:absolute;z-index:251682816" filled="t" fillcolor="black" stroked="f"/>
                    </w:pict>
                  </w:r>
                  <w:r>
                    <w:pict>
                      <v:rect id="_x0000_s1038" style="width:86.5pt;height:0.55pt;margin-top:19.5pt;margin-left:-88.25pt;mso-position-horizontal-relative:right-margin-area;mso-position-vertical-relative:top-margin-area;position:absolute;z-index:251681792" filled="t" fillcolor="black" stroked="f"/>
                    </w:pict>
                  </w:r>
                  <w:r>
                    <w:rPr>
                      <w:rFonts w:ascii="LiSu" w:eastAsia="LiSu" w:hAnsi="LiSu" w:cs="LiSu"/>
                      <w:b/>
                      <w:bCs/>
                      <w:spacing w:val="-13"/>
                      <w:w w:val="95"/>
                      <w:sz w:val="19"/>
                      <w:szCs w:val="19"/>
                    </w:rPr>
                    <w:t>度语(</w:t>
                  </w:r>
                  <w:r>
                    <w:rPr>
                      <w:rFonts w:ascii="Arial" w:eastAsia="Arial" w:hAnsi="Arial" w:cs="Arial"/>
                      <w:color w:val="4E6C99"/>
                      <w:spacing w:val="-13"/>
                      <w:w w:val="95"/>
                      <w:sz w:val="19"/>
                      <w:szCs w:val="19"/>
                    </w:rPr>
                    <w:t>TJP)</w:t>
                  </w:r>
                </w:p>
                <w:p>
                  <w:pPr>
                    <w:pStyle w:val="TableText"/>
                    <w:spacing w:before="209" w:line="266" w:lineRule="auto"/>
                    <w:ind w:left="169" w:right="252" w:firstLine="30"/>
                    <w:rPr>
                      <w:rFonts w:ascii="Arial" w:eastAsia="Arial" w:hAnsi="Arial" w:cs="Arial"/>
                      <w:sz w:val="19"/>
                      <w:szCs w:val="19"/>
                    </w:rPr>
                  </w:pPr>
                  <w:r>
                    <w:rPr>
                      <w:spacing w:val="-23"/>
                      <w:sz w:val="19"/>
                      <w:szCs w:val="19"/>
                    </w:rPr>
                    <w:t>全自动日车</w:t>
                  </w:r>
                  <w:r>
                    <w:rPr>
                      <w:rFonts w:ascii="Arial" w:eastAsia="Arial" w:hAnsi="Arial" w:cs="Arial"/>
                      <w:spacing w:val="-23"/>
                      <w:sz w:val="19"/>
                      <w:szCs w:val="19"/>
                    </w:rPr>
                    <w:t>(APA)</w:t>
                  </w:r>
                  <w:r>
                    <w:rPr>
                      <w:rFonts w:ascii="Arial" w:eastAsia="Arial" w:hAnsi="Arial" w:cs="Arial"/>
                      <w:spacing w:val="3"/>
                      <w:sz w:val="19"/>
                      <w:szCs w:val="19"/>
                    </w:rPr>
                    <w:t xml:space="preserve">  </w:t>
                  </w:r>
                  <w:r>
                    <w:rPr>
                      <w:rFonts w:ascii="LiSu" w:eastAsia="LiSu" w:hAnsi="LiSu" w:cs="LiSu"/>
                      <w:spacing w:val="-15"/>
                      <w:w w:val="93"/>
                      <w:sz w:val="19"/>
                      <w:szCs w:val="19"/>
                    </w:rPr>
                    <w:t>任语自动驾独</w:t>
                  </w:r>
                  <w:r>
                    <w:rPr>
                      <w:rFonts w:ascii="Arial" w:eastAsia="Arial" w:hAnsi="Arial" w:cs="Arial"/>
                      <w:spacing w:val="-15"/>
                      <w:w w:val="93"/>
                      <w:sz w:val="19"/>
                      <w:szCs w:val="19"/>
                    </w:rPr>
                    <w:t>(TJP)</w:t>
                  </w:r>
                </w:p>
              </w:tc>
              <w:tc>
                <w:tcPr>
                  <w:tcW w:w="1105" w:type="dxa"/>
                  <w:vAlign w:val="top"/>
                </w:tcPr>
                <w:p>
                  <w:pPr>
                    <w:pStyle w:val="TableText"/>
                    <w:spacing w:before="157" w:line="174" w:lineRule="auto"/>
                    <w:jc w:val="right"/>
                    <w:rPr>
                      <w:sz w:val="19"/>
                      <w:szCs w:val="19"/>
                    </w:rPr>
                  </w:pPr>
                  <w:r>
                    <w:rPr>
                      <w:spacing w:val="-12"/>
                      <w:sz w:val="19"/>
                      <w:szCs w:val="19"/>
                    </w:rPr>
                    <w:t>硬件供应商：</w:t>
                  </w:r>
                </w:p>
                <w:p>
                  <w:pPr>
                    <w:spacing w:line="450" w:lineRule="exact"/>
                    <w:ind w:left="34"/>
                    <w:rPr>
                      <w:rFonts w:ascii="Arial" w:eastAsia="Arial" w:hAnsi="Arial" w:cs="Arial"/>
                      <w:sz w:val="23"/>
                      <w:szCs w:val="23"/>
                    </w:rPr>
                  </w:pPr>
                  <w:r>
                    <w:ruby>
                      <w:rubyPr>
                        <w:rubyAlign w:val="left"/>
                        <w:hps w:val="19"/>
                        <w:hpsRaise w:val="12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w w:val="93"/>
                            <w:position w:val="1"/>
                            <w:sz w:val="19"/>
                            <w:szCs w:val="19"/>
                          </w:rPr>
                          <w:t>O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w w:val="93"/>
                            <w:position w:val="-3"/>
                            <w:sz w:val="23"/>
                            <w:szCs w:val="23"/>
                          </w:rPr>
                          <w:t>v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position w:val="-3"/>
                      <w:sz w:val="19"/>
                      <w:szCs w:val="19"/>
                    </w:rPr>
                    <w:drawing>
                      <wp:inline distT="0" distB="0" distL="0" distR="0">
                        <wp:extent cx="67081" cy="241163"/>
                        <wp:effectExtent l="0" t="0" r="0" b="0"/>
                        <wp:docPr id="22" name="IM 22"/>
                        <wp:cNvGraphicFramePr/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22" name="IM 22"/>
                                <pic:cNvPicPr/>
                              </pic:nvPicPr>
                              <pic:blipFill>
                                <a:blip xmlns:r="http://schemas.openxmlformats.org/officeDocument/2006/relationships" r:embed="rId23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7081" cy="241163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uby>
                      <w:rubyPr>
                        <w:rubyAlign w:val="left"/>
                        <w:hps w:val="19"/>
                        <w:hpsRaise w:val="12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w w:val="99"/>
                            <w:position w:val="1"/>
                            <w:sz w:val="19"/>
                            <w:szCs w:val="19"/>
                          </w:rPr>
                          <w:t>i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w w:val="66"/>
                            <w:position w:val="-3"/>
                            <w:sz w:val="23"/>
                            <w:szCs w:val="23"/>
                          </w:rPr>
                          <w:t>l</w:t>
                        </w:r>
                      </w:rubyBase>
                    </w:ruby>
                  </w:r>
                  <w:r>
                    <w:ruby>
                      <w:rubyPr>
                        <w:rubyAlign w:val="left"/>
                        <w:hps w:val="19"/>
                        <w:hpsRaise w:val="12"/>
                        <w:hpsBaseText w:val="21"/>
                      </w:rubyPr>
                      <w:rt>
                        <w:r>
                          <w:rPr>
                            <w:rFonts w:ascii="Arial" w:eastAsia="Arial" w:hAnsi="Arial" w:cs="Arial"/>
                            <w:position w:val="1"/>
                            <w:sz w:val="19"/>
                            <w:szCs w:val="19"/>
                          </w:rPr>
                          <w:t>s</w:t>
                        </w:r>
                      </w:rt>
                      <w:rubyBase>
                        <w:r>
                          <w:rPr>
                            <w:rFonts w:ascii="Arial" w:eastAsia="Arial" w:hAnsi="Arial" w:cs="Arial"/>
                            <w:w w:val="89"/>
                            <w:position w:val="-3"/>
                            <w:sz w:val="23"/>
                            <w:szCs w:val="23"/>
                          </w:rPr>
                          <w:t>e</w:t>
                        </w:r>
                      </w:rubyBase>
                    </w:ruby>
                  </w:r>
                  <w:r>
                    <w:rPr>
                      <w:rFonts w:ascii="Arial" w:eastAsia="Arial" w:hAnsi="Arial" w:cs="Arial"/>
                      <w:spacing w:val="-16"/>
                      <w:position w:val="15"/>
                      <w:sz w:val="19"/>
                      <w:szCs w:val="19"/>
                    </w:rPr>
                    <w:t>,</w:t>
                  </w:r>
                  <w:r>
                    <w:rPr>
                      <w:rFonts w:ascii="Arial" w:eastAsia="Arial" w:hAnsi="Arial" w:cs="Arial"/>
                      <w:spacing w:val="-16"/>
                      <w:position w:val="-3"/>
                      <w:sz w:val="23"/>
                      <w:szCs w:val="23"/>
                    </w:rPr>
                    <w:t>dyn</w:t>
                  </w:r>
                </w:p>
                <w:p>
                  <w:pPr>
                    <w:pStyle w:val="TableText"/>
                    <w:spacing w:before="60" w:line="212" w:lineRule="auto"/>
                    <w:ind w:left="34"/>
                    <w:rPr>
                      <w:sz w:val="19"/>
                      <w:szCs w:val="19"/>
                    </w:rPr>
                  </w:pPr>
                  <w:r>
                    <w:rPr>
                      <w:rFonts w:ascii="Arial" w:eastAsia="Arial" w:hAnsi="Arial" w:cs="Arial"/>
                      <w:spacing w:val="-2"/>
                      <w:sz w:val="19"/>
                      <w:szCs w:val="19"/>
                    </w:rPr>
                    <w:t xml:space="preserve">Quancrgy </w:t>
                  </w:r>
                  <w:r>
                    <w:rPr>
                      <w:spacing w:val="-2"/>
                      <w:sz w:val="19"/>
                      <w:szCs w:val="19"/>
                    </w:rPr>
                    <w:t>年</w:t>
                  </w:r>
                </w:p>
              </w:tc>
            </w:tr>
          </w:tbl>
          <w:p>
            <w:pPr>
              <w:spacing w:line="77" w:lineRule="auto"/>
              <w:rPr>
                <w:rFonts w:ascii="Arial"/>
                <w:sz w:val="2"/>
              </w:rPr>
            </w:pPr>
          </w:p>
        </w:tc>
        <w:tc>
          <w:tcPr>
            <w:tcW w:w="268" w:type="dxa"/>
            <w:vMerge w:val="restart"/>
            <w:tcBorders>
              <w:bottom w:val="nil"/>
              <w:right w:val="single" w:sz="2" w:space="0" w:color="000000"/>
            </w:tcBorders>
            <w:vAlign w:val="top"/>
          </w:tcPr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3" w:lineRule="auto"/>
              <w:rPr>
                <w:rFonts w:ascii="Arial"/>
                <w:sz w:val="21"/>
              </w:rPr>
            </w:pPr>
          </w:p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39" w:lineRule="auto"/>
              <w:ind w:left="56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:</w:t>
            </w:r>
          </w:p>
        </w:tc>
        <w:tc>
          <w:tcPr>
            <w:tcW w:w="3690" w:type="dxa"/>
            <w:gridSpan w:val="2"/>
            <w:tcBorders>
              <w:left w:val="single" w:sz="2" w:space="0" w:color="000000"/>
              <w:bottom w:val="single" w:sz="4" w:space="0" w:color="000000"/>
            </w:tcBorders>
            <w:vAlign w:val="top"/>
          </w:tcPr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spacing w:line="35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205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完全白动驾驶</w:t>
            </w:r>
          </w:p>
          <w:p>
            <w:pPr>
              <w:spacing w:line="32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2063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完全自动泊车</w:t>
            </w:r>
          </w:p>
        </w:tc>
        <w:tc>
          <w:tcPr>
            <w:tcW w:w="4615" w:type="dxa"/>
            <w:gridSpan w:val="2"/>
            <w:vMerge w:val="restart"/>
            <w:tcBorders>
              <w:bottom w:val="nil"/>
            </w:tcBorders>
            <w:vAlign w:val="top"/>
          </w:tcPr>
          <w:p>
            <w:pPr>
              <w:spacing w:line="277" w:lineRule="auto"/>
              <w:rPr>
                <w:rFonts w:ascii="Arial"/>
                <w:sz w:val="21"/>
              </w:rPr>
            </w:pPr>
            <w:r>
              <w:pict>
                <v:rect id="_x0000_s1039" style="width:0.5pt;height:44pt;margin-top:68.43pt;margin-left:-18.94pt;mso-position-horizontal-relative:right-margin-area;mso-position-vertical-relative:top-margin-area;position:absolute;z-index:251683840" filled="t" fillcolor="black" stroked="f"/>
              </w:pict>
            </w: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spacing w:line="277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5" w:line="213" w:lineRule="auto"/>
              <w:ind w:left="2456"/>
              <w:rPr>
                <w:sz w:val="20"/>
                <w:szCs w:val="20"/>
              </w:rPr>
            </w:pPr>
            <w:r>
              <w:rPr>
                <w:spacing w:val="-4"/>
                <w:sz w:val="20"/>
                <w:szCs w:val="20"/>
              </w:rPr>
              <w:t>谷歌_苹果、高德、</w:t>
            </w:r>
          </w:p>
          <w:p>
            <w:pPr>
              <w:pStyle w:val="TableText"/>
              <w:spacing w:before="25" w:line="227" w:lineRule="auto"/>
              <w:ind w:left="2885" w:right="638" w:hanging="420"/>
              <w:rPr>
                <w:sz w:val="20"/>
                <w:szCs w:val="20"/>
              </w:rPr>
            </w:pPr>
            <w:r>
              <w:rPr>
                <w:rFonts w:ascii="SimHei" w:eastAsia="SimHei" w:hAnsi="SimHei" w:cs="SimHei"/>
                <w:spacing w:val="-12"/>
                <w:sz w:val="20"/>
                <w:szCs w:val="20"/>
              </w:rPr>
              <w:t>四堆图新、百度、</w:t>
            </w:r>
            <w:r>
              <w:rPr>
                <w:rFonts w:ascii="SimHei" w:eastAsia="SimHei" w:hAnsi="SimHei" w:cs="SimHei"/>
                <w:spacing w:val="5"/>
                <w:sz w:val="20"/>
                <w:szCs w:val="20"/>
              </w:rPr>
              <w:t xml:space="preserve"> </w:t>
            </w:r>
            <w:r>
              <w:rPr>
                <w:spacing w:val="22"/>
                <w:sz w:val="20"/>
                <w:szCs w:val="20"/>
              </w:rPr>
              <w:t>易图通</w:t>
            </w:r>
          </w:p>
        </w:tc>
      </w:tr>
      <w:tr>
        <w:tblPrEx>
          <w:tblW w:w="11499" w:type="dxa"/>
          <w:tblInd w:w="0" w:type="dxa"/>
          <w:tblLayout w:type="fixed"/>
        </w:tblPrEx>
        <w:trPr>
          <w:trHeight w:val="660"/>
        </w:trPr>
        <w:tc>
          <w:tcPr>
            <w:tcW w:w="29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0" w:type="dxa"/>
            <w:gridSpan w:val="2"/>
            <w:vMerge w:val="restart"/>
            <w:tcBorders>
              <w:top w:val="single" w:sz="4" w:space="0" w:color="000000"/>
              <w:left w:val="single" w:sz="2" w:space="0" w:color="000000"/>
              <w:bottom w:val="nil"/>
            </w:tcBorders>
            <w:vAlign w:val="top"/>
          </w:tcPr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spacing w:line="295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219" w:lineRule="auto"/>
              <w:ind w:left="1533"/>
              <w:rPr>
                <w:sz w:val="19"/>
                <w:szCs w:val="19"/>
              </w:rPr>
            </w:pPr>
            <w:r>
              <w:rPr>
                <w:spacing w:val="-7"/>
                <w:sz w:val="19"/>
                <w:szCs w:val="19"/>
              </w:rPr>
              <w:t>白主泊车</w:t>
            </w:r>
          </w:p>
        </w:tc>
        <w:tc>
          <w:tcPr>
            <w:tcW w:w="4615" w:type="dxa"/>
            <w:gridSpan w:val="2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499" w:type="dxa"/>
          <w:tblInd w:w="0" w:type="dxa"/>
          <w:tblLayout w:type="fixed"/>
        </w:tblPrEx>
        <w:trPr>
          <w:trHeight w:val="570"/>
        </w:trPr>
        <w:tc>
          <w:tcPr>
            <w:tcW w:w="29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0" w:type="dxa"/>
            <w:gridSpan w:val="2"/>
            <w:vMerge/>
            <w:tcBorders>
              <w:top w:val="nil"/>
              <w:left w:val="single" w:sz="2" w:space="0" w:color="000000"/>
              <w:bottom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570" w:type="dxa"/>
            <w:vMerge w:val="restart"/>
            <w:tcBorders>
              <w:bottom w:val="nil"/>
            </w:tcBorders>
            <w:vAlign w:val="top"/>
          </w:tcPr>
          <w:p>
            <w:pPr>
              <w:pStyle w:val="TableText"/>
              <w:spacing w:before="102" w:line="202" w:lineRule="auto"/>
              <w:ind w:left="115"/>
              <w:rPr>
                <w:sz w:val="23"/>
                <w:szCs w:val="23"/>
              </w:rPr>
            </w:pPr>
            <w:r>
              <w:rPr>
                <w:color w:val="8494AA"/>
                <w:spacing w:val="-16"/>
                <w:sz w:val="23"/>
                <w:szCs w:val="23"/>
              </w:rPr>
              <w:t>谷歌</w:t>
            </w:r>
          </w:p>
          <w:p>
            <w:pPr>
              <w:spacing w:line="198" w:lineRule="auto"/>
              <w:ind w:left="115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rFonts w:ascii="Arial" w:eastAsia="Arial" w:hAnsi="Arial" w:cs="Arial"/>
                <w:spacing w:val="-1"/>
                <w:sz w:val="19"/>
                <w:szCs w:val="19"/>
              </w:rPr>
              <w:t>+Waymo+FCA+Lyft</w:t>
            </w:r>
          </w:p>
          <w:p>
            <w:pPr>
              <w:pStyle w:val="TableText"/>
              <w:spacing w:before="68" w:line="244" w:lineRule="auto"/>
              <w:ind w:left="115" w:right="386"/>
              <w:rPr>
                <w:rFonts w:ascii="Arial" w:eastAsia="Arial" w:hAnsi="Arial" w:cs="Arial"/>
                <w:sz w:val="19"/>
                <w:szCs w:val="19"/>
              </w:rPr>
            </w:pPr>
            <w:r>
              <w:rPr>
                <w:sz w:val="19"/>
                <w:szCs w:val="19"/>
              </w:rPr>
              <w:t>Otto</w:t>
            </w:r>
            <w:r>
              <w:rPr>
                <w:spacing w:val="10"/>
                <w:sz w:val="19"/>
                <w:szCs w:val="19"/>
              </w:rPr>
              <w:t>.</w:t>
            </w:r>
            <w:r>
              <w:rPr>
                <w:spacing w:val="76"/>
                <w:sz w:val="19"/>
                <w:szCs w:val="19"/>
              </w:rPr>
              <w:t xml:space="preserve"> </w:t>
            </w:r>
            <w:r>
              <w:rPr>
                <w:spacing w:val="10"/>
                <w:sz w:val="19"/>
                <w:szCs w:val="19"/>
              </w:rPr>
              <w:t>百盛+英伟达+博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世</w:t>
            </w:r>
            <w:r>
              <w:rPr>
                <w:spacing w:val="-28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/</w:t>
            </w:r>
            <w:r>
              <w:rPr>
                <w:spacing w:val="-32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大</w:t>
            </w:r>
            <w:r>
              <w:rPr>
                <w:spacing w:val="-27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陆</w:t>
            </w:r>
            <w:r>
              <w:rPr>
                <w:spacing w:val="-24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、</w:t>
            </w:r>
            <w:r>
              <w:rPr>
                <w:spacing w:val="-32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宝</w:t>
            </w:r>
            <w:r>
              <w:rPr>
                <w:spacing w:val="-30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马</w:t>
            </w:r>
            <w:r>
              <w:rPr>
                <w:spacing w:val="-34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+</w:t>
            </w:r>
            <w:r>
              <w:rPr>
                <w:spacing w:val="-34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英</w:t>
            </w:r>
            <w:r>
              <w:rPr>
                <w:spacing w:val="-35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特</w:t>
            </w:r>
            <w:r>
              <w:rPr>
                <w:spacing w:val="-32"/>
                <w:sz w:val="16"/>
                <w:szCs w:val="16"/>
              </w:rPr>
              <w:t xml:space="preserve"> </w:t>
            </w:r>
            <w:r>
              <w:rPr>
                <w:spacing w:val="-10"/>
                <w:sz w:val="16"/>
                <w:szCs w:val="16"/>
              </w:rPr>
              <w:t>尔</w:t>
            </w:r>
            <w:r>
              <w:rPr>
                <w:sz w:val="16"/>
                <w:szCs w:val="16"/>
              </w:rPr>
              <w:t xml:space="preserve">  </w:t>
            </w:r>
            <w:r>
              <w:rPr>
                <w:spacing w:val="-2"/>
                <w:sz w:val="19"/>
                <w:szCs w:val="19"/>
              </w:rPr>
              <w:t>+Mobileye+</w:t>
            </w:r>
            <w:r>
              <w:rPr>
                <w:spacing w:val="85"/>
                <w:sz w:val="19"/>
                <w:szCs w:val="19"/>
              </w:rPr>
              <w:t xml:space="preserve"> </w:t>
            </w:r>
            <w:r>
              <w:rPr>
                <w:spacing w:val="-2"/>
                <w:sz w:val="19"/>
                <w:szCs w:val="19"/>
              </w:rPr>
              <w:t>德尔福、通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5"/>
                <w:sz w:val="19"/>
                <w:szCs w:val="19"/>
              </w:rPr>
              <w:t>用、福特、半果、</w:t>
            </w:r>
            <w:r>
              <w:rPr>
                <w:color w:val="9F7521"/>
                <w:spacing w:val="-5"/>
                <w:sz w:val="19"/>
                <w:szCs w:val="19"/>
              </w:rPr>
              <w:t>特</w:t>
            </w:r>
            <w:r>
              <w:rPr>
                <w:spacing w:val="-5"/>
                <w:sz w:val="19"/>
                <w:szCs w:val="19"/>
              </w:rPr>
              <w:t>斯</w:t>
            </w:r>
            <w:r>
              <w:rPr>
                <w:color w:val="9F7521"/>
                <w:spacing w:val="-5"/>
                <w:sz w:val="19"/>
                <w:szCs w:val="19"/>
              </w:rPr>
              <w:t>拉</w:t>
            </w:r>
            <w:r>
              <w:rPr>
                <w:color w:val="9F7521"/>
                <w:spacing w:val="5"/>
                <w:sz w:val="19"/>
                <w:szCs w:val="19"/>
              </w:rPr>
              <w:t xml:space="preserve"> </w:t>
            </w:r>
            <w:r>
              <w:rPr>
                <w:spacing w:val="1"/>
                <w:sz w:val="19"/>
                <w:szCs w:val="19"/>
              </w:rPr>
              <w:t>奔驰、法由奥+</w:t>
            </w:r>
            <w:r>
              <w:rPr>
                <w:rFonts w:ascii="Arial" w:eastAsia="Arial" w:hAnsi="Arial" w:cs="Arial"/>
                <w:sz w:val="19"/>
                <w:szCs w:val="19"/>
              </w:rPr>
              <w:t>Navyo</w:t>
            </w:r>
            <w:r>
              <w:rPr>
                <w:rFonts w:ascii="Arial" w:eastAsia="Arial" w:hAnsi="Arial" w:cs="Arial"/>
                <w:spacing w:val="1"/>
                <w:sz w:val="19"/>
                <w:szCs w:val="19"/>
              </w:rPr>
              <w:t>.</w:t>
            </w:r>
          </w:p>
          <w:p>
            <w:pPr>
              <w:pStyle w:val="TableText"/>
              <w:spacing w:before="17" w:line="210" w:lineRule="auto"/>
              <w:ind w:left="115"/>
              <w:rPr>
                <w:sz w:val="16"/>
                <w:szCs w:val="16"/>
              </w:rPr>
            </w:pPr>
            <w:r>
              <w:rPr>
                <w:spacing w:val="-3"/>
                <w:sz w:val="16"/>
                <w:szCs w:val="16"/>
              </w:rPr>
              <w:t>主</w:t>
            </w:r>
            <w:r>
              <w:rPr>
                <w:spacing w:val="67"/>
                <w:w w:val="101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田</w:t>
            </w:r>
            <w:r>
              <w:rPr>
                <w:spacing w:val="53"/>
                <w:sz w:val="16"/>
                <w:szCs w:val="16"/>
              </w:rPr>
              <w:t xml:space="preserve"> </w:t>
            </w:r>
            <w:r>
              <w:rPr>
                <w:spacing w:val="-3"/>
                <w:sz w:val="16"/>
                <w:szCs w:val="16"/>
              </w:rPr>
              <w:t>、NuTonamy</w:t>
            </w:r>
          </w:p>
          <w:p>
            <w:pPr>
              <w:pStyle w:val="TableText"/>
              <w:spacing w:before="1" w:line="234" w:lineRule="auto"/>
              <w:ind w:left="56"/>
              <w:rPr>
                <w:rFonts w:ascii="Arial" w:eastAsia="Arial" w:hAnsi="Arial" w:cs="Arial"/>
                <w:sz w:val="19"/>
                <w:szCs w:val="19"/>
              </w:rPr>
            </w:pPr>
            <w:r>
              <w:pict>
                <v:rect id="_x0000_s1040" style="width:0.5pt;height:112pt;margin-top:-97.73pt;margin-left:119.3pt;position:absolute;z-index:251687936" filled="t" fillcolor="black" stroked="f"/>
              </w:pict>
            </w:r>
            <w:r>
              <w:rPr>
                <w:rFonts w:ascii="Arial" w:eastAsia="Arial" w:hAnsi="Arial" w:cs="Arial"/>
                <w:position w:val="-10"/>
                <w:sz w:val="19"/>
                <w:szCs w:val="19"/>
              </w:rPr>
              <w:drawing>
                <wp:inline distT="0" distB="0" distL="0" distR="0">
                  <wp:extent cx="139185" cy="168786"/>
                  <wp:effectExtent l="0" t="0" r="0" b="0"/>
                  <wp:docPr id="24" name="IM 2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" name="IM 24"/>
                          <pic:cNvPicPr/>
                        </pic:nvPicPr>
                        <pic:blipFill>
                          <a:blip xmlns:r="http://schemas.openxmlformats.org/officeDocument/2006/relationships" r:embed="rId2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9185" cy="16878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eastAsia="Arial" w:hAnsi="Arial" w:cs="Arial"/>
                <w:spacing w:val="-16"/>
                <w:w w:val="91"/>
                <w:position w:val="2"/>
                <w:sz w:val="19"/>
                <w:szCs w:val="19"/>
              </w:rPr>
              <w:t>r</w:t>
            </w:r>
            <w:r>
              <w:rPr>
                <w:spacing w:val="-16"/>
                <w:w w:val="91"/>
                <w:sz w:val="23"/>
                <w:szCs w:val="23"/>
              </w:rPr>
              <w:t>尔</w:t>
            </w:r>
            <w:r>
              <w:rPr>
                <w:rFonts w:ascii="Arial" w:eastAsia="Arial" w:hAnsi="Arial" w:cs="Arial"/>
                <w:spacing w:val="-16"/>
                <w:w w:val="91"/>
                <w:sz w:val="19"/>
                <w:szCs w:val="19"/>
              </w:rPr>
              <w:t>ive</w:t>
            </w:r>
            <w:r>
              <w:rPr>
                <w:spacing w:val="-16"/>
                <w:w w:val="91"/>
                <w:sz w:val="23"/>
                <w:szCs w:val="23"/>
              </w:rPr>
              <w:t>沃</w:t>
            </w:r>
            <w:r>
              <w:rPr>
                <w:rFonts w:ascii="Arial" w:eastAsia="Arial" w:hAnsi="Arial" w:cs="Arial"/>
                <w:spacing w:val="-16"/>
                <w:w w:val="91"/>
                <w:sz w:val="19"/>
                <w:szCs w:val="19"/>
                <w:u w:val="single" w:color="auto"/>
              </w:rPr>
              <w:t>r.ai</w:t>
            </w:r>
            <w:r>
              <w:rPr>
                <w:spacing w:val="-16"/>
                <w:w w:val="91"/>
                <w:position w:val="2"/>
                <w:sz w:val="19"/>
                <w:szCs w:val="19"/>
                <w:u w:val="single" w:color="auto"/>
              </w:rPr>
              <w:t>、</w:t>
            </w:r>
            <w:r>
              <w:rPr>
                <w:rFonts w:ascii="LiSu" w:eastAsia="LiSu" w:hAnsi="LiSu" w:cs="LiSu"/>
                <w:spacing w:val="-16"/>
                <w:w w:val="91"/>
                <w:position w:val="2"/>
                <w:sz w:val="19"/>
                <w:szCs w:val="19"/>
                <w:u w:val="single" w:color="auto"/>
              </w:rPr>
              <w:t>言通、</w:t>
            </w:r>
            <w:r>
              <w:rPr>
                <w:rFonts w:ascii="Arial" w:eastAsia="Arial" w:hAnsi="Arial" w:cs="Arial"/>
                <w:spacing w:val="-16"/>
                <w:w w:val="91"/>
                <w:position w:val="2"/>
                <w:sz w:val="19"/>
                <w:szCs w:val="19"/>
                <w:u w:val="single" w:color="auto"/>
              </w:rPr>
              <w:t>Uber+</w:t>
            </w:r>
            <w:r>
              <w:rPr>
                <w:rFonts w:ascii="Arial" w:eastAsia="Arial" w:hAnsi="Arial" w:cs="Arial"/>
                <w:spacing w:val="2"/>
                <w:position w:val="2"/>
                <w:sz w:val="19"/>
                <w:szCs w:val="19"/>
                <w:u w:val="single" w:color="auto"/>
              </w:rPr>
              <w:t xml:space="preserve">       </w:t>
            </w:r>
          </w:p>
        </w:tc>
        <w:tc>
          <w:tcPr>
            <w:tcW w:w="2045" w:type="dxa"/>
            <w:vMerge w:val="restart"/>
            <w:tcBorders>
              <w:bottom w:val="nil"/>
            </w:tcBorders>
            <w:vAlign w:val="top"/>
          </w:tcPr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6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line="257" w:lineRule="auto"/>
              <w:rPr>
                <w:rFonts w:ascii="Arial"/>
                <w:sz w:val="21"/>
              </w:rPr>
            </w:pPr>
          </w:p>
          <w:p>
            <w:pPr>
              <w:spacing w:before="74" w:line="219" w:lineRule="auto"/>
              <w:ind w:left="145" w:firstLine="10"/>
              <w:rPr>
                <w:rFonts w:ascii="SimHei" w:eastAsia="SimHei" w:hAnsi="SimHei" w:cs="SimHei"/>
                <w:sz w:val="27"/>
                <w:szCs w:val="27"/>
              </w:rPr>
            </w:pPr>
            <w:r>
              <w:rPr>
                <w:rFonts w:ascii="SimHei" w:eastAsia="SimHei" w:hAnsi="SimHei" w:cs="SimHei"/>
                <w:spacing w:val="6"/>
                <w:sz w:val="23"/>
                <w:szCs w:val="23"/>
              </w:rPr>
              <w:t>新兴公司直接切入</w:t>
            </w:r>
            <w:r>
              <w:rPr>
                <w:rFonts w:ascii="SimHei" w:eastAsia="SimHei" w:hAnsi="SimHei" w:cs="SimHei"/>
                <w:sz w:val="23"/>
                <w:szCs w:val="23"/>
              </w:rPr>
              <w:t xml:space="preserve"> </w:t>
            </w:r>
            <w:r>
              <w:rPr>
                <w:rFonts w:ascii="Arial" w:eastAsia="Arial" w:hAnsi="Arial" w:cs="Arial"/>
                <w:spacing w:val="-10"/>
                <w:sz w:val="27"/>
                <w:szCs w:val="27"/>
              </w:rPr>
              <w:t>L4/L5</w:t>
            </w:r>
            <w:r>
              <w:rPr>
                <w:rFonts w:ascii="SimHei" w:eastAsia="SimHei" w:hAnsi="SimHei" w:cs="SimHei"/>
                <w:spacing w:val="-10"/>
                <w:sz w:val="27"/>
                <w:szCs w:val="27"/>
              </w:rPr>
              <w:t>层</w:t>
            </w:r>
          </w:p>
        </w:tc>
      </w:tr>
      <w:tr>
        <w:tblPrEx>
          <w:tblW w:w="11499" w:type="dxa"/>
          <w:tblInd w:w="0" w:type="dxa"/>
          <w:tblLayout w:type="fixed"/>
        </w:tblPrEx>
        <w:trPr>
          <w:trHeight w:val="738"/>
        </w:trPr>
        <w:tc>
          <w:tcPr>
            <w:tcW w:w="2926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" w:type="dxa"/>
            <w:vMerge/>
            <w:tcBorders>
              <w:top w:val="nil"/>
              <w:bottom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3690" w:type="dxa"/>
            <w:gridSpan w:val="2"/>
            <w:tcBorders>
              <w:top w:val="single" w:sz="2" w:space="0" w:color="000000"/>
              <w:left w:val="single" w:sz="2" w:space="0" w:color="000000"/>
            </w:tcBorders>
            <w:vAlign w:val="top"/>
          </w:tcPr>
          <w:p>
            <w:pPr>
              <w:spacing w:before="226" w:line="222" w:lineRule="auto"/>
              <w:ind w:left="1213"/>
              <w:rPr>
                <w:rFonts w:ascii="SimHei" w:eastAsia="SimHei" w:hAnsi="SimHei" w:cs="SimHei"/>
                <w:sz w:val="19"/>
                <w:szCs w:val="19"/>
              </w:rPr>
            </w:pPr>
            <w:r>
              <w:rPr>
                <w:rFonts w:ascii="SimHei" w:eastAsia="SimHei" w:hAnsi="SimHei" w:cs="SimHei"/>
                <w:spacing w:val="29"/>
                <w:sz w:val="19"/>
                <w:szCs w:val="19"/>
                <w:u w:val="single" w:color="auto"/>
              </w:rPr>
              <w:t>协同式列队驾驶</w:t>
            </w:r>
            <w:r>
              <w:rPr>
                <w:rFonts w:ascii="SimHei" w:eastAsia="SimHei" w:hAnsi="SimHei" w:cs="SimHei"/>
                <w:spacing w:val="2"/>
                <w:sz w:val="19"/>
                <w:szCs w:val="19"/>
                <w:u w:val="single" w:color="auto"/>
              </w:rPr>
              <w:t xml:space="preserve">  </w:t>
            </w:r>
          </w:p>
        </w:tc>
        <w:tc>
          <w:tcPr>
            <w:tcW w:w="2570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5" w:type="dxa"/>
            <w:vMerge/>
            <w:tcBorders>
              <w:top w:val="nil"/>
              <w:bottom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  <w:tr>
        <w:tblPrEx>
          <w:tblW w:w="11499" w:type="dxa"/>
          <w:tblInd w:w="0" w:type="dxa"/>
          <w:tblLayout w:type="fixed"/>
        </w:tblPrEx>
        <w:trPr>
          <w:trHeight w:val="1389"/>
        </w:trPr>
        <w:tc>
          <w:tcPr>
            <w:tcW w:w="2926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68" w:type="dxa"/>
            <w:vMerge/>
            <w:tcBorders>
              <w:top w:val="nil"/>
              <w:right w:val="single" w:sz="2" w:space="0" w:color="000000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1502" w:type="dxa"/>
            <w:tcBorders>
              <w:left w:val="single" w:sz="2" w:space="0" w:color="000000"/>
            </w:tcBorders>
            <w:vAlign w:val="top"/>
          </w:tcPr>
          <w:p>
            <w:pPr>
              <w:spacing w:line="25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2" w:line="189" w:lineRule="auto"/>
              <w:ind w:left="93" w:right="260"/>
              <w:rPr>
                <w:rFonts w:ascii="Arial" w:eastAsia="Arial" w:hAnsi="Arial" w:cs="Arial"/>
                <w:sz w:val="23"/>
                <w:szCs w:val="23"/>
              </w:rPr>
            </w:pPr>
            <w:r>
              <w:rPr>
                <w:sz w:val="19"/>
                <w:szCs w:val="19"/>
              </w:rPr>
              <w:t>算法供应商：</w:t>
            </w:r>
            <w:r>
              <w:rPr>
                <w:spacing w:val="3"/>
                <w:sz w:val="19"/>
                <w:szCs w:val="19"/>
              </w:rPr>
              <w:t xml:space="preserve"> </w:t>
            </w:r>
            <w:r>
              <w:rPr>
                <w:rFonts w:ascii="Arial" w:eastAsia="Arial" w:hAnsi="Arial" w:cs="Arial"/>
                <w:spacing w:val="-2"/>
                <w:sz w:val="23"/>
                <w:szCs w:val="23"/>
              </w:rPr>
              <w:t>Mobileye.</w:t>
            </w:r>
          </w:p>
          <w:p>
            <w:pPr>
              <w:spacing w:line="182" w:lineRule="auto"/>
              <w:ind w:left="93"/>
              <w:rPr>
                <w:rFonts w:ascii="SimHei" w:eastAsia="SimHei" w:hAnsi="SimHei" w:cs="SimHei"/>
                <w:sz w:val="23"/>
                <w:szCs w:val="23"/>
              </w:rPr>
            </w:pPr>
            <w:r>
              <w:rPr>
                <w:rFonts w:ascii="SimHei" w:eastAsia="SimHei" w:hAnsi="SimHei" w:cs="SimHei"/>
                <w:spacing w:val="-33"/>
                <w:w w:val="94"/>
                <w:sz w:val="23"/>
                <w:szCs w:val="23"/>
              </w:rPr>
              <w:t>海拉、东软、</w:t>
            </w:r>
          </w:p>
          <w:p>
            <w:pPr>
              <w:pStyle w:val="TableText"/>
              <w:spacing w:before="1" w:line="189" w:lineRule="auto"/>
              <w:ind w:left="93" w:right="211"/>
              <w:rPr>
                <w:sz w:val="19"/>
                <w:szCs w:val="19"/>
              </w:rPr>
            </w:pPr>
            <w:r>
              <w:rPr>
                <w:spacing w:val="-26"/>
                <w:w w:val="97"/>
                <w:sz w:val="23"/>
                <w:szCs w:val="23"/>
              </w:rPr>
              <w:t>吸垫。地平线</w:t>
            </w:r>
            <w:r>
              <w:rPr>
                <w:spacing w:val="10"/>
                <w:sz w:val="23"/>
                <w:szCs w:val="23"/>
              </w:rPr>
              <w:t xml:space="preserve"> </w:t>
            </w:r>
            <w:r>
              <w:rPr>
                <w:spacing w:val="-3"/>
                <w:sz w:val="19"/>
                <w:szCs w:val="19"/>
              </w:rPr>
              <w:t>智行者</w:t>
            </w:r>
          </w:p>
        </w:tc>
        <w:tc>
          <w:tcPr>
            <w:tcW w:w="2188" w:type="dxa"/>
            <w:vAlign w:val="top"/>
          </w:tcPr>
          <w:p>
            <w:pPr>
              <w:spacing w:line="384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61" w:line="181" w:lineRule="auto"/>
              <w:ind w:left="214"/>
              <w:rPr>
                <w:sz w:val="19"/>
                <w:szCs w:val="19"/>
              </w:rPr>
            </w:pPr>
            <w:r>
              <w:rPr>
                <w:spacing w:val="2"/>
                <w:sz w:val="19"/>
                <w:szCs w:val="19"/>
              </w:rPr>
              <w:t>系统供应商：</w:t>
            </w:r>
          </w:p>
          <w:p>
            <w:pPr>
              <w:pStyle w:val="TableText"/>
              <w:spacing w:line="206" w:lineRule="auto"/>
              <w:ind w:left="214"/>
              <w:rPr>
                <w:sz w:val="23"/>
                <w:szCs w:val="23"/>
              </w:rPr>
            </w:pPr>
            <w:r>
              <w:rPr>
                <w:spacing w:val="-27"/>
                <w:w w:val="96"/>
                <w:sz w:val="23"/>
                <w:szCs w:val="23"/>
              </w:rPr>
              <w:t>博世，法雷史，待</w:t>
            </w:r>
          </w:p>
          <w:p>
            <w:pPr>
              <w:pStyle w:val="TableText"/>
              <w:spacing w:line="213" w:lineRule="auto"/>
              <w:ind w:left="214"/>
              <w:rPr>
                <w:sz w:val="19"/>
                <w:szCs w:val="19"/>
              </w:rPr>
            </w:pPr>
            <w:r>
              <w:rPr>
                <w:spacing w:val="-8"/>
                <w:sz w:val="19"/>
                <w:szCs w:val="19"/>
              </w:rPr>
              <w:t>尔福、突特立夫。</w:t>
            </w:r>
          </w:p>
          <w:p>
            <w:pPr>
              <w:pStyle w:val="TableText"/>
              <w:spacing w:line="219" w:lineRule="auto"/>
              <w:ind w:left="214"/>
              <w:rPr>
                <w:sz w:val="19"/>
                <w:szCs w:val="19"/>
              </w:rPr>
            </w:pPr>
            <w:r>
              <w:rPr>
                <w:spacing w:val="-2"/>
                <w:sz w:val="19"/>
                <w:szCs w:val="19"/>
              </w:rPr>
              <w:t>大陆、德表西威</w:t>
            </w:r>
          </w:p>
        </w:tc>
        <w:tc>
          <w:tcPr>
            <w:tcW w:w="2570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  <w:tc>
          <w:tcPr>
            <w:tcW w:w="2045" w:type="dxa"/>
            <w:vMerge/>
            <w:tcBorders>
              <w:top w:val="nil"/>
            </w:tcBorders>
            <w:vAlign w:val="top"/>
          </w:tcPr>
          <w:p>
            <w:pPr>
              <w:rPr>
                <w:rFonts w:ascii="Arial"/>
                <w:sz w:val="21"/>
              </w:rPr>
            </w:pPr>
          </w:p>
        </w:tc>
      </w:tr>
    </w:tbl>
    <w:p>
      <w:pPr>
        <w:spacing w:line="149" w:lineRule="exact"/>
      </w:pPr>
    </w:p>
    <w:tbl>
      <w:tblPr>
        <w:tblStyle w:val="TableNormal2"/>
        <w:tblW w:w="8661" w:type="dxa"/>
        <w:tblInd w:w="320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</w:tblPr>
      <w:tblGrid>
        <w:gridCol w:w="864"/>
        <w:gridCol w:w="2101"/>
        <w:gridCol w:w="1287"/>
        <w:gridCol w:w="4409"/>
      </w:tblGrid>
      <w:tr>
        <w:tblPrEx>
          <w:tblW w:w="8661" w:type="dxa"/>
          <w:tblInd w:w="320" w:type="dxa"/>
          <w:tblBorders>
            <w:top w:val="nil"/>
            <w:left w:val="nil"/>
            <w:bottom w:val="nil"/>
            <w:right w:val="nil"/>
            <w:insideH w:val="nil"/>
            <w:insideV w:val="nil"/>
          </w:tblBorders>
          <w:tblLayout w:type="fixed"/>
        </w:tblPrEx>
        <w:trPr>
          <w:trHeight w:val="2464"/>
        </w:trPr>
        <w:tc>
          <w:tcPr>
            <w:tcW w:w="864" w:type="dxa"/>
            <w:vAlign w:val="top"/>
          </w:tcPr>
          <w:p>
            <w:pPr>
              <w:pStyle w:val="TableText"/>
              <w:spacing w:before="141" w:line="368" w:lineRule="auto"/>
              <w:ind w:right="116"/>
              <w:jc w:val="both"/>
              <w:rPr>
                <w:sz w:val="19"/>
                <w:szCs w:val="19"/>
              </w:rPr>
            </w:pPr>
            <w:r>
              <w:rPr>
                <w:spacing w:val="-4"/>
                <w:sz w:val="19"/>
                <w:szCs w:val="19"/>
              </w:rPr>
              <w:t>紧象刹停</w:t>
            </w:r>
            <w:r>
              <w:rPr>
                <w:spacing w:val="2"/>
                <w:sz w:val="19"/>
                <w:szCs w:val="19"/>
              </w:rPr>
              <w:t xml:space="preserve"> </w:t>
            </w:r>
            <w:r>
              <w:rPr>
                <w:spacing w:val="-9"/>
                <w:sz w:val="19"/>
                <w:szCs w:val="19"/>
              </w:rPr>
              <w:t>白动旅车</w:t>
            </w:r>
            <w:r>
              <w:rPr>
                <w:sz w:val="19"/>
                <w:szCs w:val="19"/>
              </w:rPr>
              <w:t xml:space="preserve"> </w:t>
            </w:r>
            <w:r>
              <w:rPr>
                <w:spacing w:val="-13"/>
                <w:w w:val="98"/>
                <w:sz w:val="19"/>
                <w:szCs w:val="19"/>
              </w:rPr>
              <w:t>车道保持</w:t>
            </w:r>
          </w:p>
          <w:p>
            <w:pPr>
              <w:pStyle w:val="TableText"/>
              <w:spacing w:line="219" w:lineRule="auto"/>
              <w:rPr>
                <w:sz w:val="13"/>
                <w:szCs w:val="13"/>
              </w:rPr>
            </w:pPr>
            <w:r>
              <w:rPr>
                <w:spacing w:val="-9"/>
                <w:sz w:val="13"/>
                <w:szCs w:val="13"/>
              </w:rPr>
              <w:t># 日</w:t>
            </w:r>
            <w:r>
              <w:rPr>
                <w:spacing w:val="-23"/>
                <w:sz w:val="13"/>
                <w:szCs w:val="13"/>
              </w:rPr>
              <w:t xml:space="preserve"> </w:t>
            </w:r>
            <w:r>
              <w:rPr>
                <w:spacing w:val="-9"/>
                <w:sz w:val="13"/>
                <w:szCs w:val="13"/>
              </w:rPr>
              <w:t>办</w:t>
            </w:r>
            <w:r>
              <w:rPr>
                <w:spacing w:val="-27"/>
                <w:sz w:val="13"/>
                <w:szCs w:val="13"/>
              </w:rPr>
              <w:t xml:space="preserve"> </w:t>
            </w:r>
            <w:r>
              <w:rPr>
                <w:spacing w:val="-9"/>
                <w:sz w:val="13"/>
                <w:szCs w:val="13"/>
              </w:rPr>
              <w:t>8</w:t>
            </w:r>
            <w:r>
              <w:rPr>
                <w:spacing w:val="-27"/>
                <w:sz w:val="13"/>
                <w:szCs w:val="13"/>
              </w:rPr>
              <w:t xml:space="preserve"> </w:t>
            </w:r>
            <w:r>
              <w:rPr>
                <w:spacing w:val="-9"/>
                <w:sz w:val="13"/>
                <w:szCs w:val="13"/>
              </w:rPr>
              <w:t>年</w:t>
            </w: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328" w:lineRule="auto"/>
              <w:rPr>
                <w:rFonts w:ascii="Arial"/>
                <w:sz w:val="21"/>
              </w:rPr>
            </w:pPr>
          </w:p>
          <w:p>
            <w:pPr>
              <w:spacing w:line="200" w:lineRule="exact"/>
              <w:ind w:firstLine="219"/>
            </w:pPr>
            <w:r>
              <w:rPr>
                <w:position w:val="-3"/>
              </w:rPr>
              <w:drawing>
                <wp:inline distT="0" distB="0" distL="0" distR="0">
                  <wp:extent cx="177759" cy="126941"/>
                  <wp:effectExtent l="0" t="0" r="0" b="0"/>
                  <wp:docPr id="26" name="IM 2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6" name="IM 26"/>
                          <pic:cNvPicPr/>
                        </pic:nvPicPr>
                        <pic:blipFill>
                          <a:blip xmlns:r="http://schemas.openxmlformats.org/officeDocument/2006/relationships"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759" cy="126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101" w:type="dxa"/>
            <w:vAlign w:val="top"/>
          </w:tcPr>
          <w:p>
            <w:pPr>
              <w:spacing w:before="61" w:line="196" w:lineRule="auto"/>
              <w:ind w:left="615"/>
              <w:rPr>
                <w:rFonts w:ascii="Arial" w:eastAsia="Arial" w:hAnsi="Arial" w:cs="Arial"/>
                <w:sz w:val="19"/>
                <w:szCs w:val="19"/>
              </w:rPr>
            </w:pPr>
            <w:r>
              <mc:AlternateContent>
                <mc:Choice Requires="wps">
                  <w:drawing>
                    <wp:anchor distT="0" distB="0" distL="0" distR="0" simplePos="0" relativeHeight="251675648" behindDoc="1" locked="0" layoutInCell="1" allowOverlap="1">
                      <wp:simplePos x="0" y="0"/>
                      <wp:positionH relativeFrom="rightMargin">
                        <wp:posOffset>-537583</wp:posOffset>
                      </wp:positionH>
                      <wp:positionV relativeFrom="topMargin">
                        <wp:posOffset>1029379</wp:posOffset>
                      </wp:positionV>
                      <wp:extent cx="429259" cy="113029"/>
                      <wp:effectExtent l="0" t="0" r="0" b="0"/>
                      <wp:wrapNone/>
                      <wp:docPr id="28" name="TextBox 2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 xmlns:wps="http://schemas.microsoft.com/office/word/2010/wordprocessingShape">
                            <wps:cNvSpPr txBox="1"/>
                            <wps:spPr>
                              <a:xfrm rot="5400000">
                                <a:off x="-537583" y="1029379"/>
                                <a:ext cx="429259" cy="113029"/>
                              </a:xfrm>
                              <a:prstGeom prst="rect">
                                <a:avLst/>
                              </a:prstGeom>
                              <a:noFill/>
                              <a:ln w="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pStyle w:val="TableText"/>
                                    <w:spacing w:before="39" w:line="219" w:lineRule="auto"/>
                                    <w:ind w:left="2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  <w:r>
                                    <w:rPr>
                                      <w:spacing w:val="-3"/>
                                      <w:sz w:val="10"/>
                                      <w:szCs w:val="10"/>
                                    </w:rPr>
                                    <w:t>居</w:t>
                                  </w:r>
                                  <w:r>
                                    <w:rPr>
                                      <w:spacing w:val="8"/>
                                      <w:sz w:val="10"/>
                                      <w:szCs w:val="1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pacing w:val="-3"/>
                                      <w:sz w:val="10"/>
                                      <w:szCs w:val="10"/>
                                    </w:rPr>
                                    <w:t>和</w:t>
                                  </w:r>
                                  <w:r>
                                    <w:rPr>
                                      <w:spacing w:val="7"/>
                                      <w:sz w:val="10"/>
                                      <w:szCs w:val="10"/>
                                    </w:rPr>
                                    <w:t xml:space="preserve">   </w:t>
                                  </w:r>
                                  <w:r>
                                    <w:rPr>
                                      <w:spacing w:val="-3"/>
                                      <w:sz w:val="10"/>
                                      <w:szCs w:val="10"/>
                                    </w:rPr>
                                    <w:t>代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TextBox 28" o:spid="_x0000_s1041" type="#_x0000_t202" style="width:33.8pt;height:8.9pt;margin-top:81.05pt;margin-left:-42.33pt;mso-position-horizontal-relative:right-margin-area;mso-position-vertical-relative:top-margin-area;mso-wrap-distance-bottom:0;mso-wrap-distance-left:0;mso-wrap-distance-right:0;mso-wrap-distance-top:0;position:absolute;rotation:90;v-text-anchor:top;z-index:-251641856" filled="f" fillcolor="this" stroked="f">
                      <v:textbox inset="0,0,0,0">
                        <w:txbxContent>
                          <w:p>
                            <w:pPr>
                              <w:pStyle w:val="TableText"/>
                              <w:spacing w:before="39" w:line="219" w:lineRule="auto"/>
                              <w:ind w:left="20"/>
                              <w:rPr>
                                <w:sz w:val="10"/>
                                <w:szCs w:val="10"/>
                              </w:rPr>
                            </w:pPr>
                            <w:r>
                              <w:rPr>
                                <w:spacing w:val="-3"/>
                                <w:sz w:val="10"/>
                                <w:szCs w:val="10"/>
                              </w:rPr>
                              <w:t>居</w:t>
                            </w:r>
                            <w:r>
                              <w:rPr>
                                <w:spacing w:val="8"/>
                                <w:sz w:val="10"/>
                                <w:szCs w:val="10"/>
                              </w:rPr>
                              <w:t xml:space="preserve">   </w:t>
                            </w:r>
                            <w:r>
                              <w:rPr>
                                <w:spacing w:val="-3"/>
                                <w:sz w:val="10"/>
                                <w:szCs w:val="10"/>
                              </w:rPr>
                              <w:t>和</w:t>
                            </w:r>
                            <w:r>
                              <w:rPr>
                                <w:spacing w:val="7"/>
                                <w:sz w:val="10"/>
                                <w:szCs w:val="10"/>
                              </w:rPr>
                              <w:t xml:space="preserve">   </w:t>
                            </w:r>
                            <w:r>
                              <w:rPr>
                                <w:spacing w:val="-3"/>
                                <w:sz w:val="10"/>
                                <w:szCs w:val="10"/>
                              </w:rPr>
                              <w:t>代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drawing>
                <wp:anchor distT="0" distB="0" distL="0" distR="0" simplePos="0" relativeHeight="251679744" behindDoc="0" locked="0" layoutInCell="1" allowOverlap="1">
                  <wp:simplePos x="0" y="0"/>
                  <wp:positionH relativeFrom="rightMargin">
                    <wp:posOffset>-1260480</wp:posOffset>
                  </wp:positionH>
                  <wp:positionV relativeFrom="topMargin">
                    <wp:posOffset>217356</wp:posOffset>
                  </wp:positionV>
                  <wp:extent cx="1225524" cy="6377"/>
                  <wp:effectExtent l="0" t="0" r="0" b="0"/>
                  <wp:wrapNone/>
                  <wp:docPr id="30" name="IM 3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0" name="IM 30"/>
                          <pic:cNvPicPr/>
                        </pic:nvPicPr>
                        <pic:blipFill>
                          <a:blip xmlns:r="http://schemas.openxmlformats.org/officeDocument/2006/relationships"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5524" cy="637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drawing>
                <wp:anchor distT="0" distB="0" distL="0" distR="0" simplePos="0" relativeHeight="251676672" behindDoc="1" locked="0" layoutInCell="1" allowOverlap="1">
                  <wp:simplePos x="0" y="0"/>
                  <wp:positionH relativeFrom="rightMargin">
                    <wp:posOffset>-657250</wp:posOffset>
                  </wp:positionH>
                  <wp:positionV relativeFrom="topMargin">
                    <wp:posOffset>1011101</wp:posOffset>
                  </wp:positionV>
                  <wp:extent cx="311078" cy="488941"/>
                  <wp:effectExtent l="0" t="0" r="0" b="0"/>
                  <wp:wrapNone/>
                  <wp:docPr id="32" name="IM 3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" name="IM 32"/>
                          <pic:cNvPicPr/>
                        </pic:nvPicPr>
                        <pic:blipFill>
                          <a:blip xmlns:r="http://schemas.openxmlformats.org/officeDocument/2006/relationships"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078" cy="48894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2" type="#_x0000_t202" style="width:12.15pt;height:67.55pt;margin-top:56.76pt;margin-left:-63.39pt;mso-position-horizontal-relative:right-margin-area;mso-position-vertical-relative:top-margin-area;position:absolute;z-index:251686912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27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法</w:t>
                        </w:r>
                        <w:r>
                          <w:rPr>
                            <w:spacing w:val="56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16"/>
                            <w:szCs w:val="16"/>
                          </w:rPr>
                          <w:t>大特 德 同 等</w:t>
                        </w:r>
                      </w:p>
                    </w:txbxContent>
                  </v:textbox>
                </v:shape>
              </w:pict>
            </w:r>
            <w:r>
              <w:rPr>
                <w:rFonts w:ascii="Arial" w:eastAsia="Arial" w:hAnsi="Arial" w:cs="Arial"/>
                <w:spacing w:val="-7"/>
                <w:sz w:val="19"/>
                <w:szCs w:val="19"/>
              </w:rPr>
              <w:t>TJA+HWA</w:t>
            </w:r>
          </w:p>
          <w:p>
            <w:pPr>
              <w:pStyle w:val="TableText"/>
              <w:spacing w:before="198" w:line="182" w:lineRule="auto"/>
              <w:ind w:left="845"/>
              <w:rPr>
                <w:sz w:val="57"/>
                <w:szCs w:val="57"/>
              </w:rPr>
            </w:pPr>
            <w:r>
              <w:rPr>
                <w:sz w:val="57"/>
                <w:szCs w:val="57"/>
              </w:rPr>
              <w:t>豔</w:t>
            </w:r>
          </w:p>
          <w:p>
            <w:pPr>
              <w:pStyle w:val="TableText"/>
              <w:spacing w:line="186" w:lineRule="auto"/>
              <w:ind w:left="1185"/>
              <w:rPr>
                <w:sz w:val="19"/>
                <w:szCs w:val="19"/>
              </w:rPr>
            </w:pPr>
            <w:r>
              <w:rPr>
                <w:rFonts w:ascii="Arial" w:eastAsia="Arial" w:hAnsi="Arial" w:cs="Arial"/>
                <w:i/>
                <w:iCs/>
                <w:spacing w:val="-2"/>
                <w:sz w:val="8"/>
                <w:szCs w:val="8"/>
              </w:rPr>
              <w:t>Kh</w:t>
            </w:r>
            <w:r>
              <w:rPr>
                <w:spacing w:val="-2"/>
                <w:sz w:val="19"/>
                <w:szCs w:val="19"/>
              </w:rPr>
              <w:t>福</w:t>
            </w:r>
          </w:p>
          <w:p>
            <w:pPr>
              <w:pStyle w:val="TableText"/>
              <w:spacing w:line="203" w:lineRule="auto"/>
              <w:ind w:left="1275"/>
              <w:rPr>
                <w:sz w:val="19"/>
                <w:szCs w:val="19"/>
              </w:rPr>
            </w:pPr>
            <w:r>
              <w:rPr>
                <w:color w:val="906748"/>
                <w:spacing w:val="-13"/>
                <w:sz w:val="19"/>
                <w:szCs w:val="19"/>
              </w:rPr>
              <w:t>座，</w:t>
            </w:r>
          </w:p>
          <w:p>
            <w:pPr>
              <w:pStyle w:val="TableText"/>
              <w:spacing w:line="263" w:lineRule="exact"/>
              <w:ind w:left="1055"/>
              <w:rPr>
                <w:sz w:val="19"/>
                <w:szCs w:val="19"/>
              </w:rPr>
            </w:pPr>
            <w:r>
              <w:rPr>
                <w:spacing w:val="-9"/>
                <w:position w:val="3"/>
                <w:sz w:val="16"/>
                <w:szCs w:val="16"/>
              </w:rPr>
              <w:t xml:space="preserve">陆 </w:t>
            </w:r>
            <w:r>
              <w:rPr>
                <w:spacing w:val="-9"/>
                <w:sz w:val="19"/>
                <w:szCs w:val="19"/>
              </w:rPr>
              <w:t>.!</w:t>
            </w:r>
          </w:p>
        </w:tc>
        <w:tc>
          <w:tcPr>
            <w:tcW w:w="1287" w:type="dxa"/>
            <w:vAlign w:val="top"/>
          </w:tcPr>
          <w:p>
            <w:pPr>
              <w:spacing w:line="257" w:lineRule="auto"/>
              <w:rPr>
                <w:rFonts w:ascii="Arial"/>
                <w:sz w:val="21"/>
              </w:rPr>
            </w:pPr>
            <w:r>
              <w:drawing>
                <wp:anchor distT="0" distB="0" distL="0" distR="0" simplePos="0" relativeHeight="251673600" behindDoc="1" locked="0" layoutInCell="1" allowOverlap="1">
                  <wp:simplePos x="0" y="0"/>
                  <wp:positionH relativeFrom="rightMargin">
                    <wp:posOffset>-782385</wp:posOffset>
                  </wp:positionH>
                  <wp:positionV relativeFrom="topMargin">
                    <wp:posOffset>52250</wp:posOffset>
                  </wp:positionV>
                  <wp:extent cx="342900" cy="1079517"/>
                  <wp:effectExtent l="0" t="0" r="0" b="0"/>
                  <wp:wrapNone/>
                  <wp:docPr id="34" name="IM 3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4" name="IM 34"/>
                          <pic:cNvPicPr/>
                        </pic:nvPicPr>
                        <pic:blipFill>
                          <a:blip xmlns:r="http://schemas.openxmlformats.org/officeDocument/2006/relationships"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2900" cy="10795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pict>
                <v:shape id="_x0000_s1043" type="#_x0000_t202" style="width:9.6pt;height:11.55pt;margin-top:63.47pt;margin-left:-36.1pt;mso-position-horizontal-relative:right-margin-area;mso-position-vertical-relative:top-margin-area;position:absolute;z-index:251685888" filled="f" stroked="f">
                  <o:lock v:ext="edit" aspectratio="f"/>
                  <v:textbox inset="0,0,0,0">
                    <w:txbxContent>
                      <w:p>
                        <w:pPr>
                          <w:pStyle w:val="TableText"/>
                          <w:spacing w:before="20" w:line="220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大</w:t>
                        </w:r>
                      </w:p>
                    </w:txbxContent>
                  </v:textbox>
                </v:shape>
              </w:pict>
            </w:r>
          </w:p>
          <w:p>
            <w:pPr>
              <w:pStyle w:val="TableText"/>
              <w:spacing w:before="75" w:line="204" w:lineRule="auto"/>
              <w:ind w:left="744"/>
              <w:rPr>
                <w:sz w:val="23"/>
                <w:szCs w:val="23"/>
              </w:rPr>
            </w:pPr>
            <w:r>
              <w:pict>
                <v:shape id="_x0000_s1044" type="#_x0000_t202" style="width:11.7pt;height:35.35pt;margin-top:25.11pt;margin-left:33.3pt;position:absolute;z-index:251684864" filled="f" stroked="f">
                  <o:lock v:ext="edit" aspectratio="f"/>
                  <v:textbox style="layout-flow:vertical-ideographic" inset="0,0,0,0">
                    <w:txbxContent>
                      <w:p>
                        <w:pPr>
                          <w:pStyle w:val="TableText"/>
                          <w:spacing w:before="20" w:line="217" w:lineRule="auto"/>
                          <w:ind w:left="20"/>
                          <w:rPr>
                            <w:sz w:val="16"/>
                            <w:szCs w:val="16"/>
                          </w:rPr>
                        </w:pPr>
                        <w:r>
                          <w:rPr>
                            <w:sz w:val="16"/>
                            <w:szCs w:val="16"/>
                          </w:rPr>
                          <w:t>沃</w:t>
                        </w:r>
                        <w:r>
                          <w:rPr>
                            <w:spacing w:val="1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z w:val="16"/>
                            <w:szCs w:val="16"/>
                          </w:rPr>
                          <w:t>吉</w:t>
                        </w:r>
                        <w:r>
                          <w:rPr>
                            <w:spacing w:val="13"/>
                            <w:sz w:val="16"/>
                            <w:szCs w:val="16"/>
                          </w:rPr>
                          <w:t xml:space="preserve"> </w:t>
                        </w:r>
                        <w:r>
                          <w:rPr>
                            <w:sz w:val="16"/>
                            <w:szCs w:val="16"/>
                          </w:rPr>
                          <w:t>多</w:t>
                        </w:r>
                      </w:p>
                    </w:txbxContent>
                  </v:textbox>
                </v:shape>
              </w:pict>
            </w:r>
            <w:r>
              <w:rPr>
                <w:sz w:val="23"/>
                <w:szCs w:val="23"/>
              </w:rPr>
              <w:t>福</w:t>
            </w:r>
          </w:p>
          <w:p>
            <w:pPr>
              <w:pStyle w:val="TableText"/>
              <w:spacing w:line="251" w:lineRule="exact"/>
              <w:ind w:left="584"/>
              <w:rPr>
                <w:sz w:val="19"/>
                <w:szCs w:val="19"/>
              </w:rPr>
            </w:pPr>
            <w:r>
              <w:rPr>
                <w:spacing w:val="-15"/>
                <w:w w:val="97"/>
                <w:position w:val="1"/>
                <w:sz w:val="16"/>
                <w:szCs w:val="16"/>
              </w:rPr>
              <w:t>刘</w:t>
            </w:r>
            <w:r>
              <w:rPr>
                <w:color w:val="3E3E52"/>
                <w:spacing w:val="-15"/>
                <w:w w:val="97"/>
                <w:position w:val="1"/>
                <w:sz w:val="19"/>
                <w:szCs w:val="19"/>
              </w:rPr>
              <w:t>边.</w:t>
            </w:r>
          </w:p>
        </w:tc>
        <w:tc>
          <w:tcPr>
            <w:tcW w:w="4409" w:type="dxa"/>
            <w:vAlign w:val="top"/>
          </w:tcPr>
          <w:p>
            <w:pPr>
              <w:pStyle w:val="TableText"/>
              <w:spacing w:line="219" w:lineRule="auto"/>
              <w:ind w:left="337"/>
              <w:rPr>
                <w:sz w:val="19"/>
                <w:szCs w:val="19"/>
              </w:rPr>
            </w:pPr>
            <w:r>
              <w:rPr>
                <w:spacing w:val="8"/>
                <w:sz w:val="19"/>
                <w:szCs w:val="19"/>
              </w:rPr>
              <w:t>车厂：</w:t>
            </w:r>
          </w:p>
          <w:p>
            <w:pPr>
              <w:pStyle w:val="TableText"/>
              <w:spacing w:before="25" w:line="398" w:lineRule="exact"/>
              <w:ind w:left="338"/>
              <w:rPr>
                <w:sz w:val="23"/>
                <w:szCs w:val="23"/>
              </w:rPr>
            </w:pPr>
            <w:r>
              <w:ruby>
                <w:rubyPr>
                  <w:rubyAlign w:val="left"/>
                  <w:hps w:val="23"/>
                  <w:hpsRaise w:val="4"/>
                  <w:hpsBaseText w:val="24"/>
                </w:rubyPr>
                <w:rt>
                  <w:r>
                    <w:rPr>
                      <w:w w:val="79"/>
                      <w:position w:val="7"/>
                      <w:sz w:val="23"/>
                      <w:szCs w:val="23"/>
                    </w:rPr>
                    <w:t>通</w:t>
                  </w:r>
                </w:rt>
                <w:rubyBase>
                  <w:r>
                    <w:rPr>
                      <w:w w:val="121"/>
                      <w:position w:val="-5"/>
                      <w:sz w:val="19"/>
                      <w:szCs w:val="19"/>
                    </w:rPr>
                    <w:t>弃</w:t>
                  </w:r>
                </w:rubyBase>
              </w:ruby>
            </w:r>
            <w:r>
              <w:rPr>
                <w:position w:val="-8"/>
                <w:sz w:val="23"/>
                <w:szCs w:val="23"/>
              </w:rPr>
              <w:drawing>
                <wp:inline distT="0" distB="0" distL="0" distR="0">
                  <wp:extent cx="121705" cy="252824"/>
                  <wp:effectExtent l="0" t="0" r="0" b="0"/>
                  <wp:docPr id="36" name="IM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" name="IM 36"/>
                          <pic:cNvPicPr/>
                        </pic:nvPicPr>
                        <pic:blipFill>
                          <a:blip xmlns:r="http://schemas.openxmlformats.org/officeDocument/2006/relationships"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1705" cy="25282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3"/>
                <w:position w:val="11"/>
                <w:sz w:val="23"/>
                <w:szCs w:val="23"/>
                <w:em w:val="dot"/>
              </w:rPr>
              <w:t>、</w:t>
            </w:r>
            <w:r>
              <w:rPr>
                <w:position w:val="-2"/>
                <w:sz w:val="23"/>
                <w:szCs w:val="23"/>
              </w:rPr>
              <w:drawing>
                <wp:inline distT="0" distB="0" distL="0" distR="0">
                  <wp:extent cx="117049" cy="215244"/>
                  <wp:effectExtent l="0" t="0" r="0" b="0"/>
                  <wp:docPr id="38" name="IM 3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8" name="IM 38"/>
                          <pic:cNvPicPr/>
                        </pic:nvPicPr>
                        <pic:blipFill>
                          <a:blip xmlns:r="http://schemas.openxmlformats.org/officeDocument/2006/relationships"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7049" cy="215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position w:val="-2"/>
                <w:sz w:val="23"/>
                <w:szCs w:val="23"/>
              </w:rPr>
              <w:drawing>
                <wp:inline distT="0" distB="0" distL="0" distR="0">
                  <wp:extent cx="113056" cy="215244"/>
                  <wp:effectExtent l="0" t="0" r="0" b="0"/>
                  <wp:docPr id="40" name="IM 4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0" name="IM 40"/>
                          <pic:cNvPicPr/>
                        </pic:nvPicPr>
                        <pic:blipFill>
                          <a:blip xmlns:r="http://schemas.openxmlformats.org/officeDocument/2006/relationships"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56" cy="21524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3"/>
                <w:position w:val="11"/>
                <w:sz w:val="23"/>
                <w:szCs w:val="23"/>
              </w:rPr>
              <w:t>、</w:t>
            </w:r>
            <w:r>
              <w:rPr>
                <w:sz w:val="23"/>
                <w:szCs w:val="23"/>
              </w:rPr>
              <w:drawing>
                <wp:inline distT="0" distB="0" distL="0" distR="0">
                  <wp:extent cx="123682" cy="198920"/>
                  <wp:effectExtent l="0" t="0" r="0" b="0"/>
                  <wp:docPr id="42" name="IM 4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2" name="IM 42"/>
                          <pic:cNvPicPr/>
                        </pic:nvPicPr>
                        <pic:blipFill>
                          <a:blip xmlns:r="http://schemas.openxmlformats.org/officeDocument/2006/relationships"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3682" cy="198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z w:val="23"/>
                <w:szCs w:val="23"/>
              </w:rPr>
              <w:drawing>
                <wp:inline distT="0" distB="0" distL="0" distR="0">
                  <wp:extent cx="113526" cy="198920"/>
                  <wp:effectExtent l="0" t="0" r="0" b="0"/>
                  <wp:docPr id="44" name="IM 4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" name="IM 44"/>
                          <pic:cNvPicPr/>
                        </pic:nvPicPr>
                        <pic:blipFill>
                          <a:blip xmlns:r="http://schemas.openxmlformats.org/officeDocument/2006/relationships"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526" cy="19892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spacing w:val="-33"/>
                <w:position w:val="11"/>
                <w:sz w:val="23"/>
                <w:szCs w:val="23"/>
              </w:rPr>
              <w:t>、</w:t>
            </w:r>
          </w:p>
          <w:p>
            <w:pPr>
              <w:pStyle w:val="TableText"/>
              <w:spacing w:before="11" w:line="204" w:lineRule="auto"/>
              <w:ind w:left="337"/>
              <w:rPr>
                <w:sz w:val="19"/>
                <w:szCs w:val="19"/>
              </w:rPr>
            </w:pPr>
            <w:r>
              <w:rPr>
                <w:sz w:val="19"/>
                <w:szCs w:val="19"/>
              </w:rPr>
              <w:t>沃</w:t>
            </w:r>
            <w:r>
              <w:rPr>
                <w:spacing w:val="-46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.</w:t>
            </w:r>
            <w:r>
              <w:rPr>
                <w:spacing w:val="-53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古利</w:t>
            </w:r>
            <w:r>
              <w:rPr>
                <w:spacing w:val="-5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.</w:t>
            </w:r>
            <w:r>
              <w:rPr>
                <w:spacing w:val="-56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长安</w:t>
            </w:r>
            <w:r>
              <w:rPr>
                <w:spacing w:val="-52"/>
                <w:sz w:val="19"/>
                <w:szCs w:val="19"/>
              </w:rPr>
              <w:t xml:space="preserve"> </w:t>
            </w:r>
            <w:r>
              <w:rPr>
                <w:sz w:val="19"/>
                <w:szCs w:val="19"/>
              </w:rPr>
              <w:t>.</w:t>
            </w:r>
          </w:p>
          <w:p>
            <w:pPr>
              <w:pStyle w:val="TableText"/>
              <w:spacing w:line="219" w:lineRule="auto"/>
              <w:ind w:left="337"/>
              <w:rPr>
                <w:sz w:val="23"/>
                <w:szCs w:val="23"/>
              </w:rPr>
            </w:pPr>
            <w:r>
              <w:rPr>
                <w:spacing w:val="-32"/>
                <w:w w:val="99"/>
                <w:sz w:val="23"/>
                <w:szCs w:val="23"/>
              </w:rPr>
              <w:t>特斯拉。丰田</w:t>
            </w:r>
          </w:p>
          <w:p>
            <w:pPr>
              <w:spacing w:before="125" w:line="227" w:lineRule="auto"/>
              <w:ind w:left="3177" w:firstLine="9"/>
              <w:rPr>
                <w:rFonts w:ascii="SimHei" w:eastAsia="SimHei" w:hAnsi="SimHei" w:cs="SimHei"/>
                <w:sz w:val="23"/>
                <w:szCs w:val="23"/>
              </w:rPr>
            </w:pPr>
            <w:r>
              <w:rPr>
                <w:rFonts w:ascii="SimHei" w:eastAsia="SimHei" w:hAnsi="SimHei" w:cs="SimHei"/>
                <w:spacing w:val="14"/>
                <w:sz w:val="23"/>
                <w:szCs w:val="23"/>
              </w:rPr>
              <w:t>传统车厂逐</w:t>
            </w:r>
            <w:r>
              <w:rPr>
                <w:rFonts w:ascii="SimHei" w:eastAsia="SimHei" w:hAnsi="SimHei" w:cs="SimHei"/>
                <w:sz w:val="23"/>
                <w:szCs w:val="23"/>
              </w:rPr>
              <w:t xml:space="preserve"> </w:t>
            </w:r>
            <w:r>
              <w:rPr>
                <w:rFonts w:ascii="SimHei" w:eastAsia="SimHei" w:hAnsi="SimHei" w:cs="SimHei"/>
                <w:spacing w:val="25"/>
                <w:sz w:val="23"/>
                <w:szCs w:val="23"/>
              </w:rPr>
              <w:t>级实现</w:t>
            </w:r>
          </w:p>
          <w:p>
            <w:pPr>
              <w:pStyle w:val="TableText"/>
              <w:spacing w:before="195" w:line="219" w:lineRule="auto"/>
              <w:ind w:left="1617"/>
              <w:rPr>
                <w:sz w:val="19"/>
                <w:szCs w:val="19"/>
              </w:rPr>
            </w:pPr>
            <w:r>
              <w:rPr>
                <w:spacing w:val="-1"/>
                <w:sz w:val="19"/>
                <w:szCs w:val="19"/>
              </w:rPr>
              <w:t>封闭环境目动驾驶</w:t>
            </w:r>
          </w:p>
        </w:tc>
      </w:tr>
    </w:tbl>
    <w:p>
      <w:pPr>
        <w:pStyle w:val="BodyText"/>
        <w:spacing w:line="14" w:lineRule="auto"/>
        <w:rPr>
          <w:sz w:val="2"/>
        </w:rPr>
      </w:pPr>
    </w:p>
    <w:p>
      <w:pPr>
        <w:pStyle w:val="BodyText"/>
        <w:spacing w:line="14" w:lineRule="auto"/>
        <w:rPr>
          <w:sz w:val="2"/>
        </w:rPr>
        <w:sectPr>
          <w:headerReference w:type="default" r:id="rId34"/>
          <w:footerReference w:type="default" r:id="rId35"/>
          <w:type w:val="continuous"/>
          <w:pgSz w:w="21600" w:h="16200"/>
          <w:pgMar w:top="400" w:right="730" w:bottom="960" w:left="730" w:header="0" w:footer="939" w:gutter="0"/>
          <w:pgNumType w:start="11"/>
          <w:cols w:num="3" w:space="708" w:equalWidth="0">
            <w:col w:w="2310" w:space="100"/>
            <w:col w:w="12311" w:space="100"/>
            <w:col w:w="5320" w:space="0"/>
          </w:cols>
        </w:sectPr>
      </w:pPr>
      <w:r>
        <w:rPr>
          <w:sz w:val="2"/>
          <w:szCs w:val="2"/>
        </w:rPr>
        <w:br w:type="column"/>
      </w:r>
    </w:p>
    <w:p>
      <w:pPr>
        <w:spacing w:before="45"/>
      </w:pPr>
    </w:p>
    <w:p>
      <w:pPr>
        <w:spacing w:before="44"/>
      </w:pPr>
    </w:p>
    <w:p>
      <w:pPr>
        <w:spacing w:before="44"/>
      </w:pPr>
    </w:p>
    <w:p>
      <w:pPr>
        <w:spacing w:before="44"/>
      </w:pPr>
    </w:p>
    <w:p>
      <w:pPr>
        <w:spacing w:before="44"/>
      </w:pPr>
    </w:p>
    <w:tbl>
      <w:tblPr>
        <w:tblStyle w:val="TableNormal3"/>
        <w:tblW w:w="4294" w:type="dxa"/>
        <w:tblInd w:w="2" w:type="dxa"/>
        <w:tblBorders>
          <w:top w:val="single" w:sz="4" w:space="0" w:color="000000"/>
          <w:left w:val="single" w:sz="2" w:space="0" w:color="000000"/>
          <w:bottom w:val="single" w:sz="2" w:space="0" w:color="000000"/>
          <w:right w:val="single" w:sz="2" w:space="0" w:color="000000"/>
        </w:tblBorders>
        <w:tblLayout w:type="fixed"/>
      </w:tblPr>
      <w:tblGrid>
        <w:gridCol w:w="4294"/>
      </w:tblGrid>
      <w:tr>
        <w:tblPrEx>
          <w:tblW w:w="4294" w:type="dxa"/>
          <w:tblInd w:w="2" w:type="dxa"/>
          <w:tblBorders>
            <w:top w:val="single" w:sz="4" w:space="0" w:color="000000"/>
            <w:left w:val="single" w:sz="2" w:space="0" w:color="000000"/>
            <w:bottom w:val="single" w:sz="2" w:space="0" w:color="000000"/>
            <w:right w:val="single" w:sz="2" w:space="0" w:color="000000"/>
          </w:tblBorders>
          <w:tblLayout w:type="fixed"/>
        </w:tblPrEx>
        <w:trPr>
          <w:trHeight w:val="3734"/>
        </w:trPr>
        <w:tc>
          <w:tcPr>
            <w:tcW w:w="4294" w:type="dxa"/>
            <w:vAlign w:val="top"/>
          </w:tcPr>
          <w:p>
            <w:pPr>
              <w:pStyle w:val="TableText"/>
              <w:spacing w:before="185" w:line="212" w:lineRule="auto"/>
              <w:ind w:left="174" w:right="256"/>
              <w:rPr>
                <w:rFonts w:ascii="SimHei" w:eastAsia="SimHei" w:hAnsi="SimHei" w:cs="SimHei"/>
                <w:sz w:val="42"/>
                <w:szCs w:val="42"/>
              </w:rPr>
            </w:pPr>
            <w:r>
              <w:rPr>
                <w:rFonts w:ascii="SimHei" w:eastAsia="SimHei" w:hAnsi="SimHei" w:cs="SimHei"/>
                <w:spacing w:val="7"/>
                <w:sz w:val="42"/>
                <w:szCs w:val="42"/>
              </w:rPr>
              <w:t>目前车厂在</w:t>
            </w:r>
            <w:r>
              <w:rPr>
                <w:spacing w:val="7"/>
                <w:sz w:val="42"/>
                <w:szCs w:val="42"/>
              </w:rPr>
              <w:t>L2</w:t>
            </w:r>
            <w:r>
              <w:rPr>
                <w:rFonts w:ascii="SimHei" w:eastAsia="SimHei" w:hAnsi="SimHei" w:cs="SimHei"/>
                <w:spacing w:val="7"/>
                <w:sz w:val="42"/>
                <w:szCs w:val="42"/>
              </w:rPr>
              <w:t>已经实</w:t>
            </w:r>
            <w:r>
              <w:rPr>
                <w:rFonts w:ascii="SimHei" w:eastAsia="SimHei" w:hAnsi="SimHei" w:cs="SimHei"/>
                <w:spacing w:val="6"/>
                <w:sz w:val="42"/>
                <w:szCs w:val="42"/>
              </w:rPr>
              <w:t xml:space="preserve"> </w:t>
            </w:r>
            <w:r>
              <w:rPr>
                <w:rFonts w:ascii="SimHei" w:eastAsia="SimHei" w:hAnsi="SimHei" w:cs="SimHei"/>
                <w:spacing w:val="6"/>
                <w:sz w:val="42"/>
                <w:szCs w:val="42"/>
              </w:rPr>
              <w:t>现部分功能量产；</w:t>
            </w:r>
          </w:p>
          <w:p>
            <w:pPr>
              <w:spacing w:line="370" w:lineRule="auto"/>
              <w:rPr>
                <w:rFonts w:ascii="Arial"/>
                <w:sz w:val="21"/>
              </w:rPr>
            </w:pPr>
          </w:p>
          <w:p>
            <w:pPr>
              <w:pStyle w:val="TableText"/>
              <w:spacing w:before="136" w:line="221" w:lineRule="auto"/>
              <w:ind w:left="180" w:right="39"/>
              <w:jc w:val="both"/>
              <w:rPr>
                <w:rFonts w:ascii="SimHei" w:eastAsia="SimHei" w:hAnsi="SimHei" w:cs="SimHei"/>
                <w:sz w:val="42"/>
                <w:szCs w:val="42"/>
              </w:rPr>
            </w:pPr>
            <w:r>
              <w:rPr>
                <w:rFonts w:ascii="SimHei" w:eastAsia="SimHei" w:hAnsi="SimHei" w:cs="SimHei"/>
                <w:b/>
                <w:bCs/>
                <w:spacing w:val="-5"/>
                <w:sz w:val="42"/>
                <w:szCs w:val="42"/>
              </w:rPr>
              <w:t>完成</w:t>
            </w:r>
            <w:r>
              <w:rPr>
                <w:b/>
                <w:bCs/>
                <w:spacing w:val="-5"/>
                <w:sz w:val="42"/>
                <w:szCs w:val="42"/>
              </w:rPr>
              <w:t>L3/L4</w:t>
            </w:r>
            <w:r>
              <w:rPr>
                <w:spacing w:val="-67"/>
                <w:sz w:val="42"/>
                <w:szCs w:val="42"/>
              </w:rPr>
              <w:t xml:space="preserve"> </w:t>
            </w:r>
            <w:r>
              <w:rPr>
                <w:rFonts w:ascii="SimHei" w:eastAsia="SimHei" w:hAnsi="SimHei" w:cs="SimHei"/>
                <w:b/>
                <w:bCs/>
                <w:spacing w:val="-5"/>
                <w:sz w:val="42"/>
                <w:szCs w:val="42"/>
              </w:rPr>
              <w:t>样车，需</w:t>
            </w:r>
            <w:r>
              <w:rPr>
                <w:rFonts w:ascii="SimHei" w:eastAsia="SimHei" w:hAnsi="SimHei" w:cs="SimHei"/>
                <w:spacing w:val="-5"/>
                <w:sz w:val="42"/>
                <w:szCs w:val="42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3"/>
                <w:sz w:val="42"/>
                <w:szCs w:val="42"/>
              </w:rPr>
              <w:t>要进行大量的道路测</w:t>
            </w:r>
            <w:r>
              <w:rPr>
                <w:rFonts w:ascii="SimHei" w:eastAsia="SimHei" w:hAnsi="SimHei" w:cs="SimHei"/>
                <w:spacing w:val="3"/>
                <w:sz w:val="42"/>
                <w:szCs w:val="42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7"/>
                <w:sz w:val="42"/>
                <w:szCs w:val="42"/>
              </w:rPr>
              <w:t>试和验证，各大车厂</w:t>
            </w:r>
            <w:r>
              <w:rPr>
                <w:rFonts w:ascii="SimHei" w:eastAsia="SimHei" w:hAnsi="SimHei" w:cs="SimHei"/>
                <w:spacing w:val="1"/>
                <w:sz w:val="42"/>
                <w:szCs w:val="42"/>
              </w:rPr>
              <w:t xml:space="preserve">  </w:t>
            </w:r>
            <w:r>
              <w:rPr>
                <w:rFonts w:ascii="SimHei" w:eastAsia="SimHei" w:hAnsi="SimHei" w:cs="SimHei"/>
                <w:b/>
                <w:bCs/>
                <w:spacing w:val="-18"/>
                <w:sz w:val="42"/>
                <w:szCs w:val="42"/>
              </w:rPr>
              <w:t>在量产方面非常谨慎。</w:t>
            </w:r>
          </w:p>
        </w:tc>
      </w:tr>
    </w:tbl>
    <w:p>
      <w:pPr>
        <w:pStyle w:val="BodyText"/>
      </w:pPr>
    </w:p>
    <w:p>
      <w:pPr>
        <w:sectPr>
          <w:headerReference w:type="default" r:id="rId36"/>
          <w:footerReference w:type="default" r:id="rId37"/>
          <w:type w:val="nextPage"/>
          <w:pgSz w:w="21600" w:h="16200"/>
          <w:pgMar w:top="400" w:right="730" w:bottom="960" w:left="730" w:header="0" w:footer="939" w:gutter="0"/>
          <w:pgNumType w:start="12"/>
          <w:cols w:num="3" w:space="708" w:equalWidth="0">
            <w:col w:w="2310" w:space="100"/>
            <w:col w:w="12311" w:space="100"/>
            <w:col w:w="5320" w:space="0"/>
          </w:cols>
          <w:titlePg w:val="0"/>
        </w:sectPr>
      </w:pPr>
    </w:p>
    <w:p>
      <w:pPr>
        <w:pStyle w:val="BodyText"/>
        <w:spacing w:line="309" w:lineRule="auto"/>
      </w:pPr>
    </w:p>
    <w:p>
      <w:pPr>
        <w:pStyle w:val="BodyText"/>
        <w:spacing w:line="309" w:lineRule="auto"/>
      </w:pPr>
    </w:p>
    <w:p>
      <w:pPr>
        <w:spacing w:before="74" w:line="192" w:lineRule="auto"/>
        <w:ind w:left="2833"/>
        <w:rPr>
          <w:rFonts w:ascii="SimSun" w:eastAsia="SimSun" w:hAnsi="SimSun" w:cs="SimSun"/>
          <w:sz w:val="23"/>
          <w:szCs w:val="23"/>
        </w:rPr>
      </w:pPr>
      <w:r>
        <w:rPr>
          <w:rFonts w:ascii="SimSun" w:eastAsia="SimSun" w:hAnsi="SimSun" w:cs="SimSun"/>
          <w:b/>
          <w:bCs/>
          <w:spacing w:val="8"/>
          <w:sz w:val="23"/>
          <w:szCs w:val="23"/>
        </w:rPr>
        <w:t>鸟驳销助</w:t>
      </w:r>
      <w:r>
        <w:rPr>
          <w:rFonts w:ascii="SimSun" w:eastAsia="SimSun" w:hAnsi="SimSun" w:cs="SimSun"/>
          <w:spacing w:val="2"/>
          <w:sz w:val="23"/>
          <w:szCs w:val="23"/>
        </w:rPr>
        <w:t xml:space="preserve">           </w:t>
      </w:r>
      <w:r>
        <w:rPr>
          <w:rFonts w:ascii="SimSun" w:eastAsia="SimSun" w:hAnsi="SimSun" w:cs="SimSun"/>
          <w:b/>
          <w:bCs/>
          <w:spacing w:val="8"/>
          <w:sz w:val="23"/>
          <w:szCs w:val="23"/>
        </w:rPr>
        <w:t>半白动驾驶</w:t>
      </w:r>
      <w:r>
        <w:rPr>
          <w:rFonts w:ascii="SimSun" w:eastAsia="SimSun" w:hAnsi="SimSun" w:cs="SimSun"/>
          <w:spacing w:val="8"/>
          <w:sz w:val="23"/>
          <w:szCs w:val="23"/>
        </w:rPr>
        <w:t xml:space="preserve">        有条件白动驾驶      高度白功驾驳         完全白功驾级</w:t>
      </w:r>
    </w:p>
    <w:p>
      <w:pPr>
        <w:spacing w:line="192" w:lineRule="auto"/>
        <w:rPr>
          <w:rFonts w:ascii="SimSun" w:eastAsia="SimSun" w:hAnsi="SimSun" w:cs="SimSun"/>
          <w:sz w:val="23"/>
          <w:szCs w:val="23"/>
        </w:rPr>
        <w:sectPr>
          <w:headerReference w:type="default" r:id="rId38"/>
          <w:footerReference w:type="default" r:id="rId39"/>
          <w:type w:val="continuous"/>
          <w:pgSz w:w="21600" w:h="16200"/>
          <w:pgMar w:top="400" w:right="730" w:bottom="960" w:left="730" w:header="0" w:footer="939" w:gutter="0"/>
          <w:pgNumType w:start="13"/>
          <w:cols w:num="1" w:space="708" w:equalWidth="0">
            <w:col w:w="20140" w:space="0"/>
          </w:cols>
        </w:sectPr>
      </w:pPr>
    </w:p>
    <w:p>
      <w:pPr>
        <w:pStyle w:val="BodyText"/>
        <w:spacing w:line="367" w:lineRule="auto"/>
      </w:pPr>
      <w:r>
        <mc:AlternateContent>
          <mc:Choice Requires="wps">
            <w:drawing>
              <wp:anchor distT="0" distB="0" distL="0" distR="0" simplePos="0" relativeHeight="251692032" behindDoc="0" locked="0" layoutInCell="0" allowOverlap="1">
                <wp:simplePos x="0" y="0"/>
                <wp:positionH relativeFrom="page">
                  <wp:posOffset>-24135</wp:posOffset>
                </wp:positionH>
                <wp:positionV relativeFrom="page">
                  <wp:posOffset>4097253</wp:posOffset>
                </wp:positionV>
                <wp:extent cx="549909" cy="222250"/>
                <wp:effectExtent l="0" t="0" r="0" b="0"/>
                <wp:wrapNone/>
                <wp:docPr id="46" name="TextBox 46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 rot="16200000">
                          <a:off x="-24135" y="4097253"/>
                          <a:ext cx="549909" cy="222250"/>
                        </a:xfrm>
                        <a:prstGeom prst="rect">
                          <a:avLst/>
                        </a:prstGeom>
                        <a:noFill/>
                        <a:ln w="0">
                          <a:noFill/>
                        </a:ln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>
                            <w:pPr>
                              <w:spacing w:before="91" w:line="183" w:lineRule="auto"/>
                              <w:jc w:val="right"/>
                              <w:rPr>
                                <w:rFonts w:ascii="SimSun" w:eastAsia="SimSun" w:hAnsi="SimSun" w:cs="SimSun"/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ascii="SimSun" w:eastAsia="SimSun" w:hAnsi="SimSun" w:cs="SimSun"/>
                                <w:spacing w:val="-26"/>
                                <w:w w:val="96"/>
                                <w:sz w:val="24"/>
                                <w:szCs w:val="24"/>
                              </w:rPr>
                              <w:t>Executio</w:t>
                            </w:r>
                            <w:r>
                              <w:rPr>
                                <w:rFonts w:ascii="SimSun" w:eastAsia="SimSun" w:hAnsi="SimSun" w:cs="SimSun"/>
                                <w:spacing w:val="-8"/>
                                <w:w w:val="96"/>
                                <w:sz w:val="24"/>
                                <w:szCs w:val="24"/>
                              </w:rPr>
                              <w:t>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/>
                    </wps:wsp>
                  </a:graphicData>
                </a:graphic>
              </wp:anchor>
            </w:drawing>
          </mc:Choice>
          <mc:Fallback>
            <w:pict>
              <v:shape id="TextBox 46" o:spid="_x0000_s1045" type="#_x0000_t202" style="width:43.3pt;height:17.5pt;margin-top:322.62pt;margin-left:-1.9pt;mso-position-horizontal-relative:page;mso-position-vertical-relative:page;mso-wrap-distance-bottom:0;mso-wrap-distance-left:0;mso-wrap-distance-right:0;mso-wrap-distance-top:0;position:absolute;rotation:270;v-text-anchor:top;z-index:251691008" o:allowincell="f" filled="f" fillcolor="this" stroked="f">
                <v:textbox inset="0,0,0,0">
                  <w:txbxContent>
                    <w:p>
                      <w:pPr>
                        <w:spacing w:before="91" w:line="183" w:lineRule="auto"/>
                        <w:jc w:val="right"/>
                        <w:rPr>
                          <w:rFonts w:ascii="SimSun" w:eastAsia="SimSun" w:hAnsi="SimSun" w:cs="SimSun"/>
                          <w:sz w:val="24"/>
                          <w:szCs w:val="24"/>
                        </w:rPr>
                      </w:pPr>
                      <w:r>
                        <w:rPr>
                          <w:rFonts w:ascii="SimSun" w:eastAsia="SimSun" w:hAnsi="SimSun" w:cs="SimSun"/>
                          <w:spacing w:val="-26"/>
                          <w:w w:val="96"/>
                          <w:sz w:val="24"/>
                          <w:szCs w:val="24"/>
                        </w:rPr>
                        <w:t>Executio</w:t>
                      </w:r>
                      <w:r>
                        <w:rPr>
                          <w:rFonts w:ascii="SimSun" w:eastAsia="SimSun" w:hAnsi="SimSun" w:cs="SimSun"/>
                          <w:spacing w:val="-8"/>
                          <w:w w:val="96"/>
                          <w:sz w:val="24"/>
                          <w:szCs w:val="24"/>
                        </w:rPr>
                        <w:t>n</w:t>
                      </w:r>
                    </w:p>
                  </w:txbxContent>
                </v:textbox>
              </v:shape>
            </w:pict>
          </mc:Fallback>
        </mc:AlternateContent>
      </w:r>
      <w:r>
        <w:pict>
          <v:shape id="_x0000_s1046" type="#_x0000_t202" style="width:540.55pt;height:506pt;margin-top:116.75pt;margin-left:530.75pt;mso-position-horizontal-relative:page;mso-position-vertical-relative:page;position:absolute;z-index:251689984" o:allowincell="f" filled="f" stroked="f">
            <o:lock v:ext="edit" aspectratio="f"/>
            <v:textbox inset="0,0,0,0">
              <w:txbxContent>
                <w:p>
                  <w:pPr>
                    <w:spacing w:line="20" w:lineRule="exact"/>
                  </w:pPr>
                </w:p>
                <w:tbl>
                  <w:tblPr>
                    <w:tblStyle w:val="TableNormal4"/>
                    <w:tblW w:w="10760" w:type="dxa"/>
                    <w:tblInd w:w="2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</w:tblPr>
                  <w:tblGrid>
                    <w:gridCol w:w="2003"/>
                    <w:gridCol w:w="8757"/>
                  </w:tblGrid>
                  <w:tr>
                    <w:tblPrEx>
                      <w:tblW w:w="10760" w:type="dxa"/>
                      <w:tblInd w:w="25" w:type="dxa"/>
                      <w:tblBorders>
                        <w:top w:val="single" w:sz="4" w:space="0" w:color="000000"/>
                        <w:left w:val="single" w:sz="4" w:space="0" w:color="000000"/>
                        <w:bottom w:val="single" w:sz="4" w:space="0" w:color="000000"/>
                        <w:right w:val="single" w:sz="4" w:space="0" w:color="000000"/>
                        <w:insideH w:val="single" w:sz="4" w:space="0" w:color="000000"/>
                        <w:insideV w:val="single" w:sz="4" w:space="0" w:color="000000"/>
                      </w:tblBorders>
                      <w:tblLayout w:type="fixed"/>
                    </w:tblPrEx>
                    <w:trPr>
                      <w:trHeight w:val="504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rPr>
                            <w:rFonts w:ascii="Arial"/>
                            <w:sz w:val="21"/>
                          </w:rPr>
                        </w:pP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84" w:line="219" w:lineRule="auto"/>
                          <w:ind w:left="3836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color w:val="FFFFFF"/>
                            <w:spacing w:val="-2"/>
                            <w:sz w:val="34"/>
                            <w:szCs w:val="34"/>
                          </w:rPr>
                          <w:t>最近动态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123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429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5" w:line="219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</w:rPr>
                          <w:t>福特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92" w:line="214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color w:val="00197B"/>
                            <w:sz w:val="23"/>
                            <w:szCs w:val="23"/>
                          </w:rPr>
                          <w:t>·2017年福特10亿关元收购人工智能公司Argo AI</w:t>
                        </w:r>
                      </w:p>
                      <w:p>
                        <w:pPr>
                          <w:pStyle w:val="TableText"/>
                          <w:spacing w:before="21"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·2017年福特计划将无人驾驶车以扩容到90辆</w:t>
                        </w:r>
                      </w:p>
                      <w:p>
                        <w:pPr>
                          <w:pStyle w:val="TableText"/>
                          <w:spacing w:before="1" w:line="204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·2016年福特向激光雷达公司Velodyne投资0.75亿美元</w:t>
                        </w:r>
                      </w:p>
                      <w:p>
                        <w:pPr>
                          <w:pStyle w:val="TableText"/>
                          <w:spacing w:line="218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pacing w:val="1"/>
                            <w:sz w:val="23"/>
                            <w:szCs w:val="23"/>
                          </w:rPr>
                          <w:t>·2016年福特收购以色列创企</w:t>
                        </w:r>
                        <w:r>
                          <w:rPr>
                            <w:sz w:val="23"/>
                            <w:szCs w:val="23"/>
                          </w:rPr>
                          <w:t>SAIPS</w:t>
                        </w:r>
                        <w:r>
                          <w:rPr>
                            <w:spacing w:val="1"/>
                            <w:sz w:val="23"/>
                            <w:szCs w:val="23"/>
                          </w:rPr>
                          <w:t>(主攻机器学习和计算机视觉)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86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243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4" w:line="221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8"/>
                            <w:sz w:val="23"/>
                            <w:szCs w:val="23"/>
                          </w:rPr>
                          <w:t>通用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90" w:line="193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·2017年通用计划斥资6亿美元投资在自动驾驶上</w:t>
                        </w:r>
                      </w:p>
                      <w:p>
                        <w:pPr>
                          <w:pStyle w:val="TableText"/>
                          <w:spacing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·2016年通用10亿美元收购无人驾驶技术初创公司Cruise Automation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67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pStyle w:val="TableText"/>
                          <w:spacing w:before="229" w:line="219" w:lineRule="auto"/>
                          <w:ind w:left="35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16"/>
                            <w:sz w:val="23"/>
                            <w:szCs w:val="23"/>
                          </w:rPr>
                          <w:t>雷</w:t>
                        </w:r>
                        <w:r>
                          <w:rPr>
                            <w:spacing w:val="-35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6"/>
                            <w:sz w:val="23"/>
                            <w:szCs w:val="23"/>
                          </w:rPr>
                          <w:t>诺</w:t>
                        </w:r>
                        <w:r>
                          <w:rPr>
                            <w:spacing w:val="-41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6"/>
                            <w:sz w:val="23"/>
                            <w:szCs w:val="23"/>
                          </w:rPr>
                          <w:t>-</w:t>
                        </w:r>
                        <w:r>
                          <w:rPr>
                            <w:spacing w:val="-16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6"/>
                            <w:sz w:val="23"/>
                            <w:szCs w:val="23"/>
                          </w:rPr>
                          <w:t>日</w:t>
                        </w:r>
                        <w:r>
                          <w:rPr>
                            <w:spacing w:val="-40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6"/>
                            <w:sz w:val="23"/>
                            <w:szCs w:val="23"/>
                          </w:rPr>
                          <w:t>产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121" w:line="201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·2106年舌诺与日产组建300人自动驾驶技术团队</w:t>
                        </w:r>
                      </w:p>
                      <w:p>
                        <w:pPr>
                          <w:pStyle w:val="TableText"/>
                          <w:spacing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  计划2020年前推出10款自动驾驶汽车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96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29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5" w:line="220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</w:rPr>
                          <w:t>奔驰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102" w:line="193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·2016年奔驰获得美国华达州自动驾驶测试牌照</w:t>
                        </w:r>
                      </w:p>
                      <w:p>
                        <w:pPr>
                          <w:pStyle w:val="TableText"/>
                          <w:spacing w:line="20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·2016年弃驰发布自动驾驶公交车在荷兰的BRT线路上路测成功</w:t>
                        </w:r>
                      </w:p>
                      <w:p>
                        <w:pPr>
                          <w:pStyle w:val="TableText"/>
                          <w:spacing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·2105年奔驰、主马、宽迪32亿美元收购地图厂商Here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400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pStyle w:val="TableText"/>
                          <w:spacing w:before="91" w:line="219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</w:rPr>
                          <w:t>大众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92"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·2105年巽迪、奔驰、宝马32亿美元收购地图厂商Here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120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41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5" w:line="220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5"/>
                            <w:sz w:val="23"/>
                            <w:szCs w:val="23"/>
                          </w:rPr>
                          <w:t>宝马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84"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·2016年宝马投资白动驾驶创业公司Nauto</w:t>
                        </w:r>
                      </w:p>
                      <w:p>
                        <w:pPr>
                          <w:pStyle w:val="TableText"/>
                          <w:spacing w:before="6" w:line="212" w:lineRule="auto"/>
                          <w:ind w:left="471" w:right="254" w:hanging="39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 xml:space="preserve">2016年宝马发布了一份声明将BMW </w:t>
                        </w:r>
                        <w:r>
                          <w:rPr>
                            <w:color w:val="0E008A"/>
                            <w:sz w:val="23"/>
                            <w:szCs w:val="23"/>
                          </w:rPr>
                          <w:t>iVentures投资基金增加至5亿欧元，以推动无</w:t>
                        </w:r>
                        <w:r>
                          <w:rPr>
                            <w:color w:val="0E008A"/>
                            <w:spacing w:val="8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sz w:val="23"/>
                            <w:szCs w:val="23"/>
                          </w:rPr>
                          <w:t>人驾驶相关技术的研发</w:t>
                        </w:r>
                      </w:p>
                      <w:p>
                        <w:pPr>
                          <w:pStyle w:val="TableText"/>
                          <w:spacing w:before="1" w:line="217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·2105年宝马、奔驰、奥迪32亿美元收购地图厂商Here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97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304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4" w:line="219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</w:rPr>
                          <w:t>谷歌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69" w:line="215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color w:val="001F83"/>
                            <w:sz w:val="23"/>
                            <w:szCs w:val="23"/>
                          </w:rPr>
                          <w:t>·2016年谷歌将无人驾驰汽车部门分拆成为独立公司Waymo,其潜在市值高达700</w:t>
                        </w:r>
                      </w:p>
                      <w:p>
                        <w:pPr>
                          <w:pStyle w:val="TableText"/>
                          <w:spacing w:before="18" w:line="220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pacing w:val="-3"/>
                            <w:sz w:val="23"/>
                            <w:szCs w:val="23"/>
                          </w:rPr>
                          <w:t>亿美元</w:t>
                        </w:r>
                      </w:p>
                      <w:p>
                        <w:pPr>
                          <w:pStyle w:val="TableText"/>
                          <w:spacing w:before="33"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  2016年谷歌自动驾驶测试里程已超过200万英里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929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pStyle w:val="TableText"/>
                          <w:spacing w:before="172" w:line="234" w:lineRule="auto"/>
                          <w:ind w:left="829" w:right="72" w:hanging="751"/>
                          <w:rPr>
                            <w:sz w:val="34"/>
                            <w:szCs w:val="34"/>
                          </w:rPr>
                        </w:pP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沃</w:t>
                        </w:r>
                        <w:r>
                          <w:rPr>
                            <w:spacing w:val="-39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尔</w:t>
                        </w:r>
                        <w:r>
                          <w:rPr>
                            <w:spacing w:val="-44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沃</w:t>
                        </w:r>
                        <w:r>
                          <w:rPr>
                            <w:spacing w:val="-48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-</w:t>
                        </w:r>
                        <w:r>
                          <w:rPr>
                            <w:spacing w:val="-39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奥</w:t>
                        </w:r>
                        <w:r>
                          <w:rPr>
                            <w:spacing w:val="-47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特</w:t>
                        </w:r>
                        <w:r>
                          <w:rPr>
                            <w:spacing w:val="-46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14"/>
                            <w:sz w:val="23"/>
                            <w:szCs w:val="23"/>
                          </w:rPr>
                          <w:t>立</w:t>
                        </w:r>
                        <w:r>
                          <w:rPr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b/>
                            <w:bCs/>
                            <w:spacing w:val="-4"/>
                            <w:sz w:val="34"/>
                            <w:szCs w:val="34"/>
                          </w:rPr>
                          <w:t>夫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115" w:line="193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·2017年沃尔沃将投入100辆车进行无人驾驶测试</w:t>
                        </w:r>
                      </w:p>
                      <w:p>
                        <w:pPr>
                          <w:pStyle w:val="TableText"/>
                          <w:spacing w:line="192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pacing w:val="1"/>
                            <w:sz w:val="23"/>
                            <w:szCs w:val="23"/>
                          </w:rPr>
                          <w:t>2017年沃尔沃与</w:t>
                        </w:r>
                        <w:r>
                          <w:rPr>
                            <w:sz w:val="23"/>
                            <w:szCs w:val="23"/>
                          </w:rPr>
                          <w:t>Autoliv</w:t>
                        </w:r>
                        <w:r>
                          <w:rPr>
                            <w:spacing w:val="1"/>
                            <w:sz w:val="23"/>
                            <w:szCs w:val="23"/>
                          </w:rPr>
                          <w:t>成立自动驾驶合资公司</w:t>
                        </w:r>
                      </w:p>
                      <w:p>
                        <w:pPr>
                          <w:pStyle w:val="TableText"/>
                          <w:spacing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  2016年沃尔沃与Uber共同投资3亿美元，合作研发自动驾驶汽车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1768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spacing w:line="347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spacing w:line="348" w:lineRule="auto"/>
                          <w:rPr>
                            <w:rFonts w:ascii="Arial"/>
                            <w:sz w:val="21"/>
                          </w:rPr>
                        </w:pPr>
                      </w:p>
                      <w:p>
                        <w:pPr>
                          <w:pStyle w:val="TableText"/>
                          <w:spacing w:before="75" w:line="220" w:lineRule="auto"/>
                          <w:ind w:left="64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5"/>
                            <w:sz w:val="23"/>
                            <w:szCs w:val="23"/>
                          </w:rPr>
                          <w:t>德尔福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86" w:line="209" w:lineRule="auto"/>
                          <w:ind w:left="18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color w:val="001D7D"/>
                            <w:sz w:val="23"/>
                            <w:szCs w:val="23"/>
                          </w:rPr>
                          <w:t>·2017年德尔福与法国公交公司联合开发自动驾驶班车</w:t>
                        </w:r>
                      </w:p>
                      <w:p>
                        <w:pPr>
                          <w:pStyle w:val="TableText"/>
                          <w:spacing w:before="2" w:line="213" w:lineRule="auto"/>
                          <w:ind w:left="472" w:right="250" w:hanging="270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·2017年德尔福对以色列公司Valens进行股权投资，Valens是一家技术领先的信号</w:t>
                        </w:r>
                        <w:r>
                          <w:rPr>
                            <w:spacing w:val="13"/>
                            <w:sz w:val="23"/>
                            <w:szCs w:val="23"/>
                          </w:rPr>
                          <w:t xml:space="preserve"> </w:t>
                        </w:r>
                        <w:r>
                          <w:rPr>
                            <w:spacing w:val="7"/>
                            <w:sz w:val="23"/>
                            <w:szCs w:val="23"/>
                          </w:rPr>
                          <w:t>处理公司</w:t>
                        </w:r>
                      </w:p>
                      <w:p>
                        <w:pPr>
                          <w:pStyle w:val="TableText"/>
                          <w:spacing w:line="213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2015年待尔福股权投资3D激光雷达传感器</w:t>
                        </w:r>
                        <w:r>
                          <w:rPr>
                            <w:spacing w:val="-1"/>
                            <w:sz w:val="23"/>
                            <w:szCs w:val="23"/>
                          </w:rPr>
                          <w:t>的领先企业Quanergy</w:t>
                        </w:r>
                      </w:p>
                      <w:p>
                        <w:pPr>
                          <w:pStyle w:val="TableText"/>
                          <w:spacing w:before="31" w:line="219" w:lineRule="auto"/>
                          <w:ind w:left="421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pacing w:val="1"/>
                            <w:sz w:val="23"/>
                            <w:szCs w:val="23"/>
                          </w:rPr>
                          <w:t>2015年德尔福以3200万美元收购了出白卡内基梅隆大学的白</w:t>
                        </w:r>
                        <w:r>
                          <w:rPr>
                            <w:sz w:val="23"/>
                            <w:szCs w:val="23"/>
                          </w:rPr>
                          <w:t>动驾驶汽车软件公司</w:t>
                        </w:r>
                      </w:p>
                      <w:p>
                        <w:pPr>
                          <w:pStyle w:val="TableText"/>
                          <w:spacing w:before="19" w:line="231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color w:val="001684"/>
                            <w:spacing w:val="-1"/>
                            <w:sz w:val="23"/>
                            <w:szCs w:val="23"/>
                          </w:rPr>
                          <w:t>Ottomatika</w:t>
                        </w:r>
                      </w:p>
                    </w:tc>
                  </w:tr>
                  <w:tr>
                    <w:tblPrEx>
                      <w:tblW w:w="10760" w:type="dxa"/>
                      <w:tblInd w:w="25" w:type="dxa"/>
                      <w:tblLayout w:type="fixed"/>
                    </w:tblPrEx>
                    <w:trPr>
                      <w:trHeight w:val="414"/>
                    </w:trPr>
                    <w:tc>
                      <w:tcPr>
                        <w:tcW w:w="2003" w:type="dxa"/>
                        <w:vAlign w:val="top"/>
                      </w:tcPr>
                      <w:p>
                        <w:pPr>
                          <w:pStyle w:val="TableText"/>
                          <w:spacing w:before="96" w:line="219" w:lineRule="auto"/>
                          <w:ind w:left="768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b/>
                            <w:bCs/>
                            <w:spacing w:val="-6"/>
                            <w:sz w:val="23"/>
                            <w:szCs w:val="23"/>
                          </w:rPr>
                          <w:t>现代</w:t>
                        </w:r>
                      </w:p>
                    </w:tc>
                    <w:tc>
                      <w:tcPr>
                        <w:tcW w:w="8757" w:type="dxa"/>
                        <w:vAlign w:val="top"/>
                      </w:tcPr>
                      <w:p>
                        <w:pPr>
                          <w:pStyle w:val="TableText"/>
                          <w:spacing w:before="99" w:line="219" w:lineRule="auto"/>
                          <w:ind w:left="472"/>
                          <w:rPr>
                            <w:sz w:val="23"/>
                            <w:szCs w:val="23"/>
                          </w:rPr>
                        </w:pPr>
                        <w:r>
                          <w:rPr>
                            <w:sz w:val="23"/>
                            <w:szCs w:val="23"/>
                          </w:rPr>
                          <w:t>2016年现代捷恩斯获取韩国白动驾驶测试牌照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</w:p>
    <w:p>
      <w:pPr>
        <w:spacing w:before="224" w:line="222" w:lineRule="auto"/>
        <w:ind w:left="789"/>
        <w:rPr>
          <w:rFonts w:ascii="SimHei" w:eastAsia="SimHei" w:hAnsi="SimHei" w:cs="SimHei"/>
          <w:sz w:val="69"/>
          <w:szCs w:val="69"/>
        </w:rPr>
      </w:pPr>
      <w:r>
        <w:drawing>
          <wp:anchor distT="0" distB="0" distL="0" distR="0" simplePos="0" relativeHeight="251688960" behindDoc="1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-489508</wp:posOffset>
            </wp:positionV>
            <wp:extent cx="13716000" cy="10287000"/>
            <wp:effectExtent l="0" t="0" r="0" b="0"/>
            <wp:wrapNone/>
            <wp:docPr id="48" name="IM 4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8" name="IM 48"/>
                    <pic:cNvPicPr/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3716000" cy="10287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SimHei" w:eastAsia="SimHei" w:hAnsi="SimHei" w:cs="SimHei"/>
          <w:b/>
          <w:bCs/>
          <w:color w:val="002EC9"/>
          <w:spacing w:val="24"/>
          <w:sz w:val="69"/>
          <w:szCs w:val="69"/>
        </w:rPr>
        <w:t>领先者的行动</w:t>
      </w:r>
    </w:p>
    <w:p>
      <w:pPr>
        <w:pStyle w:val="BodyText"/>
        <w:spacing w:line="296" w:lineRule="auto"/>
      </w:pPr>
    </w:p>
    <w:p>
      <w:pPr>
        <w:pStyle w:val="BodyText"/>
        <w:spacing w:line="297" w:lineRule="auto"/>
      </w:pPr>
    </w:p>
    <w:p>
      <w:pPr>
        <w:pStyle w:val="BodyText"/>
        <w:spacing w:line="297" w:lineRule="auto"/>
      </w:pPr>
    </w:p>
    <w:p>
      <w:pPr>
        <w:pStyle w:val="BodyText"/>
        <w:spacing w:line="7940" w:lineRule="exact"/>
        <w:ind w:firstLine="490"/>
      </w:pPr>
      <w:r>
        <w:rPr>
          <w:position w:val="-158"/>
        </w:rPr>
        <w:pict>
          <v:group id="_x0000_i1047" style="width:479.5pt;height:397pt;mso-position-horizontal-relative:char;mso-position-vertical-relative:line" coordorigin="0,0" coordsize="9590,7940" filled="f" stroked="f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48" type="#_x0000_t75" style="width:9590;height:7820;position:absolute" filled="f" stroked="f">
              <v:imagedata r:id="rId41" o:title=""/>
            </v:shape>
            <v:shape id="_x0000_s1049" type="#_x0000_t202" style="width:9080;height:7727;left:259;position:absolute;top:232" filled="f" stroked="f">
              <o:lock v:ext="edit" aspectratio="f"/>
              <v:textbox inset="0,0,0,0">
                <w:txbxContent>
                  <w:p>
                    <w:pPr>
                      <w:spacing w:before="20" w:line="208" w:lineRule="auto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position w:val="-2"/>
                        <w:sz w:val="21"/>
                        <w:szCs w:val="21"/>
                      </w:rPr>
                      <w:t xml:space="preserve">FOLLOWERS                </w:t>
                    </w:r>
                    <w:r>
                      <w:rPr>
                        <w:rFonts w:ascii="Arial" w:eastAsia="Arial" w:hAnsi="Arial" w:cs="Arial"/>
                        <w:sz w:val="21"/>
                        <w:szCs w:val="21"/>
                      </w:rPr>
                      <w:t xml:space="preserve">CHALLENGERS   </w:t>
                    </w: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 xml:space="preserve">           CONTENDERS               LEADERS</w:t>
                    </w:r>
                  </w:p>
                  <w:p>
                    <w:pPr>
                      <w:spacing w:before="141" w:line="198" w:lineRule="auto"/>
                      <w:ind w:right="13"/>
                      <w:jc w:val="right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Daindor</w:t>
                    </w:r>
                    <w:r>
                      <w:rPr>
                        <w:rFonts w:ascii="SimSun" w:eastAsia="SimSun" w:hAnsi="SimSun" w:cs="SimSun"/>
                        <w:spacing w:val="28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Bosch</w:t>
                    </w:r>
                    <w:r>
                      <w:rPr>
                        <w:rFonts w:ascii="SimSun" w:eastAsia="SimSun" w:hAnsi="SimSun" w:cs="SimSun"/>
                        <w:spacing w:val="26"/>
                        <w:sz w:val="21"/>
                        <w:szCs w:val="21"/>
                      </w:rPr>
                      <w:t xml:space="preserve">  </w:t>
                    </w:r>
                    <w:r>
                      <w:rPr>
                        <w:rFonts w:ascii="SimSun" w:eastAsia="SimSun" w:hAnsi="SimSun" w:cs="SimSun"/>
                        <w:spacing w:val="-1"/>
                        <w:sz w:val="21"/>
                        <w:szCs w:val="21"/>
                      </w:rPr>
                      <w:t>Waymo</w:t>
                    </w:r>
                    <w:r>
                      <w:rPr>
                        <w:rFonts w:ascii="SimSun" w:eastAsia="SimSun" w:hAnsi="SimSun" w:cs="SimSun"/>
                        <w:spacing w:val="19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spacing w:val="-1"/>
                        <w:sz w:val="25"/>
                        <w:szCs w:val="25"/>
                      </w:rPr>
                      <w:t>GM</w:t>
                    </w:r>
                  </w:p>
                  <w:p>
                    <w:pPr>
                      <w:spacing w:before="114" w:line="196" w:lineRule="auto"/>
                      <w:ind w:left="5569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1"/>
                        <w:sz w:val="21"/>
                        <w:szCs w:val="21"/>
                      </w:rPr>
                      <w:t>Volkswagen</w:t>
                    </w:r>
                  </w:p>
                  <w:p>
                    <w:pPr>
                      <w:spacing w:before="55" w:line="539" w:lineRule="exact"/>
                      <w:ind w:left="555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11"/>
                        <w:position w:val="-11"/>
                        <w:sz w:val="21"/>
                        <w:szCs w:val="21"/>
                      </w:rPr>
                      <w:t>EM</w:t>
                    </w:r>
                    <w:r>
                      <w:ruby>
                        <w:rubyPr>
                          <w:rubyAlign w:val="left"/>
                          <w:hps w:val="25"/>
                          <w:hpsRaise w:val="22"/>
                          <w:hpsBaseText w:val="21"/>
                        </w:rubyPr>
                        <w:rt>
                          <w:r>
                            <w:rPr>
                              <w:rFonts w:ascii="Arial" w:eastAsia="Arial" w:hAnsi="Arial" w:cs="Arial"/>
                              <w:w w:val="88"/>
                              <w:position w:val="2"/>
                              <w:sz w:val="25"/>
                              <w:szCs w:val="25"/>
                            </w:rPr>
                            <w:t>G</w:t>
                          </w:r>
                        </w:rt>
                        <w:rubyBase>
                          <w:r>
                            <w:rPr>
                              <w:rFonts w:ascii="Arial" w:eastAsia="Arial" w:hAnsi="Arial" w:cs="Arial"/>
                              <w:w w:val="99"/>
                              <w:position w:val="-11"/>
                              <w:sz w:val="21"/>
                              <w:szCs w:val="21"/>
                            </w:rPr>
                            <w:t>W</w:t>
                          </w:r>
                        </w:rubyBase>
                      </w:ruby>
                    </w:r>
                    <w:r>
                      <w:rPr>
                        <w:rFonts w:ascii="Arial" w:eastAsia="Arial" w:hAnsi="Arial" w:cs="Arial"/>
                        <w:spacing w:val="-11"/>
                        <w:position w:val="24"/>
                        <w:sz w:val="25"/>
                        <w:szCs w:val="25"/>
                      </w:rPr>
                      <w:t>r</w:t>
                    </w:r>
                    <w:r>
                      <w:rPr>
                        <w:rFonts w:ascii="Arial" w:eastAsia="Arial" w:hAnsi="Arial" w:cs="Arial"/>
                        <w:spacing w:val="-11"/>
                        <w:position w:val="-11"/>
                        <w:sz w:val="21"/>
                        <w:szCs w:val="21"/>
                      </w:rPr>
                      <w:t>-</w:t>
                    </w:r>
                    <w:r>
                      <w:ruby>
                        <w:rubyPr>
                          <w:rubyAlign w:val="left"/>
                          <w:hps w:val="25"/>
                          <w:hpsRaise w:val="22"/>
                          <w:hpsBaseText w:val="21"/>
                        </w:rubyPr>
                        <w:rt>
                          <w:r>
                            <w:rPr>
                              <w:rFonts w:ascii="Arial" w:eastAsia="Arial" w:hAnsi="Arial" w:cs="Arial"/>
                              <w:w w:val="97"/>
                              <w:position w:val="2"/>
                              <w:sz w:val="25"/>
                              <w:szCs w:val="25"/>
                            </w:rPr>
                            <w:t>oup</w:t>
                          </w:r>
                        </w:rt>
                        <w:rubyBase>
                          <w:r>
                            <w:rPr>
                              <w:rFonts w:ascii="Arial" w:eastAsia="Arial" w:hAnsi="Arial" w:cs="Arial"/>
                              <w:w w:val="99"/>
                              <w:position w:val="-11"/>
                              <w:sz w:val="21"/>
                              <w:szCs w:val="21"/>
                            </w:rPr>
                            <w:t>Intel</w:t>
                          </w:r>
                        </w:rubyBase>
                      </w:ruby>
                    </w:r>
                    <w:r>
                      <w:rPr>
                        <w:rFonts w:ascii="Arial" w:eastAsia="Arial" w:hAnsi="Arial" w:cs="Arial"/>
                        <w:spacing w:val="-11"/>
                        <w:position w:val="-11"/>
                        <w:sz w:val="21"/>
                        <w:szCs w:val="21"/>
                      </w:rPr>
                      <w:t>-FCA</w:t>
                    </w:r>
                    <w:r>
                      <w:rPr>
                        <w:rFonts w:ascii="Arial" w:eastAsia="Arial" w:hAnsi="Arial" w:cs="Arial"/>
                        <w:spacing w:val="2"/>
                        <w:position w:val="-11"/>
                        <w:sz w:val="21"/>
                        <w:szCs w:val="21"/>
                      </w:rPr>
                      <w:t xml:space="preserve">                       </w:t>
                    </w:r>
                    <w:r>
                      <w:rPr>
                        <w:rFonts w:ascii="Arial" w:eastAsia="Arial" w:hAnsi="Arial" w:cs="Arial"/>
                        <w:spacing w:val="-11"/>
                        <w:position w:val="5"/>
                        <w:sz w:val="25"/>
                        <w:szCs w:val="25"/>
                      </w:rPr>
                      <w:t>Ford</w:t>
                    </w:r>
                  </w:p>
                  <w:p>
                    <w:pPr>
                      <w:spacing w:line="198" w:lineRule="auto"/>
                      <w:ind w:left="357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position w:val="-1"/>
                        <w:sz w:val="21"/>
                        <w:szCs w:val="21"/>
                      </w:rPr>
                      <w:t>dsguar</w:t>
                    </w:r>
                    <w:r>
                      <w:rPr>
                        <w:rFonts w:ascii="Arial" w:eastAsia="Arial" w:hAnsi="Arial" w:cs="Arial"/>
                        <w:spacing w:val="13"/>
                        <w:position w:val="-1"/>
                        <w:sz w:val="21"/>
                        <w:szCs w:val="21"/>
                      </w:rPr>
                      <w:t xml:space="preserve">   </w:t>
                    </w:r>
                    <w:r>
                      <w:rPr>
                        <w:rFonts w:ascii="Arial" w:eastAsia="Arial" w:hAnsi="Arial" w:cs="Arial"/>
                        <w:position w:val="-1"/>
                        <w:sz w:val="21"/>
                        <w:szCs w:val="21"/>
                      </w:rPr>
                      <w:t xml:space="preserve">Land                                         </w:t>
                    </w:r>
                    <w:r>
                      <w:rPr>
                        <w:rFonts w:ascii="Arial" w:eastAsia="Arial" w:hAnsi="Arial" w:cs="Arial"/>
                        <w:spacing w:val="-1"/>
                        <w:position w:val="-1"/>
                        <w:sz w:val="21"/>
                        <w:szCs w:val="21"/>
                      </w:rPr>
                      <w:t xml:space="preserve">                 </w:t>
                    </w:r>
                    <w:r>
                      <w:rPr>
                        <w:rFonts w:ascii="Arial" w:eastAsia="Arial" w:hAnsi="Arial" w:cs="Arial"/>
                        <w:color w:val="445728"/>
                        <w:spacing w:val="-1"/>
                        <w:position w:val="3"/>
                        <w:sz w:val="25"/>
                        <w:szCs w:val="25"/>
                      </w:rPr>
                      <w:t>Aptv</w:t>
                    </w:r>
                  </w:p>
                  <w:p>
                    <w:pPr>
                      <w:spacing w:line="246" w:lineRule="exact"/>
                      <w:ind w:left="386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position w:val="-5"/>
                        <w:sz w:val="25"/>
                        <w:szCs w:val="25"/>
                      </w:rPr>
                      <w:t>Rovar</w:t>
                    </w:r>
                    <w:r>
                      <w:rPr>
                        <w:rFonts w:ascii="Arial" w:eastAsia="Arial" w:hAnsi="Arial" w:cs="Arial"/>
                        <w:spacing w:val="1"/>
                        <w:position w:val="-5"/>
                        <w:sz w:val="25"/>
                        <w:szCs w:val="25"/>
                      </w:rPr>
                      <w:t xml:space="preserve">                     </w:t>
                    </w:r>
                    <w:r>
                      <w:rPr>
                        <w:rFonts w:ascii="Arial" w:eastAsia="Arial" w:hAnsi="Arial" w:cs="Arial"/>
                        <w:color w:val="1A3200"/>
                        <w:spacing w:val="-4"/>
                        <w:position w:val="5"/>
                        <w:sz w:val="21"/>
                        <w:szCs w:val="21"/>
                      </w:rPr>
                      <w:t>PSA</w:t>
                    </w:r>
                  </w:p>
                  <w:p>
                    <w:pPr>
                      <w:spacing w:before="175" w:line="190" w:lineRule="auto"/>
                      <w:ind w:left="428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5"/>
                        <w:position w:val="-3"/>
                        <w:sz w:val="25"/>
                        <w:szCs w:val="25"/>
                      </w:rPr>
                      <w:t>Toyota-</w:t>
                    </w:r>
                    <w:r>
                      <w:rPr>
                        <w:rFonts w:ascii="Arial" w:eastAsia="Arial" w:hAnsi="Arial" w:cs="Arial"/>
                        <w:position w:val="-3"/>
                        <w:sz w:val="25"/>
                        <w:szCs w:val="25"/>
                      </w:rPr>
                      <w:t xml:space="preserve">                                          </w:t>
                    </w:r>
                    <w:r>
                      <w:rPr>
                        <w:rFonts w:ascii="Arial" w:eastAsia="Arial" w:hAnsi="Arial" w:cs="Arial"/>
                        <w:spacing w:val="-5"/>
                        <w:position w:val="4"/>
                        <w:sz w:val="25"/>
                        <w:szCs w:val="25"/>
                      </w:rPr>
                      <w:t>Aliance</w:t>
                    </w:r>
                  </w:p>
                  <w:p>
                    <w:pPr>
                      <w:spacing w:line="160" w:lineRule="exact"/>
                      <w:ind w:left="6360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7"/>
                        <w:position w:val="-4"/>
                        <w:sz w:val="25"/>
                        <w:szCs w:val="25"/>
                      </w:rPr>
                      <w:t>Volvo-Autolhe</w:t>
                    </w:r>
                  </w:p>
                  <w:p>
                    <w:pPr>
                      <w:spacing w:before="1" w:line="189" w:lineRule="auto"/>
                      <w:ind w:left="312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8"/>
                        <w:position w:val="-2"/>
                        <w:sz w:val="25"/>
                        <w:szCs w:val="25"/>
                      </w:rPr>
                      <w:t>Honda-</w:t>
                    </w:r>
                    <w:r>
                      <w:rPr>
                        <w:rFonts w:ascii="Arial" w:eastAsia="Arial" w:hAnsi="Arial" w:cs="Arial"/>
                        <w:spacing w:val="3"/>
                        <w:position w:val="-2"/>
                        <w:sz w:val="25"/>
                        <w:szCs w:val="25"/>
                      </w:rPr>
                      <w:t xml:space="preserve">              </w:t>
                    </w:r>
                    <w:r>
                      <w:rPr>
                        <w:rFonts w:ascii="Arial" w:eastAsia="Arial" w:hAnsi="Arial" w:cs="Arial"/>
                        <w:spacing w:val="-8"/>
                        <w:position w:val="2"/>
                        <w:sz w:val="21"/>
                        <w:szCs w:val="21"/>
                      </w:rPr>
                      <w:t>Ma</w:t>
                    </w:r>
                    <w:r>
                      <w:rPr>
                        <w:rFonts w:ascii="Arial" w:eastAsia="Arial" w:hAnsi="Arial" w:cs="Arial"/>
                        <w:spacing w:val="2"/>
                        <w:position w:val="2"/>
                        <w:sz w:val="21"/>
                        <w:szCs w:val="21"/>
                      </w:rPr>
                      <w:t xml:space="preserve">                 </w:t>
                    </w:r>
                    <w:r>
                      <w:rPr>
                        <w:rFonts w:ascii="Arial" w:eastAsia="Arial" w:hAnsi="Arial" w:cs="Arial"/>
                        <w:spacing w:val="-8"/>
                        <w:sz w:val="25"/>
                        <w:szCs w:val="25"/>
                      </w:rPr>
                      <w:t>Ericsson-Zanutty</w:t>
                    </w:r>
                  </w:p>
                  <w:p>
                    <w:pPr>
                      <w:spacing w:line="301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61" w:line="198" w:lineRule="auto"/>
                      <w:ind w:left="3369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3"/>
                        <w:sz w:val="21"/>
                        <w:szCs w:val="21"/>
                      </w:rPr>
                      <w:t>Hyundhi</w:t>
                    </w:r>
                    <w:r>
                      <w:rPr>
                        <w:rFonts w:ascii="Arial" w:eastAsia="Arial" w:hAnsi="Arial" w:cs="Arial"/>
                        <w:spacing w:val="11"/>
                        <w:sz w:val="21"/>
                        <w:szCs w:val="21"/>
                      </w:rPr>
                      <w:t xml:space="preserve">    </w:t>
                    </w:r>
                    <w:r>
                      <w:rPr>
                        <w:rFonts w:ascii="Arial" w:eastAsia="Arial" w:hAnsi="Arial" w:cs="Arial"/>
                        <w:spacing w:val="-3"/>
                        <w:sz w:val="21"/>
                        <w:szCs w:val="21"/>
                      </w:rPr>
                      <w:t>Motor</w:t>
                    </w:r>
                  </w:p>
                  <w:p>
                    <w:pPr>
                      <w:spacing w:line="198" w:lineRule="auto"/>
                      <w:ind w:left="3819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Group</w:t>
                    </w:r>
                  </w:p>
                  <w:p>
                    <w:pPr>
                      <w:spacing w:line="43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3" w:line="196" w:lineRule="auto"/>
                      <w:ind w:left="4359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sz w:val="25"/>
                        <w:szCs w:val="25"/>
                      </w:rPr>
                      <w:t>Uber-●</w:t>
                    </w:r>
                  </w:p>
                  <w:p>
                    <w:pPr>
                      <w:spacing w:line="267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8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3" w:line="192" w:lineRule="auto"/>
                      <w:ind w:left="3769"/>
                      <w:rPr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835F3B"/>
                        <w:spacing w:val="-1"/>
                        <w:sz w:val="25"/>
                        <w:szCs w:val="25"/>
                      </w:rPr>
                      <w:t>Teda——</w:t>
                    </w:r>
                    <w:r>
                      <w:rPr>
                        <w:rFonts w:ascii="Times New Roman" w:eastAsia="Times New Roman" w:hAnsi="Times New Roman" w:cs="Times New Roman"/>
                        <w:color w:val="835F3B"/>
                        <w:spacing w:val="-37"/>
                        <w:sz w:val="25"/>
                        <w:szCs w:val="25"/>
                      </w:rPr>
                      <w:t xml:space="preserve"> </w:t>
                    </w:r>
                    <w:r>
                      <w:rPr>
                        <w:position w:val="1"/>
                        <w:sz w:val="25"/>
                        <w:szCs w:val="25"/>
                      </w:rPr>
                      <w:drawing>
                        <wp:inline distT="0" distB="0" distL="0" distR="0">
                          <wp:extent cx="82570" cy="76226"/>
                          <wp:effectExtent l="0" t="0" r="0" b="0"/>
                          <wp:docPr id="50" name="IM 50"/>
                          <wp:cNvGraphicFramePr/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50" name="IM 50"/>
                                  <pic:cNvPicPr/>
                                </pic:nvPicPr>
                                <pic:blipFill>
                                  <a:blip xmlns:r="http://schemas.openxmlformats.org/officeDocument/2006/relationships" r:embed="rId42"/>
                                  <a:stretch>
                                    <a:fillRect/>
                                  </a:stretch>
                                </pic:blipFill>
                                <pic:spPr>
                                  <a:xfrm>
                                    <a:off x="0" y="0"/>
                                    <a:ext cx="82570" cy="76226"/>
                                  </a:xfrm>
                                  <a:prstGeom prst="rect">
                                    <a:avLst/>
                                  </a:prstGeom>
                                </pic:spPr>
                              </pic:pic>
                            </a:graphicData>
                          </a:graphic>
                        </wp:inline>
                      </w:drawing>
                    </w: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3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line="264" w:lineRule="auto"/>
                      <w:rPr>
                        <w:rFonts w:ascii="Arial"/>
                        <w:sz w:val="21"/>
                      </w:rPr>
                    </w:pPr>
                  </w:p>
                  <w:p>
                    <w:pPr>
                      <w:spacing w:before="72" w:line="188" w:lineRule="auto"/>
                      <w:ind w:left="4089"/>
                      <w:rPr>
                        <w:rFonts w:ascii="Times New Roman" w:eastAsia="Times New Roman" w:hAnsi="Times New Roman" w:cs="Times New Roman"/>
                        <w:sz w:val="25"/>
                        <w:szCs w:val="25"/>
                      </w:rPr>
                    </w:pPr>
                    <w:r>
                      <w:rPr>
                        <w:rFonts w:ascii="Times New Roman" w:eastAsia="Times New Roman" w:hAnsi="Times New Roman" w:cs="Times New Roman"/>
                        <w:color w:val="FFFFFF"/>
                        <w:spacing w:val="-2"/>
                        <w:sz w:val="25"/>
                        <w:szCs w:val="25"/>
                      </w:rPr>
                      <w:t>Strategy</w:t>
                    </w:r>
                  </w:p>
                </w:txbxContent>
              </v:textbox>
            </v:shape>
            <v:shape id="_x0000_s1050" type="#_x0000_t202" style="width:1606;height:225;left:7819;position:absolute;top:2205" filled="f" stroked="f">
              <o:lock v:ext="edit" aspectratio="f"/>
              <v:textbox inset="0,0,0,0">
                <w:txbxContent>
                  <w:p>
                    <w:pPr>
                      <w:spacing w:before="19" w:line="196" w:lineRule="auto"/>
                      <w:ind w:left="20"/>
                      <w:rPr>
                        <w:rFonts w:ascii="Arial" w:eastAsia="Arial" w:hAnsi="Arial" w:cs="Arial"/>
                        <w:sz w:val="25"/>
                        <w:szCs w:val="25"/>
                      </w:rPr>
                    </w:pPr>
                    <w:r>
                      <w:rPr>
                        <w:rFonts w:ascii="Arial" w:eastAsia="Arial" w:hAnsi="Arial" w:cs="Arial"/>
                        <w:color w:val="607243"/>
                        <w:spacing w:val="-10"/>
                        <w:sz w:val="25"/>
                        <w:szCs w:val="25"/>
                      </w:rPr>
                      <w:t>Renault-Nissan</w:t>
                    </w:r>
                  </w:p>
                </w:txbxContent>
              </v:textbox>
            </v:shape>
            <v:shape id="_x0000_s1051" type="#_x0000_t202" style="width:1269;height:197;left:5899;position:absolute;top:3582" filled="f" stroked="f">
              <o:lock v:ext="edit" aspectratio="f"/>
              <v:textbox inset="0,0,0,0">
                <w:txbxContent>
                  <w:p>
                    <w:pPr>
                      <w:spacing w:before="20" w:line="198" w:lineRule="auto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2"/>
                        <w:sz w:val="21"/>
                        <w:szCs w:val="21"/>
                      </w:rPr>
                      <w:t>●-Baidu-BNC</w:t>
                    </w:r>
                  </w:p>
                </w:txbxContent>
              </v:textbox>
            </v:shape>
            <v:shape id="_x0000_s1052" type="#_x0000_t202" style="width:424;height:327;left:2619;position:absolute;top:3760" filled="f" stroked="f">
              <o:lock v:ext="edit" aspectratio="f"/>
              <v:textbox inset="0,0,0,0">
                <w:txbxContent>
                  <w:p>
                    <w:pPr>
                      <w:spacing w:before="20" w:line="286" w:lineRule="exact"/>
                      <w:ind w:left="20"/>
                      <w:rPr>
                        <w:rFonts w:ascii="Arial" w:eastAsia="Arial" w:hAnsi="Arial" w:cs="Arial"/>
                        <w:sz w:val="21"/>
                        <w:szCs w:val="21"/>
                      </w:rPr>
                    </w:pPr>
                    <w:r>
                      <w:rPr>
                        <w:rFonts w:ascii="Arial" w:eastAsia="Arial" w:hAnsi="Arial" w:cs="Arial"/>
                        <w:spacing w:val="-4"/>
                        <w:position w:val="3"/>
                        <w:sz w:val="21"/>
                        <w:szCs w:val="21"/>
                      </w:rPr>
                      <w:t>pple</w:t>
                    </w:r>
                  </w:p>
                </w:txbxContent>
              </v:textbox>
            </v:shape>
            <w10:wrap type="none"/>
          </v:group>
        </w:pict>
      </w:r>
    </w:p>
    <w:p>
      <w:pPr>
        <w:pStyle w:val="BodyText"/>
        <w:spacing w:before="75" w:line="212" w:lineRule="auto"/>
        <w:ind w:left="619"/>
        <w:rPr>
          <w:rFonts w:ascii="SimSun" w:eastAsia="SimSun" w:hAnsi="SimSun" w:cs="SimSun"/>
        </w:rPr>
      </w:pPr>
      <w:r>
        <w:rPr>
          <w:rFonts w:ascii="SimSun" w:eastAsia="SimSun" w:hAnsi="SimSun" w:cs="SimSun"/>
          <w:spacing w:val="-21"/>
          <w:w w:val="96"/>
        </w:rPr>
        <w:t>引用</w:t>
      </w:r>
      <w:r>
        <w:rPr>
          <w:b/>
          <w:bCs/>
          <w:spacing w:val="-21"/>
          <w:w w:val="96"/>
        </w:rPr>
        <w:t xml:space="preserve">Mavgant Reseach </w:t>
      </w:r>
      <w:r>
        <w:rPr>
          <w:rFonts w:ascii="SimSun" w:eastAsia="SimSun" w:hAnsi="SimSun" w:cs="SimSun"/>
          <w:spacing w:val="-21"/>
          <w:w w:val="96"/>
        </w:rPr>
        <w:t>调查报告。</w:t>
      </w:r>
    </w:p>
    <w:p>
      <w:pPr>
        <w:spacing w:before="38" w:line="207" w:lineRule="auto"/>
        <w:ind w:left="6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24"/>
          <w:w w:val="97"/>
          <w:sz w:val="21"/>
          <w:szCs w:val="21"/>
        </w:rPr>
        <w:t>10个评判标准分别为：实力：市场策略，伙停，生产策略，技术：制售：营部和分制</w:t>
      </w:r>
      <w:r>
        <w:rPr>
          <w:rFonts w:ascii="SimSun" w:eastAsia="SimSun" w:hAnsi="SimSun" w:cs="SimSun"/>
          <w:b/>
          <w:bCs/>
          <w:spacing w:val="-25"/>
          <w:w w:val="97"/>
          <w:sz w:val="21"/>
          <w:szCs w:val="21"/>
        </w:rPr>
        <w:t>：产品能</w:t>
      </w:r>
    </w:p>
    <w:p>
      <w:pPr>
        <w:spacing w:line="173" w:lineRule="exact"/>
        <w:ind w:left="622"/>
        <w:rPr>
          <w:rFonts w:ascii="SimSun" w:eastAsia="SimSun" w:hAnsi="SimSun" w:cs="SimSun"/>
          <w:sz w:val="21"/>
          <w:szCs w:val="21"/>
        </w:rPr>
      </w:pPr>
      <w:r>
        <w:rPr>
          <w:rFonts w:ascii="SimSun" w:eastAsia="SimSun" w:hAnsi="SimSun" w:cs="SimSun"/>
          <w:b/>
          <w:bCs/>
          <w:spacing w:val="-30"/>
          <w:position w:val="-2"/>
          <w:sz w:val="21"/>
          <w:szCs w:val="21"/>
        </w:rPr>
        <w:t>力：产品质量可靠；产品介绍；持缕活力。</w:t>
      </w:r>
    </w:p>
    <w:p>
      <w:pPr>
        <w:pStyle w:val="BodyText"/>
        <w:spacing w:line="284" w:lineRule="auto"/>
      </w:pPr>
    </w:p>
    <w:p>
      <w:pPr>
        <w:pStyle w:val="BodyText"/>
        <w:spacing w:line="284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pStyle w:val="BodyText"/>
        <w:spacing w:line="285" w:lineRule="auto"/>
      </w:pPr>
    </w:p>
    <w:p>
      <w:pPr>
        <w:spacing w:before="169" w:line="219" w:lineRule="auto"/>
        <w:ind w:left="3057"/>
        <w:rPr>
          <w:rFonts w:ascii="SimSun" w:eastAsia="SimSun" w:hAnsi="SimSun" w:cs="SimSun"/>
          <w:sz w:val="52"/>
          <w:szCs w:val="52"/>
        </w:rPr>
        <w:sectPr>
          <w:headerReference w:type="default" r:id="rId43"/>
          <w:footerReference w:type="default" r:id="rId44"/>
          <w:pgSz w:w="21600" w:h="16200"/>
          <w:pgMar w:top="400" w:right="0" w:bottom="400" w:left="0" w:header="0" w:footer="0" w:gutter="0"/>
          <w:pgNumType w:start="14"/>
          <w:cols w:space="708"/>
        </w:sectPr>
      </w:pPr>
      <w:r>
        <w:rPr>
          <w:rFonts w:ascii="SimSun" w:eastAsia="SimSun" w:hAnsi="SimSun" w:cs="SimSun"/>
          <w:b/>
          <w:bCs/>
          <w:spacing w:val="-2"/>
          <w:sz w:val="52"/>
          <w:szCs w:val="52"/>
        </w:rPr>
        <w:t>口建立一定规模的智能驾驶技术和</w:t>
      </w:r>
      <w:r>
        <w:rPr>
          <w:rFonts w:ascii="Times New Roman" w:eastAsia="Times New Roman" w:hAnsi="Times New Roman" w:cs="Times New Roman"/>
          <w:b/>
          <w:bCs/>
          <w:spacing w:val="-2"/>
          <w:sz w:val="52"/>
          <w:szCs w:val="52"/>
        </w:rPr>
        <w:t>ADAS</w:t>
      </w:r>
      <w:r>
        <w:rPr>
          <w:rFonts w:ascii="SimSun" w:eastAsia="SimSun" w:hAnsi="SimSun" w:cs="SimSun"/>
          <w:b/>
          <w:bCs/>
          <w:spacing w:val="-2"/>
          <w:sz w:val="52"/>
          <w:szCs w:val="52"/>
        </w:rPr>
        <w:t>团队。</w:t>
      </w:r>
    </w:p>
    <w:p>
      <w:pPr>
        <w:spacing w:before="41" w:line="701" w:lineRule="exact"/>
        <w:ind w:left="305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10"/>
          <w:position w:val="11"/>
          <w:sz w:val="52"/>
          <w:szCs w:val="52"/>
        </w:rPr>
        <w:t>口注重对地图，传感器，和算法团队的收购、投资和合作。</w:t>
      </w:r>
    </w:p>
    <w:p>
      <w:pPr>
        <w:spacing w:before="1" w:line="219" w:lineRule="auto"/>
        <w:ind w:left="3057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b/>
          <w:bCs/>
          <w:spacing w:val="3"/>
          <w:sz w:val="52"/>
          <w:szCs w:val="52"/>
        </w:rPr>
        <w:t>口对智能驾驶算法进行详细的测试和验证。</w:t>
      </w:r>
    </w:p>
    <w:p>
      <w:pPr>
        <w:spacing w:line="219" w:lineRule="auto"/>
        <w:rPr>
          <w:rFonts w:ascii="SimSun" w:eastAsia="SimSun" w:hAnsi="SimSun" w:cs="SimSun"/>
          <w:sz w:val="52"/>
          <w:szCs w:val="52"/>
        </w:rPr>
      </w:pPr>
      <w:r>
        <w:rPr>
          <w:rFonts w:ascii="SimSun" w:eastAsia="SimSun" w:hAnsi="SimSun" w:cs="SimSun"/>
          <w:sz w:val="52"/>
          <w:szCs w:val="52"/>
        </w:rPr>
        <w:br/>
      </w:r>
      <w:r>
        <w:rPr>
          <w:rFonts w:ascii="SimSun" w:eastAsia="SimSun" w:hAnsi="SimSun" w:cs="SimSun"/>
          <w:sz w:val="52"/>
          <w:szCs w:val="52"/>
        </w:rP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https://d.book118.com/285030041234011044</w:t>
        </w:r>
      </w:hyperlink>
    </w:p>
    <w:p>
      <w:pPr>
        <w:spacing w:line="219" w:lineRule="auto"/>
        <w:rPr>
          <w:rFonts w:ascii="SimSun" w:eastAsia="SimSun" w:hAnsi="SimSun" w:cs="SimSun"/>
          <w:sz w:val="52"/>
          <w:szCs w:val="52"/>
        </w:rPr>
      </w:pPr>
    </w:p>
    <w:sectPr>
      <w:headerReference w:type="default" r:id="rId46"/>
      <w:footerReference w:type="default" r:id="rId47"/>
      <w:type w:val="nextPage"/>
      <w:pgSz w:w="21600" w:h="16200"/>
      <w:pgMar w:top="400" w:right="0" w:bottom="400" w:left="0" w:header="0" w:footer="0" w:gutter="0"/>
      <w:pgNumType w:start="15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5" w:lineRule="auto"/>
      <w:rPr>
        <w:sz w:val="2"/>
      </w:rPr>
    </w:pPr>
    <w:r>
      <w:pict>
        <v:rect id="_x0000_s2049" style="width:1007pt;height:1.05pt;margin-top:762pt;margin-left:36.5pt;mso-position-horizontal-relative:page;mso-position-vertical-relative:page;position:absolute;z-index:251658240" o:allowincell="f" filled="t" fillcolor="blue" stroked="f"/>
      </w:pic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5" w:lineRule="auto"/>
      <w:rPr>
        <w:sz w:val="2"/>
      </w:rPr>
    </w:pPr>
    <w:r>
      <w:pict>
        <v:rect id="_x0000_s2050" style="width:1007pt;height:1.05pt;margin-top:762pt;margin-left:36.5pt;mso-position-horizontal-relative:page;mso-position-vertical-relative:page;position:absolute;z-index:251659264" o:allowincell="f" filled="t" fillcolor="blue" stroked="f"/>
      </w:pic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5" w:lineRule="auto"/>
      <w:rPr>
        <w:sz w:val="2"/>
      </w:rPr>
    </w:pPr>
    <w:r>
      <w:pict>
        <v:rect id="_x0000_s2051" style="width:1007pt;height:1.05pt;margin-top:762pt;margin-left:36.5pt;mso-position-horizontal-relative:page;mso-position-vertical-relative:page;position:absolute;z-index:251660288" o:allowincell="f" filled="t" fillcolor="blue" stroked="f"/>
      </w:pic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05" w:lineRule="auto"/>
      <w:rPr>
        <w:sz w:val="2"/>
      </w:rPr>
    </w:pPr>
    <w:r>
      <w:pict>
        <v:rect id="_x0000_s2052" style="width:1007pt;height:1.05pt;margin-top:762pt;margin-left:36.5pt;mso-position-horizontal-relative:page;mso-position-vertical-relative:page;position:absolute;z-index:251661312" o:allowincell="f" filled="t" fillcolor="blue" stroked="f"/>
      </w:pic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BodyText"/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semiHidden/>
    <w:qFormat/>
    <w:rPr>
      <w:rFonts w:ascii="Arial" w:eastAsia="Arial" w:hAnsi="Arial" w:cs="Arial"/>
      <w:sz w:val="21"/>
      <w:szCs w:val="21"/>
      <w:lang w:val="en-US" w:eastAsia="en-US" w:bidi="ar-SA"/>
    </w:rPr>
  </w:style>
  <w:style w:type="paragraph" w:customStyle="1" w:styleId="TableText">
    <w:name w:val="Table Text"/>
    <w:basedOn w:val="Normal"/>
    <w:semiHidden/>
    <w:qFormat/>
    <w:rPr>
      <w:rFonts w:ascii="SimSun" w:eastAsia="SimSun" w:hAnsi="SimSun" w:cs="SimSun"/>
      <w:sz w:val="24"/>
      <w:szCs w:val="24"/>
      <w:lang w:val="en-US" w:eastAsia="en-US" w:bidi="ar-SA"/>
    </w:rPr>
  </w:style>
  <w:style w:type="table" w:customStyle="1" w:styleId="TableNormal0">
    <w:name w:val="Table Normal_0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3.xm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image" Target="media/image5.jpeg" /><Relationship Id="rId14" Type="http://schemas.openxmlformats.org/officeDocument/2006/relationships/header" Target="header6.xml" /><Relationship Id="rId15" Type="http://schemas.openxmlformats.org/officeDocument/2006/relationships/image" Target="media/image6.png" /><Relationship Id="rId16" Type="http://schemas.openxmlformats.org/officeDocument/2006/relationships/header" Target="header7.xml" /><Relationship Id="rId17" Type="http://schemas.openxmlformats.org/officeDocument/2006/relationships/image" Target="media/image7.png" /><Relationship Id="rId18" Type="http://schemas.openxmlformats.org/officeDocument/2006/relationships/image" Target="media/image8.jpeg" /><Relationship Id="rId19" Type="http://schemas.openxmlformats.org/officeDocument/2006/relationships/header" Target="header8.xml" /><Relationship Id="rId2" Type="http://schemas.openxmlformats.org/officeDocument/2006/relationships/webSettings" Target="webSettings.xml" /><Relationship Id="rId20" Type="http://schemas.openxmlformats.org/officeDocument/2006/relationships/footer" Target="footer1.xml" /><Relationship Id="rId21" Type="http://schemas.openxmlformats.org/officeDocument/2006/relationships/image" Target="media/image9.jpeg" /><Relationship Id="rId22" Type="http://schemas.openxmlformats.org/officeDocument/2006/relationships/image" Target="media/image10.jpeg" /><Relationship Id="rId23" Type="http://schemas.openxmlformats.org/officeDocument/2006/relationships/image" Target="media/image11.png" /><Relationship Id="rId24" Type="http://schemas.openxmlformats.org/officeDocument/2006/relationships/image" Target="media/image12.png" /><Relationship Id="rId25" Type="http://schemas.openxmlformats.org/officeDocument/2006/relationships/image" Target="media/image13.jpeg" /><Relationship Id="rId26" Type="http://schemas.openxmlformats.org/officeDocument/2006/relationships/image" Target="media/image14.png" /><Relationship Id="rId27" Type="http://schemas.openxmlformats.org/officeDocument/2006/relationships/image" Target="media/image15.jpeg" /><Relationship Id="rId28" Type="http://schemas.openxmlformats.org/officeDocument/2006/relationships/image" Target="media/image16.jpeg" /><Relationship Id="rId29" Type="http://schemas.openxmlformats.org/officeDocument/2006/relationships/image" Target="media/image17.png" /><Relationship Id="rId3" Type="http://schemas.openxmlformats.org/officeDocument/2006/relationships/fontTable" Target="fontTable.xml" /><Relationship Id="rId30" Type="http://schemas.openxmlformats.org/officeDocument/2006/relationships/image" Target="media/image18.png" /><Relationship Id="rId31" Type="http://schemas.openxmlformats.org/officeDocument/2006/relationships/image" Target="media/image19.png" /><Relationship Id="rId32" Type="http://schemas.openxmlformats.org/officeDocument/2006/relationships/image" Target="media/image20.png" /><Relationship Id="rId33" Type="http://schemas.openxmlformats.org/officeDocument/2006/relationships/image" Target="media/image21.png" /><Relationship Id="rId34" Type="http://schemas.openxmlformats.org/officeDocument/2006/relationships/header" Target="header9.xml" /><Relationship Id="rId35" Type="http://schemas.openxmlformats.org/officeDocument/2006/relationships/footer" Target="footer2.xml" /><Relationship Id="rId36" Type="http://schemas.openxmlformats.org/officeDocument/2006/relationships/header" Target="header10.xml" /><Relationship Id="rId37" Type="http://schemas.openxmlformats.org/officeDocument/2006/relationships/footer" Target="footer3.xml" /><Relationship Id="rId38" Type="http://schemas.openxmlformats.org/officeDocument/2006/relationships/header" Target="header11.xml" /><Relationship Id="rId39" Type="http://schemas.openxmlformats.org/officeDocument/2006/relationships/footer" Target="footer4.xml" /><Relationship Id="rId4" Type="http://schemas.openxmlformats.org/officeDocument/2006/relationships/image" Target="media/image1.jpeg" /><Relationship Id="rId40" Type="http://schemas.openxmlformats.org/officeDocument/2006/relationships/image" Target="media/image22.png" /><Relationship Id="rId41" Type="http://schemas.openxmlformats.org/officeDocument/2006/relationships/image" Target="media/image23.jpeg" /><Relationship Id="rId42" Type="http://schemas.openxmlformats.org/officeDocument/2006/relationships/image" Target="media/image24.jpeg" /><Relationship Id="rId43" Type="http://schemas.openxmlformats.org/officeDocument/2006/relationships/header" Target="header12.xml" /><Relationship Id="rId44" Type="http://schemas.openxmlformats.org/officeDocument/2006/relationships/footer" Target="footer5.xml" /><Relationship Id="rId45" Type="http://schemas.openxmlformats.org/officeDocument/2006/relationships/hyperlink" Target="https://d.book118.com/285030041234011044" TargetMode="External" /><Relationship Id="rId46" Type="http://schemas.openxmlformats.org/officeDocument/2006/relationships/header" Target="header13.xml" /><Relationship Id="rId47" Type="http://schemas.openxmlformats.org/officeDocument/2006/relationships/footer" Target="footer6.xm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jpeg" /><Relationship Id="rId6" Type="http://schemas.openxmlformats.org/officeDocument/2006/relationships/header" Target="header1.xml" /><Relationship Id="rId7" Type="http://schemas.openxmlformats.org/officeDocument/2006/relationships/image" Target="media/image3.jpeg" /><Relationship Id="rId8" Type="http://schemas.openxmlformats.org/officeDocument/2006/relationships/header" Target="header2.xml" /><Relationship Id="rId9" Type="http://schemas.openxmlformats.org/officeDocument/2006/relationships/image" Target="media/image4.jpe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>pdfbuilder</dc:subject>
  <dc:creator>Kingsoft-PDF</dc:creator>
  <cp:revision>0</cp:revision>
  <dcterms:created xsi:type="dcterms:W3CDTF">2024-01-23T19:08:53Z</dcterms:creat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2024-01-23T19:09:07Z</vt:filetime>
  </property>
  <property fmtid="{D5CDD505-2E9C-101B-9397-08002B2CF9AE}" pid="3" name="CRO">
    <vt:lpwstr>wqlLaW5nc29mdCBQREYgdG8gV1BTIDkw</vt:lpwstr>
  </property>
  <property fmtid="{D5CDD505-2E9C-101B-9397-08002B2CF9AE}" pid="4" name="UsrData">
    <vt:lpwstr>65af9e3004313f00208ae4f0wl</vt:lpwstr>
  </property>
</Properties>
</file>