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  <w:bookmarkStart w:id="0" w:name="_GoBack"/>
      <w:bookmarkEnd w:id="0"/>
      <w:r>
        <w:rPr>
          <w:rFonts w:ascii="宋体" w:hAnsi="宋体" w:cs="宋体" w:hint="eastAsia"/>
          <w:b/>
          <w:bCs/>
          <w:sz w:val="32"/>
          <w:szCs w:val="32"/>
        </w:rPr>
        <w:t>各分部（分项）工程、各工种与其它平安技术交底记录表</w:t>
      </w:r>
    </w:p>
    <w:tbl>
      <w:tblPr>
        <w:tblStyle w:val="TableNormal"/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"/>
        <w:gridCol w:w="251"/>
        <w:gridCol w:w="289"/>
        <w:gridCol w:w="1918"/>
        <w:gridCol w:w="962"/>
        <w:gridCol w:w="284"/>
        <w:gridCol w:w="1516"/>
        <w:gridCol w:w="288"/>
        <w:gridCol w:w="1260"/>
        <w:gridCol w:w="1568"/>
      </w:tblGrid>
      <w:tr>
        <w:tblPrEx>
          <w:tblW w:w="0" w:type="auto"/>
          <w:jc w:val="center"/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1"/>
          <w:jc w:val="center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单位工程名称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绵阳市安州区河清镇初级中学新建学生食堂</w:t>
            </w: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分部（分项）工程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与工种名称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架子工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交底时间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交底人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交底单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编号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00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平安技术交底内容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57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tabs>
                <w:tab w:val="left" w:pos="3147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1、工现场必需自觉遵守平安生产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“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六大纪律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”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2、工人员必需自觉戴好平安帽，扣好帽带，严禁穿拖鞋、硬底鞋与高跟鞋等带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钉、易滑的鞋上班。</w:t>
            </w:r>
          </w:p>
          <w:p w:rsidR="00000000">
            <w:pPr>
              <w:widowControl w:val="0"/>
              <w:numPr>
                <w:ilvl w:val="0"/>
                <w:numId w:val="1"/>
              </w:numPr>
              <w:tabs>
                <w:tab w:val="num" w:pos="360"/>
              </w:tabs>
              <w:spacing w:line="360" w:lineRule="exact"/>
              <w:ind w:left="360" w:hanging="36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钢管脚手架基础平整夯实，混凝土硬化，立杆垂直稳放在混凝土地坪设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纵横相连扫地杆。</w:t>
            </w:r>
          </w:p>
          <w:p w:rsidR="00000000">
            <w:pPr>
              <w:widowControl w:val="0"/>
              <w:numPr>
                <w:ilvl w:val="0"/>
                <w:numId w:val="1"/>
              </w:numPr>
              <w:tabs>
                <w:tab w:val="num" w:pos="360"/>
              </w:tabs>
              <w:spacing w:line="360" w:lineRule="exact"/>
              <w:ind w:left="360" w:hanging="36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钢管脚手架底部步距高度不大于2m，其于不大于1.8m，立杆纵向间距不大于1.8m，横向间距不大于1.5M，纵向大横杆和立杆必需错位，包括扶手栏杆，扶手栏杆不得采纳对接，应采纳搭接，搭接长度不少于60cm。栏杆高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度不低于1.2m，踢脚杆不低于30cm.</w:t>
            </w:r>
          </w:p>
          <w:p w:rsidR="00000000">
            <w:pPr>
              <w:widowControl w:val="0"/>
              <w:numPr>
                <w:ilvl w:val="0"/>
                <w:numId w:val="1"/>
              </w:numPr>
              <w:tabs>
                <w:tab w:val="num" w:pos="360"/>
              </w:tabs>
              <w:spacing w:line="360" w:lineRule="exact"/>
              <w:ind w:left="360" w:hanging="36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钢管脚手架与建筑物拉结，必需采纳刚性拉结，按建筑物水平方向不得大于7m,垂直方向不得大于4m，设置拉结点，拉结点在转角处和顶部应加密。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6、钢管脚手架剪刀撑，由脚手架端头起先，按水平距离不超过9 m，设置剪刀撑，剪刀撑与地面的角度45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—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60度，自下而上连续设置。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7、钢管脚手架脚手片应在建筑物每个作业层满铺，采纳不细于18#铁丝双股并联四角绑扎坚固。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8、脚手架外侧必需挂设密目式平安网，平安网固定在脚手架外立杆里侧，应用不细于18#铁丝绑扎坚固。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9、脚手架的内立杆与墙体间距一般不大于20cm，如大于20cm的应铺设立人片。</w:t>
            </w:r>
          </w:p>
          <w:p w:rsidR="00000000">
            <w:pPr>
              <w:widowControl w:val="0"/>
              <w:spacing w:line="360" w:lineRule="exact"/>
              <w:ind w:firstLine="560" w:firstLine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18"/>
          <w:jc w:val="center"/>
        </w:trPr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被交底人签名</w:t>
            </w:r>
          </w:p>
        </w:tc>
        <w:tc>
          <w:tcPr>
            <w:tcW w:w="8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sectPr>
          <w:pgSz w:w="11906" w:h="16838"/>
          <w:pgMar w:top="1440" w:right="1080" w:bottom="1440" w:left="1080" w:header="851" w:footer="992" w:gutter="0"/>
          <w:cols w:space="720"/>
          <w:docGrid w:type="lines" w:linePitch="332"/>
        </w:sectPr>
      </w:pPr>
    </w:p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32"/>
        </w:rPr>
        <w:t>各分部（分项）工程、各工种与其它平安技术交底记录表</w:t>
      </w:r>
    </w:p>
    <w:tbl>
      <w:tblPr>
        <w:tblStyle w:val="TableNormal"/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"/>
        <w:gridCol w:w="540"/>
        <w:gridCol w:w="180"/>
        <w:gridCol w:w="1738"/>
        <w:gridCol w:w="962"/>
        <w:gridCol w:w="284"/>
        <w:gridCol w:w="1516"/>
        <w:gridCol w:w="288"/>
        <w:gridCol w:w="1260"/>
        <w:gridCol w:w="1568"/>
      </w:tblGrid>
      <w:tr>
        <w:tblPrEx>
          <w:tblW w:w="0" w:type="auto"/>
          <w:jc w:val="center"/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1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单位工程名称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绵阳市安州区河清镇初级中学新建学生食堂</w:t>
            </w: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分部（分项）工程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与工种名称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粉刷工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交底时间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交底人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交底单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编号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00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平安技术交底内容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184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tabs>
                <w:tab w:val="left" w:pos="3147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1、进入现场必需自觉遵守平安生产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“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六大纪律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”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2、施工人员必需自觉戴好平安帽，扣好帽带，严禁穿拖鞋、硬底鞋与</w:t>
            </w:r>
          </w:p>
          <w:p w:rsidR="00000000">
            <w:pPr>
              <w:widowControl w:val="0"/>
              <w:spacing w:line="360" w:lineRule="exact"/>
              <w:ind w:firstLine="510" w:firstLineChars="196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高跟鞋等带钉、易滑的鞋上班。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3、车子向料斗倒料，应有挡车措施，不得用力过猛和撒把。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4、用井架运输砂浆时，小车把不得伸出笼外，车轮前后要挡牢，稳起稳落 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5、室内粉刷运用的马凳和临时内架应搭设坚固，脚手架跨度不得大于2 m，架体上堆放材料不得过于集中，在同一跨度内不应超过二人。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6、不准在门窗、暖气片，洗脸池等器物上搭设脚手架，阳台部位粉刷，外侧必需挂设平安网，严禁踩踏脚手架的护身栏杆和阳台栏杆板进行操作。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7、操作人员上下应走外爬梯或楼梯不得攀登脚手架上下。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8、外墙粉刷时，不准乱拆脚手架拉结点或其它爱护杆件。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38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被交底人签名</w:t>
            </w:r>
          </w:p>
        </w:tc>
        <w:tc>
          <w:tcPr>
            <w:tcW w:w="7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sectPr>
          <w:type w:val="nextPage"/>
          <w:pgSz w:w="11906" w:h="16838"/>
          <w:pgMar w:top="1440" w:right="1080" w:bottom="1440" w:left="1080" w:header="851" w:footer="992" w:gutter="0"/>
          <w:pgNumType w:start="2"/>
          <w:cols w:space="720"/>
          <w:titlePg w:val="0"/>
          <w:docGrid w:type="lines" w:linePitch="332"/>
        </w:sectPr>
      </w:pPr>
    </w:p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32"/>
        </w:rPr>
        <w:t>各分部（分项）工程、各工种与其它平安技术交底记录表</w:t>
      </w:r>
    </w:p>
    <w:tbl>
      <w:tblPr>
        <w:tblStyle w:val="TableNormal"/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"/>
        <w:gridCol w:w="540"/>
        <w:gridCol w:w="134"/>
        <w:gridCol w:w="1784"/>
        <w:gridCol w:w="1246"/>
        <w:gridCol w:w="150"/>
        <w:gridCol w:w="1366"/>
        <w:gridCol w:w="1229"/>
        <w:gridCol w:w="319"/>
        <w:gridCol w:w="1568"/>
      </w:tblGrid>
      <w:tr>
        <w:tblPrEx>
          <w:tblW w:w="0" w:type="auto"/>
          <w:jc w:val="center"/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1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单位工程名称</w:t>
            </w:r>
          </w:p>
        </w:tc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绵阳市安州区河清镇初级中学新建学生食堂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分部（分项）工程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与工种名称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电焊工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交底时间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交底人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交底单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编号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00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平安技术交底内容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557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tabs>
                <w:tab w:val="left" w:pos="3147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1、进入现场必需自觉遵守平安生产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“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六大纪律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”</w:t>
            </w:r>
          </w:p>
          <w:p w:rsidR="00000000">
            <w:pPr>
              <w:widowControl w:val="0"/>
              <w:spacing w:line="360" w:lineRule="exact"/>
              <w:ind w:left="252" w:hanging="252" w:hangingChars="97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2、施工人员必需自觉戴好平安帽，扣好帽带，严禁穿拖鞋、硬底鞋与高跟鞋等带钉、易滑的鞋上班。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3、钢筋对焊机应设在干燥的地方，平稳坚固、要有牢靠的接地装置，导线绝缘良好。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4、焊接前，应依据钢筋截面调整电压，发觉焊头漏电应马上更换。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5、操作时，应戴好防护眼镜和手套，并站在橡胶板上或木版上面，工作棚要用防火材料搭设，棚内严禁堆放，易燃易爆物品并备有灭火机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6、焊机断路器的接触点，电极（铜头）要定期检查修理，冷却水管保持畅通，不得漏水和超过规定温度。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798"/>
          <w:jc w:val="center"/>
        </w:trPr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被交底人签名</w:t>
            </w:r>
          </w:p>
        </w:tc>
        <w:tc>
          <w:tcPr>
            <w:tcW w:w="7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sectPr>
          <w:type w:val="nextPage"/>
          <w:pgSz w:w="11906" w:h="16838"/>
          <w:pgMar w:top="1440" w:right="1080" w:bottom="1440" w:left="1080" w:header="851" w:footer="992" w:gutter="0"/>
          <w:pgNumType w:start="3"/>
          <w:cols w:space="720"/>
          <w:titlePg w:val="0"/>
          <w:docGrid w:type="lines" w:linePitch="332"/>
        </w:sectPr>
      </w:pPr>
    </w:p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32"/>
        </w:rPr>
        <w:t>各分部（分项）工程、各工种与其它平安技术交底记录表</w:t>
      </w:r>
    </w:p>
    <w:tbl>
      <w:tblPr>
        <w:tblStyle w:val="TableNormal"/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"/>
        <w:gridCol w:w="540"/>
        <w:gridCol w:w="180"/>
        <w:gridCol w:w="1738"/>
        <w:gridCol w:w="1246"/>
        <w:gridCol w:w="1516"/>
        <w:gridCol w:w="1124"/>
        <w:gridCol w:w="424"/>
        <w:gridCol w:w="1568"/>
      </w:tblGrid>
      <w:tr>
        <w:tblPrEx>
          <w:tblW w:w="0" w:type="auto"/>
          <w:jc w:val="center"/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1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单位工程名称</w:t>
            </w:r>
          </w:p>
        </w:tc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绵阳市安州区河清镇初级中学新建学生食堂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分部（分项）工程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与工种名称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砼工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交底时间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交底人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交底单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编号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00"/>
          <w:jc w:val="center"/>
        </w:trPr>
        <w:tc>
          <w:tcPr>
            <w:tcW w:w="9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平安技术交底内容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7"/>
          <w:jc w:val="center"/>
        </w:trPr>
        <w:tc>
          <w:tcPr>
            <w:tcW w:w="9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1、施工人员必需经三级平安教化合格，并签订平安责任协议后方可上岗操作。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2、进入施工现场必需戴好平安帽，并扣好帽带。严禁穿拖鞋、硬底鞋与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高跟鞋等带钉、易滑的鞋上班。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3、遵守平安操作规程和六大纪律，工地规章制度和各项规章制度，严禁赤膊、穿拖鞋、酒后等违章冒险作业。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4、作业前要先熟识作业环境，每天上班必需对职工进行班前平安技术交底和应留意事项，并应做好班组台帐。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5、施工人员不得擅自拆除平安设施，确需拆除或移位，须经工地负责人同意后，有牢靠拆除措施，方可拆除或移位，并在下班前或作业完工后复原。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6、用井架运输时，小车把不得伸出笼外，车轮前后要挡牢，吊篮上下禁止乘人，井架卸料平台必需坚固，作业人员禁止座扶手栏杆。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7、做到三不损害（自己不损害自己，不损害别人，不被别人损害）。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8、上班时，衣着要整齐，工作思想要集中，不得在施工现场吸游烟和随地大小便。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9、禁止攀登外架上下，上下必需走楼梯，晚上加班严禁卧睡在脚手架上。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凝土浇捣运用的振动棒，振动器应有单独的开关箱，和漏电爱护器，作业人员必需穿胶鞋、戴绝缘手套。湿手不得接触开关，电源线不得有破皮漏电。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混凝土工运用推车向料斗倒料时，要有挡车措施，不得用力过猛和撒把。</w:t>
            </w:r>
          </w:p>
          <w:p w:rsidR="00000000">
            <w:pPr>
              <w:widowControl w:val="0"/>
              <w:numPr>
                <w:ilvl w:val="0"/>
                <w:numId w:val="2"/>
              </w:numPr>
              <w:tabs>
                <w:tab w:val="left" w:pos="1692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浇筑混凝土时，不准干脆站在溜槽帮上或站在模板与支撑上操作。</w:t>
            </w:r>
          </w:p>
          <w:p w:rsidR="00000000">
            <w:pPr>
              <w:widowControl w:val="0"/>
              <w:tabs>
                <w:tab w:val="left" w:pos="1692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33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被交底人签名</w:t>
            </w:r>
          </w:p>
        </w:tc>
        <w:tc>
          <w:tcPr>
            <w:tcW w:w="7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</w:tbl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  <w:sectPr>
          <w:type w:val="nextPage"/>
          <w:pgSz w:w="11906" w:h="16838"/>
          <w:pgMar w:top="1440" w:right="1080" w:bottom="1440" w:left="1080" w:header="851" w:footer="992" w:gutter="0"/>
          <w:pgNumType w:start="4"/>
          <w:cols w:space="720"/>
          <w:titlePg w:val="0"/>
          <w:docGrid w:type="lines" w:linePitch="332"/>
        </w:sect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32"/>
        </w:rPr>
        <w:t>各分部（分项）工程、各工种与其它平安技术交底记录表</w:t>
      </w:r>
    </w:p>
    <w:tbl>
      <w:tblPr>
        <w:tblStyle w:val="TableNormal"/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"/>
        <w:gridCol w:w="540"/>
        <w:gridCol w:w="180"/>
        <w:gridCol w:w="1738"/>
        <w:gridCol w:w="1246"/>
        <w:gridCol w:w="270"/>
        <w:gridCol w:w="1246"/>
        <w:gridCol w:w="1124"/>
        <w:gridCol w:w="424"/>
        <w:gridCol w:w="1568"/>
      </w:tblGrid>
      <w:tr>
        <w:tblPrEx>
          <w:tblW w:w="0" w:type="auto"/>
          <w:jc w:val="center"/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1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单位工程名称</w:t>
            </w:r>
          </w:p>
        </w:tc>
        <w:tc>
          <w:tcPr>
            <w:tcW w:w="3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绵阳市安州区河清镇初级中学新建学生食堂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分部（分项）工程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与工种名称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外架拆除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交底时间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交底人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交底单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编号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16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平安技术交底内容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22"/>
          <w:jc w:val="center"/>
        </w:trPr>
        <w:tc>
          <w:tcPr>
            <w:tcW w:w="97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>
            <w:pPr>
              <w:widowControl w:val="0"/>
              <w:tabs>
                <w:tab w:val="left" w:pos="3147"/>
              </w:tabs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1、进入现场必需自觉遵守平安生产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“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六大纪律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”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2、施工人员必需自觉戴好平安帽，扣好帽带，严禁穿拖鞋、硬底鞋与</w:t>
            </w:r>
          </w:p>
          <w:p w:rsidR="00000000">
            <w:pPr>
              <w:widowControl w:val="0"/>
              <w:spacing w:line="360" w:lineRule="exact"/>
              <w:ind w:firstLine="257" w:firstLineChars="99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高跟鞋等带钉、易滑的鞋上班。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3、施工人员必需经三级平安教化合格，并签订平安责任协议后方可上岗。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4、外架拆除作业人员必需持证上岗，并严格依据操作规程进行操作。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5、拆除外架前，应在外架拆除范围内设立警戒区，警告牌和监督员。与外界道路、住宅相邻还必需张帖警告告示。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6、外架拆除作业人员必需正确运用个人劳动防护用品，和正确运用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‘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三宝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“</w:t>
            </w: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。工具袋，防止工具坠落伤人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7、外架拆除作业人员必需依据先安后拆。后安先拆的原则，严禁违章作业、冒险作业。</w:t>
            </w:r>
          </w:p>
          <w:p w:rsidR="00000000">
            <w:pPr>
              <w:widowControl w:val="0"/>
              <w:spacing w:line="360" w:lineRule="exact"/>
              <w:ind w:left="520" w:hanging="520" w:hanging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8、外架拆除作业人员必需严格依据施工方案拆除外架，钢管、扣件、脚手片不得从高处抛下，应集中由机械或用手工运下。</w:t>
            </w:r>
          </w:p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9、外架拆除作业人员在作业期间严禁酒后作业，作业人员患有不宜登高作业的</w:t>
            </w:r>
          </w:p>
          <w:p w:rsidR="00000000">
            <w:pPr>
              <w:widowControl w:val="0"/>
              <w:spacing w:line="360" w:lineRule="exact"/>
              <w:ind w:firstLine="520" w:firstLineChars="200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疾病（心脏病、高血压），应与时向施工员提出并停止作业。</w:t>
            </w:r>
          </w:p>
        </w:tc>
      </w:tr>
      <w:tr>
        <w:tblPrEx>
          <w:tblW w:w="0" w:type="auto"/>
          <w:jc w:val="center"/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529"/>
          <w:jc w:val="center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被交底人签名</w:t>
            </w:r>
          </w:p>
        </w:tc>
        <w:tc>
          <w:tcPr>
            <w:tcW w:w="7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>
            <w:pPr>
              <w:widowControl w:val="0"/>
              <w:spacing w:line="360" w:lineRule="exact"/>
              <w:jc w:val="left"/>
              <w:rPr>
                <w:rFonts w:ascii="宋体" w:eastAsia="宋体" w:hAnsi="宋体" w:cs="宋体" w:hint="eastAsia"/>
                <w:sz w:val="28"/>
                <w:szCs w:val="28"/>
                <w:lang w:val="en-US" w:eastAsia="zh-CN" w:bidi="ar-SA"/>
              </w:rPr>
            </w:pPr>
          </w:p>
        </w:tc>
      </w:tr>
    </w:tbl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32"/>
        </w:rPr>
        <w:t>各分部（分项）工程、各工种与其它平安技术交底记录表</w:t>
      </w:r>
      <w:r>
        <w:rPr>
          <w:rFonts w:ascii="宋体" w:hAnsi="宋体" w:cs="宋体" w:hint="eastAsia"/>
          <w:b/>
          <w:bCs/>
          <w:sz w:val="32"/>
          <w:szCs w:val="32"/>
        </w:rPr>
        <w:br/>
      </w:r>
      <w:r>
        <w:rPr>
          <w:rFonts w:ascii="宋体" w:hAnsi="宋体" w:cs="宋体" w:hint="eastAsia"/>
          <w:b/>
          <w:bCs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https://d.book118.com/285041242213011122</w:t>
        </w:r>
      </w:hyperlink>
    </w:p>
    <w:p w:rsidR="00000000">
      <w:pPr>
        <w:spacing w:line="480" w:lineRule="auto"/>
        <w:jc w:val="center"/>
        <w:rPr>
          <w:rFonts w:ascii="宋体" w:hAnsi="宋体" w:cs="宋体" w:hint="eastAsia"/>
          <w:b/>
          <w:bCs/>
          <w:sz w:val="32"/>
          <w:szCs w:val="32"/>
        </w:rPr>
      </w:pPr>
    </w:p>
    <w:sectPr>
      <w:type w:val="nextPage"/>
      <w:pgSz w:w="11906" w:h="16838"/>
      <w:pgMar w:top="1440" w:right="1080" w:bottom="1440" w:left="1080" w:header="851" w:footer="992" w:gutter="0"/>
      <w:pgNumType w:start="5"/>
      <w:cols w:space="720"/>
      <w:titlePg w:val="0"/>
      <w:docGrid w:type="lines" w:linePitch="33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中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75B7C"/>
    <w:multiLevelType w:val="multilevel"/>
    <w:tmpl w:val="06B75B7C"/>
    <w:lvl w:ilvl="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E84ECD"/>
    <w:multiLevelType w:val="multilevel"/>
    <w:tmpl w:val="31E84ECD"/>
    <w:lvl w:ilvl="0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A30E9F4"/>
    <w:multiLevelType w:val="singleLevel"/>
    <w:tmpl w:val="5A30E9F4"/>
    <w:lvl w:ilvl="0">
      <w:start w:val="10"/>
      <w:numFmt w:val="decimal"/>
      <w:suff w:val="nothing"/>
      <w:lvlText w:val="%1、"/>
      <w:lvlJc w:val="left"/>
    </w:lvl>
  </w:abstractNum>
  <w:abstractNum w:abstractNumId="3">
    <w:nsid w:val="785117E2"/>
    <w:multiLevelType w:val="multilevel"/>
    <w:tmpl w:val="785117E2"/>
    <w:lvl w:ilvl="0">
      <w:start w:val="1"/>
      <w:numFmt w:val="decimal"/>
      <w:lvlText w:val="%1、"/>
      <w:lvlJc w:val="left"/>
      <w:pPr>
        <w:tabs>
          <w:tab w:val="num" w:pos="1155"/>
        </w:tabs>
        <w:ind w:left="1155" w:hanging="73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6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51DB"/>
    <w:rsid w:val="001151DB"/>
    <w:rsid w:val="3E8B7E83"/>
    <w:rsid w:val="6C9A6273"/>
    <w:rsid w:val="7F0E555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723" w:unhideWhenUsed="0"/>
    <w:lsdException w:name="Body Text" w:semiHidden="0" w:uiPriority="0" w:unhideWhenUsed="0"/>
    <w:lsdException w:name="Body Text Indent" w:semiHidden="0" w:uiPriority="1624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line="408" w:lineRule="auto"/>
      <w:ind w:firstLine="480" w:firstLineChars="200"/>
    </w:pPr>
    <w:rPr>
      <w:sz w:val="24"/>
    </w:rPr>
  </w:style>
  <w:style w:type="paragraph" w:styleId="Header">
    <w:name w:val="header"/>
    <w:basedOn w:val="Normal"/>
    <w:link w:val="Char"/>
    <w:rsid w:val="001151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1151DB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1151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rsid w:val="001151D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504124221301112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2443</Words>
  <Characters>13930</Characters>
  <Application>Microsoft Office Word</Application>
  <DocSecurity>0</DocSecurity>
  <Lines>116</Lines>
  <Paragraphs>32</Paragraphs>
  <ScaleCrop>false</ScaleCrop>
  <Company/>
  <LinksUpToDate>false</LinksUpToDate>
  <CharactersWithSpaces>16341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cp:lastPrinted>2017-12-13T08:51:00Z</cp:lastPrinted>
  <dcterms:created xsi:type="dcterms:W3CDTF">2021-04-13T05:44:00Z</dcterms:created>
  <dcterms:modified xsi:type="dcterms:W3CDTF">2021-04-13T05:44:00Z</dcterms:modified>
</cp:coreProperties>
</file>