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F41DA8" w:rsidRPr="0097522F" w:rsidP="00F41DA8" w14:paraId="6309BB54" w14:textId="121F291A">
      <w:pPr>
        <w:widowControl/>
        <w:jc w:val="center"/>
        <w:rPr>
          <w:rFonts w:ascii="华文行楷" w:eastAsia="华文行楷" w:hAnsi="华文中宋" w:cs="Times New Roman"/>
          <w:b/>
          <w:bCs/>
          <w:color w:val="002060"/>
          <w:sz w:val="48"/>
          <w:szCs w:val="36"/>
        </w:rPr>
      </w:pPr>
      <w:r w:rsidRPr="0097522F">
        <w:rPr>
          <w:rFonts w:ascii="华文行楷" w:eastAsia="华文行楷" w:hAnsi="华文中宋" w:cs="Times New Roman" w:hint="eastAsia"/>
          <w:b/>
          <w:bCs/>
          <w:color w:val="002060"/>
          <w:sz w:val="48"/>
          <w:szCs w:val="36"/>
        </w:rPr>
        <w:t>2018-2023年山东商务职业学院高职单招（数学／语文／英语）历年常考试题库含答案解析</w:t>
      </w:r>
    </w:p>
    <w:p w:rsidR="00F41DA8" w:rsidRPr="0097522F" w:rsidP="00F41DA8">
      <w:pPr>
        <w:widowControl/>
        <w:jc w:val="center"/>
        <w:rPr>
          <w:rFonts w:ascii="华文行楷" w:eastAsia="华文行楷" w:hAnsi="华文中宋" w:cs="Times New Roman"/>
          <w:b/>
          <w:bCs/>
          <w:color w:val="002060"/>
          <w:sz w:val="48"/>
          <w:szCs w:val="36"/>
        </w:rPr>
      </w:pPr>
    </w:p>
    <w:p w:rsidR="00F41DA8" w:rsidRPr="0097522F" w:rsidP="00F41DA8"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6"/>
        </w:rPr>
      </w:pPr>
      <w:r w:rsidRPr="0097522F">
        <w:rPr>
          <w:rFonts w:ascii="宋体" w:eastAsia="宋体" w:hAnsi="宋体" w:cs="宋体"/>
          <w:b/>
          <w:bCs/>
          <w:color w:val="000000"/>
          <w:sz w:val="32"/>
          <w:szCs w:val="36"/>
        </w:rPr>
        <w:t>卷I</w:t>
      </w:r>
    </w:p>
    <w:p w:rsidR="00F41DA8" w:rsidRPr="0097522F" w:rsidP="00F41DA8"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6"/>
        </w:rPr>
      </w:pPr>
    </w:p>
    <w:p w:rsidR="00F41DA8" w:rsidRPr="0097522F" w:rsidP="00F41DA8"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6"/>
        </w:rPr>
      </w:pPr>
    </w:p>
    <w:p w:rsidR="00F41DA8" w:rsidRPr="0097522F" w:rsidP="00F41DA8">
      <w:pPr>
        <w:widowControl/>
        <w:jc w:val="left"/>
        <w:rPr>
          <w:rFonts w:ascii="宋体" w:eastAsia="宋体" w:hAnsi="宋体" w:cs="宋体"/>
          <w:b/>
          <w:bCs/>
          <w:color w:val="000000"/>
          <w:sz w:val="28"/>
          <w:szCs w:val="36"/>
        </w:rPr>
      </w:pPr>
      <w:r w:rsidRPr="0097522F">
        <w:rPr>
          <w:rFonts w:ascii="宋体" w:eastAsia="宋体" w:hAnsi="宋体" w:cs="宋体"/>
          <w:b/>
          <w:bCs/>
          <w:color w:val="000000"/>
          <w:sz w:val="28"/>
          <w:szCs w:val="36"/>
        </w:rPr>
        <w:t>一.语文单选题(共15题)</w:t>
      </w:r>
    </w:p>
    <w:p w:rsidR="00F41DA8" w:rsidRPr="0097522F" w:rsidP="00F41DA8">
      <w:pPr>
        <w:widowControl/>
        <w:jc w:val="left"/>
        <w:rPr>
          <w:rFonts w:ascii="宋体" w:eastAsia="宋体" w:hAnsi="宋体" w:cs="宋体"/>
          <w:b/>
          <w:bCs/>
          <w:color w:val="000000"/>
          <w:sz w:val="28"/>
          <w:szCs w:val="36"/>
        </w:rPr>
      </w:pPr>
    </w:p>
    <w:p w:rsidR="00327933" w:rsidRPr="00730BBD" w:rsidP="00386F93">
      <w:pPr>
        <w:pStyle w:val="Normal0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1.</w:t>
      </w:r>
      <w:r>
        <w:rPr>
          <w:rFonts w:ascii="黑体" w:eastAsia="黑体" w:hAnsi="黑体" w:cs="Times New Roman"/>
          <w:sz w:val="24"/>
          <w:lang w:val="en-US" w:eastAsia="zh-CN" w:bidi="ar-SA"/>
        </w:rPr>
        <w:t>在小说创作中诙谐幽默，寓悲于喜，形成“含泪的微笑”独特风格的作家是（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A.美国作家欧·亨利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B.俄国作家契诃夫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C.苏联作家高尔基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D.法国作家莫泊桑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0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"/>
        <w:jc w:val="left"/>
        <w:rPr>
          <w:rFonts w:ascii="黑体" w:eastAsia="黑体" w:hAnsi="黑体"/>
          <w:sz w:val="24"/>
          <w:lang w:val="en-US" w:eastAsia="zh-CN" w:bidi="ar-SA"/>
        </w:rPr>
        <w:sectPr w:rsidSect="00504EE1">
          <w:footerReference w:type="default" r:id="rId5"/>
          <w:pgSz w:w="11906" w:h="16838" w:code="9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黑体" w:eastAsia="黑体" w:hAnsi="黑体" w:cs="Times New Roman"/>
          <w:sz w:val="24"/>
          <w:lang w:val="en-US" w:eastAsia="zh-CN" w:bidi="ar-SA"/>
        </w:rPr>
        <w:t>2.</w:t>
      </w:r>
      <w:r>
        <w:rPr>
          <w:rFonts w:ascii="黑体" w:eastAsia="黑体" w:hAnsi="黑体" w:cs="Times New Roman"/>
          <w:sz w:val="24"/>
          <w:lang w:val="en-US" w:eastAsia="zh-CN" w:bidi="ar-SA"/>
        </w:rPr>
        <w:t>我国第一部纪传体通史是（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A.《论语》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B.《战国策》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C.《史记》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D.《汉书》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2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3.</w:t>
      </w:r>
      <w:r>
        <w:rPr>
          <w:rFonts w:ascii="黑体" w:eastAsia="黑体" w:hAnsi="黑体" w:cs="Times New Roman"/>
          <w:sz w:val="24"/>
          <w:lang w:val="en-US" w:eastAsia="zh-CN" w:bidi="ar-SA"/>
        </w:rPr>
        <w:t>“出师未捷身先死，长使英雄泪满襟”。此句中所指人物和作者分别是（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A.岳飞，辛弃疾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B.周瑜，杜甫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C.诸葛亮，杜甫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D.诸葛亮，李白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2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3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4.</w:t>
      </w:r>
      <w:r>
        <w:rPr>
          <w:rFonts w:ascii="黑体" w:eastAsia="黑体" w:hAnsi="黑体" w:cs="Times New Roman"/>
          <w:sz w:val="24"/>
          <w:lang w:val="en-US" w:eastAsia="zh-CN" w:bidi="ar-SA"/>
        </w:rPr>
        <w:t>《灯下漫笔》中，鲁迅认为青年的使命是（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A.崇奉国粹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B.热心复古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C.创造第三样时代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D.赞颂中国的“固有精神文明”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3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4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5.</w:t>
      </w:r>
      <w:r>
        <w:rPr>
          <w:rFonts w:ascii="黑体" w:eastAsia="黑体" w:hAnsi="黑体" w:cs="Times New Roman"/>
          <w:sz w:val="24"/>
          <w:lang w:val="en-US" w:eastAsia="zh-CN" w:bidi="ar-SA"/>
        </w:rPr>
        <w:t>诗作被后人称为“诗史”的诗人是（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A.屈原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B.陶渊明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C.杜甫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D.陆游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4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5"/>
        <w:jc w:val="left"/>
        <w:rPr>
          <w:rFonts w:ascii="黑体" w:eastAsia="黑体" w:hAnsi="黑体"/>
          <w:sz w:val="24"/>
          <w:lang w:val="en-US" w:eastAsia="zh-CN" w:bidi="ar-SA"/>
        </w:rPr>
        <w:sectPr w:rsidSect="00504EE1">
          <w:footerReference w:type="default" r:id="rId6"/>
          <w:type w:val="nextPage"/>
          <w:pgSz w:w="11906" w:h="16838" w:code="9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黑体" w:eastAsia="黑体" w:hAnsi="黑体" w:cs="Times New Roman"/>
          <w:sz w:val="24"/>
          <w:lang w:val="en-US" w:eastAsia="zh-CN" w:bidi="ar-SA"/>
        </w:rPr>
        <w:t>6.</w:t>
      </w:r>
      <w:r>
        <w:rPr>
          <w:rFonts w:ascii="黑体" w:eastAsia="黑体" w:hAnsi="黑体" w:cs="Times New Roman"/>
          <w:sz w:val="24"/>
          <w:lang w:val="en-US" w:eastAsia="zh-CN" w:bidi="ar-SA"/>
        </w:rPr>
        <w:t>从内容上说，《氓》是一首（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A.战争诗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B.劳动诗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C.祭祀诗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D.弃妇诗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5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6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7.</w:t>
      </w:r>
      <w:r>
        <w:rPr>
          <w:rFonts w:ascii="黑体" w:eastAsia="黑体" w:hAnsi="黑体" w:cs="Times New Roman"/>
          <w:sz w:val="24"/>
          <w:lang w:val="en-US" w:eastAsia="zh-CN" w:bidi="ar-SA"/>
        </w:rPr>
        <w:t>《我爱这土地》选自艾青的诗集（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A.《北方》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B.《大堰河——我的保姆》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C.《艾青诗选》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D.《旷野》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6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7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8.</w:t>
      </w:r>
      <w:r>
        <w:rPr>
          <w:rFonts w:ascii="黑体" w:eastAsia="黑体" w:hAnsi="黑体" w:cs="Times New Roman"/>
          <w:sz w:val="24"/>
          <w:lang w:val="en-US" w:eastAsia="zh-CN" w:bidi="ar-SA"/>
        </w:rPr>
        <w:t>根据《宝玉挨打》一文判断下列哪句是薛宝钗说的（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A.“我的娘，怎么下这般的狠手！——你但凡听我一句话，也不到这个分儿。幸而没动筋骨，倘或打出个残疾来，可叫人怎么样呢?”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B.“你可都改了罢！”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C.“早听人一句话，也不至有今日！别说老太太、太太心疼，就是我们看着，心里也一一”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D.“可好些了?想什么吃，叫人往我那里取去。”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7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8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9.</w:t>
      </w:r>
      <w:r>
        <w:rPr>
          <w:rFonts w:ascii="黑体" w:eastAsia="黑体" w:hAnsi="黑体" w:cs="Times New Roman"/>
          <w:sz w:val="24"/>
          <w:lang w:val="en-US" w:eastAsia="zh-CN" w:bidi="ar-SA"/>
        </w:rPr>
        <w:t>《选择与安排》一文提出完美的作品在结构上须具备的条件有（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A.要有头有尾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B.层次清楚、轻重分明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C.有贯穿的主旨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D.首尾呼应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8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9"/>
        <w:jc w:val="left"/>
        <w:rPr>
          <w:rFonts w:ascii="黑体" w:eastAsia="黑体" w:hAnsi="黑体"/>
          <w:sz w:val="24"/>
          <w:lang w:val="en-US" w:eastAsia="zh-CN" w:bidi="ar-SA"/>
        </w:rPr>
        <w:sectPr w:rsidSect="00504EE1">
          <w:footerReference w:type="default" r:id="rId7"/>
          <w:type w:val="nextPage"/>
          <w:pgSz w:w="11906" w:h="16838" w:code="9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黑体" w:eastAsia="黑体" w:hAnsi="黑体" w:cs="Times New Roman"/>
          <w:sz w:val="24"/>
          <w:lang w:val="en-US" w:eastAsia="zh-CN" w:bidi="ar-SA"/>
        </w:rPr>
        <w:t>10.</w:t>
      </w:r>
      <w:r>
        <w:rPr>
          <w:rFonts w:ascii="黑体" w:eastAsia="黑体" w:hAnsi="黑体" w:cs="Times New Roman"/>
          <w:sz w:val="24"/>
          <w:lang w:val="en-US" w:eastAsia="zh-CN" w:bidi="ar-SA"/>
        </w:rPr>
        <w:t>在《张中丞传后叙》中，当南霁云抽刀断指时，“一座大惊，皆感激为云泣下”，对刻画南霁云的形象来说，这里所运用的表现方法是 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A.正面描写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B.侧面描写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9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C.心理描写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D.行为描写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9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0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11.</w:t>
      </w:r>
      <w:r>
        <w:rPr>
          <w:rFonts w:ascii="黑体" w:eastAsia="黑体" w:hAnsi="黑体" w:cs="Times New Roman"/>
          <w:sz w:val="24"/>
          <w:lang w:val="en-US" w:eastAsia="zh-CN" w:bidi="ar-SA"/>
        </w:rPr>
        <w:t>《五代史伶官传序》是一篇史论典范，其作者是（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A.苏轼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B.欧阳修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C.白居易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D.柳宗元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0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1"/>
        <w:spacing w:after="200" w:line="276" w:lineRule="atLeast"/>
        <w:jc w:val="left"/>
        <w:rPr>
          <w:rFonts w:ascii="黑体" w:eastAsia="黑体" w:hAnsi="黑体"/>
          <w:sz w:val="24"/>
          <w:lang w:val="en-US" w:bidi="ar-SA"/>
        </w:rPr>
      </w:pPr>
      <w:r>
        <w:rPr>
          <w:rFonts w:ascii="黑体" w:eastAsia="黑体" w:hAnsi="黑体" w:cs="Times New Roman"/>
          <w:sz w:val="24"/>
          <w:lang w:val="en-US" w:eastAsia="ja-JP" w:bidi="ar-SA"/>
        </w:rPr>
        <w:t>12.</w:t>
      </w:r>
      <w:r>
        <w:rPr>
          <w:rFonts w:ascii="黑体" w:eastAsia="黑体" w:hAnsi="黑体" w:cs="Times New Roman"/>
          <w:sz w:val="24"/>
          <w:lang w:val="en-US" w:eastAsia="ja-JP" w:bidi="ar-SA"/>
        </w:rPr>
        <w:t>《蜀相》是一首 （  ）</w:t>
      </w:r>
      <w:r>
        <w:rPr>
          <w:rFonts w:ascii="黑体" w:eastAsia="黑体" w:hAnsi="黑体" w:cs="Times New Roman"/>
          <w:sz w:val="24"/>
          <w:lang w:val="en-US" w:eastAsia="ja-JP" w:bidi="ar-SA"/>
        </w:rPr>
        <w:br/>
      </w:r>
      <w:r>
        <w:rPr>
          <w:rFonts w:ascii="黑体" w:eastAsia="黑体" w:hAnsi="黑体" w:cs="Times New Roman"/>
          <w:sz w:val="24"/>
          <w:lang w:val="en-US" w:eastAsia="ja-JP" w:bidi="ar-SA"/>
        </w:rPr>
        <w:br/>
      </w:r>
      <w:r>
        <w:rPr>
          <w:rFonts w:ascii="黑体" w:eastAsia="黑体" w:hAnsi="黑体" w:cs="Times New Roman"/>
          <w:sz w:val="24"/>
          <w:lang w:val="en-US" w:eastAsia="ja-JP" w:bidi="ar-SA"/>
        </w:rPr>
        <w:t>A.山水诗</w:t>
      </w:r>
      <w:r>
        <w:rPr>
          <w:rFonts w:ascii="黑体" w:eastAsia="黑体" w:hAnsi="黑体" w:cs="Times New Roman"/>
          <w:sz w:val="24"/>
          <w:lang w:val="en-US" w:eastAsia="ja-JP" w:bidi="ar-SA"/>
        </w:rPr>
        <w:br/>
      </w:r>
      <w:r>
        <w:rPr>
          <w:rFonts w:ascii="黑体" w:eastAsia="黑体" w:hAnsi="黑体" w:cs="Times New Roman"/>
          <w:sz w:val="24"/>
          <w:lang w:val="en-US" w:eastAsia="ja-JP" w:bidi="ar-SA"/>
        </w:rPr>
        <w:br/>
      </w:r>
      <w:r>
        <w:rPr>
          <w:rFonts w:ascii="黑体" w:eastAsia="黑体" w:hAnsi="黑体" w:cs="Times New Roman"/>
          <w:sz w:val="24"/>
          <w:lang w:val="en-US" w:eastAsia="ja-JP" w:bidi="ar-SA"/>
        </w:rPr>
        <w:t>B.田园诗</w:t>
      </w:r>
      <w:r>
        <w:rPr>
          <w:rFonts w:ascii="黑体" w:eastAsia="黑体" w:hAnsi="黑体" w:cs="Times New Roman"/>
          <w:sz w:val="24"/>
          <w:lang w:val="en-US" w:eastAsia="ja-JP" w:bidi="ar-SA"/>
        </w:rPr>
        <w:br/>
      </w:r>
      <w:r>
        <w:rPr>
          <w:rFonts w:ascii="黑体" w:eastAsia="黑体" w:hAnsi="黑体" w:cs="Times New Roman"/>
          <w:sz w:val="24"/>
          <w:lang w:val="en-US" w:eastAsia="ja-JP" w:bidi="ar-SA"/>
        </w:rPr>
        <w:br/>
      </w:r>
      <w:r>
        <w:rPr>
          <w:rFonts w:ascii="黑体" w:eastAsia="黑体" w:hAnsi="黑体" w:cs="Times New Roman"/>
          <w:sz w:val="24"/>
          <w:lang w:val="en-US" w:eastAsia="ja-JP" w:bidi="ar-SA"/>
        </w:rPr>
        <w:t>C.边塞诗</w:t>
      </w:r>
      <w:r>
        <w:rPr>
          <w:rFonts w:ascii="黑体" w:eastAsia="黑体" w:hAnsi="黑体" w:cs="Times New Roman"/>
          <w:sz w:val="24"/>
          <w:lang w:val="en-US" w:eastAsia="ja-JP" w:bidi="ar-SA"/>
        </w:rPr>
        <w:br/>
      </w:r>
      <w:r>
        <w:rPr>
          <w:rFonts w:ascii="黑体" w:eastAsia="黑体" w:hAnsi="黑体" w:cs="Times New Roman"/>
          <w:sz w:val="24"/>
          <w:lang w:val="en-US" w:eastAsia="ja-JP" w:bidi="ar-SA"/>
        </w:rPr>
        <w:br/>
      </w:r>
      <w:r>
        <w:rPr>
          <w:rFonts w:ascii="黑体" w:eastAsia="黑体" w:hAnsi="黑体" w:cs="Times New Roman"/>
          <w:sz w:val="24"/>
          <w:lang w:val="en-US" w:eastAsia="ja-JP" w:bidi="ar-SA"/>
        </w:rPr>
        <w:t>D.怀古诗</w:t>
      </w:r>
      <w:r>
        <w:rPr>
          <w:rFonts w:ascii="黑体" w:eastAsia="黑体" w:hAnsi="黑体" w:cs="Times New Roman"/>
          <w:sz w:val="24"/>
          <w:lang w:val="en-US" w:eastAsia="ja-JP" w:bidi="ar-SA"/>
        </w:rPr>
        <w:br/>
      </w:r>
    </w:p>
    <w:p w:rsidR="00327933" w:rsidRPr="00730BBD" w:rsidP="00386F93">
      <w:pPr>
        <w:pStyle w:val="Normal11"/>
        <w:spacing w:after="200" w:line="276" w:lineRule="auto"/>
        <w:jc w:val="left"/>
        <w:rPr>
          <w:rFonts w:ascii="黑体" w:eastAsia="黑体" w:hAnsi="黑体"/>
          <w:sz w:val="24"/>
          <w:lang w:val="en-US" w:bidi="ar-SA"/>
        </w:rPr>
      </w:pPr>
    </w:p>
    <w:p w:rsidR="00327933" w:rsidRPr="00730BBD" w:rsidP="00386F93">
      <w:pPr>
        <w:pStyle w:val="Normal12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13.</w:t>
      </w:r>
      <w:r>
        <w:rPr>
          <w:rFonts w:ascii="黑体" w:eastAsia="黑体" w:hAnsi="黑体" w:cs="Times New Roman"/>
          <w:sz w:val="24"/>
          <w:lang w:val="en-US" w:eastAsia="zh-CN" w:bidi="ar-SA"/>
        </w:rPr>
        <w:t>《马伶传》中的“分宜”“昆山”依次指（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A.分宜人、顾秉谦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B.严嵩、昆山人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C.严嵩、顾秉谦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D.分宜人、昆山人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2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3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14.</w:t>
      </w:r>
      <w:r>
        <w:rPr>
          <w:rFonts w:ascii="黑体" w:eastAsia="黑体" w:hAnsi="黑体" w:cs="Times New Roman"/>
          <w:sz w:val="24"/>
          <w:lang w:val="en-US" w:eastAsia="zh-CN" w:bidi="ar-SA"/>
        </w:rPr>
        <w:t>在下列词作中富有主见的是（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A.李煜《虞美人（春花秋月何时了）》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 w:rsidRPr="00730BBD">
        <w:rPr>
          <w:rFonts w:ascii="黑体" w:eastAsia="黑体" w:hAnsi="黑体"/>
          <w:sz w:val="24"/>
          <w:lang w:val="en-US" w:eastAsia="zh-CN" w:bidi="ar-SA"/>
        </w:rPr>
        <w:br/>
      </w:r>
      <w:r w:rsidRPr="00730BBD">
        <w:rPr>
          <w:rFonts w:ascii="黑体" w:eastAsia="黑体" w:hAnsi="黑体"/>
          <w:sz w:val="24"/>
          <w:lang w:val="en-US" w:eastAsia="zh-CN" w:bidi="ar-S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https://d.book118.com/285103234330011112</w:t>
        </w:r>
      </w:hyperlink>
    </w:p>
    <w:p w:rsidR="00327933" w:rsidRPr="00730BBD" w:rsidP="00386F93">
      <w:pPr>
        <w:pStyle w:val="Normal13"/>
        <w:jc w:val="left"/>
        <w:rPr>
          <w:rFonts w:ascii="黑体" w:eastAsia="黑体" w:hAnsi="黑体"/>
          <w:sz w:val="24"/>
          <w:lang w:val="en-US" w:eastAsia="zh-CN" w:bidi="ar-SA"/>
        </w:rPr>
      </w:pPr>
    </w:p>
    <w:sectPr w:rsidSect="00504EE1">
      <w:footerReference w:type="default" r:id="rId9"/>
      <w:type w:val="nextPage"/>
      <w:pgSz w:w="11906" w:h="16838" w:code="9"/>
      <w:pgMar w:top="1440" w:right="1800" w:bottom="1440" w:left="1800" w:header="851" w:footer="992" w:gutter="0"/>
      <w:pgNumType w:start="4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华文行楷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paraId="6A9506E6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00681E04"/>
    <w:rsid w:val="00007906"/>
    <w:rsid w:val="00010B97"/>
    <w:rsid w:val="00035C5E"/>
    <w:rsid w:val="0005053E"/>
    <w:rsid w:val="000527EF"/>
    <w:rsid w:val="00052967"/>
    <w:rsid w:val="000B3F97"/>
    <w:rsid w:val="000E1C82"/>
    <w:rsid w:val="0010489A"/>
    <w:rsid w:val="00117A71"/>
    <w:rsid w:val="001218D6"/>
    <w:rsid w:val="00132074"/>
    <w:rsid w:val="001471D3"/>
    <w:rsid w:val="001502A4"/>
    <w:rsid w:val="001550CE"/>
    <w:rsid w:val="00156496"/>
    <w:rsid w:val="00160D5A"/>
    <w:rsid w:val="00181857"/>
    <w:rsid w:val="00185F41"/>
    <w:rsid w:val="0019605D"/>
    <w:rsid w:val="001D1D41"/>
    <w:rsid w:val="0021302C"/>
    <w:rsid w:val="00231F02"/>
    <w:rsid w:val="00257055"/>
    <w:rsid w:val="002B0B19"/>
    <w:rsid w:val="00327933"/>
    <w:rsid w:val="00386F93"/>
    <w:rsid w:val="003B1539"/>
    <w:rsid w:val="003C5E50"/>
    <w:rsid w:val="003D0CF3"/>
    <w:rsid w:val="003D4D8E"/>
    <w:rsid w:val="003F520C"/>
    <w:rsid w:val="0042574A"/>
    <w:rsid w:val="004B57E7"/>
    <w:rsid w:val="004C0772"/>
    <w:rsid w:val="00504EE1"/>
    <w:rsid w:val="0051077B"/>
    <w:rsid w:val="00534A43"/>
    <w:rsid w:val="005506DD"/>
    <w:rsid w:val="00594BDF"/>
    <w:rsid w:val="005D723D"/>
    <w:rsid w:val="005F5F63"/>
    <w:rsid w:val="006041C1"/>
    <w:rsid w:val="00681E04"/>
    <w:rsid w:val="006D5968"/>
    <w:rsid w:val="0071008B"/>
    <w:rsid w:val="0071421A"/>
    <w:rsid w:val="00721632"/>
    <w:rsid w:val="00730BBD"/>
    <w:rsid w:val="00792E58"/>
    <w:rsid w:val="00794C1A"/>
    <w:rsid w:val="00797476"/>
    <w:rsid w:val="007D572E"/>
    <w:rsid w:val="00827B23"/>
    <w:rsid w:val="008B4D5B"/>
    <w:rsid w:val="008B6842"/>
    <w:rsid w:val="008C0C31"/>
    <w:rsid w:val="008F168A"/>
    <w:rsid w:val="00902424"/>
    <w:rsid w:val="00954CA2"/>
    <w:rsid w:val="00972C3F"/>
    <w:rsid w:val="0097522F"/>
    <w:rsid w:val="00980EED"/>
    <w:rsid w:val="009E2F0E"/>
    <w:rsid w:val="00A15098"/>
    <w:rsid w:val="00A23706"/>
    <w:rsid w:val="00A378B7"/>
    <w:rsid w:val="00A43E68"/>
    <w:rsid w:val="00A44168"/>
    <w:rsid w:val="00A51137"/>
    <w:rsid w:val="00A77B3E"/>
    <w:rsid w:val="00AD6342"/>
    <w:rsid w:val="00B11CCC"/>
    <w:rsid w:val="00B23199"/>
    <w:rsid w:val="00BB3426"/>
    <w:rsid w:val="00C6422B"/>
    <w:rsid w:val="00C7162A"/>
    <w:rsid w:val="00C74FDF"/>
    <w:rsid w:val="00CA5E80"/>
    <w:rsid w:val="00D00AF6"/>
    <w:rsid w:val="00D21982"/>
    <w:rsid w:val="00D4321D"/>
    <w:rsid w:val="00D76293"/>
    <w:rsid w:val="00DA34CC"/>
    <w:rsid w:val="00DB251F"/>
    <w:rsid w:val="00DD6034"/>
    <w:rsid w:val="00DE521C"/>
    <w:rsid w:val="00E266BD"/>
    <w:rsid w:val="00E401E4"/>
    <w:rsid w:val="00E465B0"/>
    <w:rsid w:val="00E5109B"/>
    <w:rsid w:val="00E55E2D"/>
    <w:rsid w:val="00EE4110"/>
    <w:rsid w:val="00F210CE"/>
    <w:rsid w:val="00F21941"/>
    <w:rsid w:val="00F41DA8"/>
    <w:rsid w:val="00F51ECF"/>
    <w:rsid w:val="00F602EB"/>
    <w:rsid w:val="00F933D4"/>
    <w:rsid w:val="00FA021B"/>
    <w:rsid w:val="00FB2017"/>
    <w:rsid w:val="00FC1F07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282AA84A-7B71-41F7-97EB-15EF2A3DF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E465B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E465B0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E465B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E465B0"/>
    <w:rPr>
      <w:sz w:val="18"/>
      <w:szCs w:val="18"/>
    </w:rPr>
  </w:style>
  <w:style w:type="table" w:styleId="TableGrid">
    <w:name w:val="Table Grid"/>
    <w:basedOn w:val="TableNormal"/>
    <w:uiPriority w:val="39"/>
    <w:rsid w:val="003F52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0">
    <w:name w:val="Normal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">
    <w:name w:val="Normal_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">
    <w:name w:val="Normal_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">
    <w:name w:val="Normal_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">
    <w:name w:val="Normal_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5">
    <w:name w:val="Normal_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6">
    <w:name w:val="Normal_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7">
    <w:name w:val="Normal_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8">
    <w:name w:val="Normal_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9">
    <w:name w:val="Normal_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">
    <w:name w:val="Normal_1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1">
    <w:name w:val="Normal_1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  <w:lang w:eastAsia="ja-JP"/>
    </w:rPr>
  </w:style>
  <w:style w:type="paragraph" w:customStyle="1" w:styleId="Normal12">
    <w:name w:val="Normal_1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3">
    <w:name w:val="Normal_1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4">
    <w:name w:val="Normal_1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5">
    <w:name w:val="Normal_1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6">
    <w:name w:val="Normal_1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7">
    <w:name w:val="Normal_1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  <w:lang w:eastAsia="ja-JP"/>
    </w:rPr>
  </w:style>
  <w:style w:type="paragraph" w:customStyle="1" w:styleId="Normal18">
    <w:name w:val="Normal_1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9">
    <w:name w:val="Normal_1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">
    <w:name w:val="Normal_2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1">
    <w:name w:val="Normal_2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2">
    <w:name w:val="Normal_2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  <w:lang w:eastAsia="ja-JP"/>
    </w:rPr>
  </w:style>
  <w:style w:type="paragraph" w:customStyle="1" w:styleId="Normal23">
    <w:name w:val="Normal_2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4">
    <w:name w:val="Normal_2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5">
    <w:name w:val="Normal_2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6">
    <w:name w:val="Normal_2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7">
    <w:name w:val="Normal_2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8">
    <w:name w:val="Normal_2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9">
    <w:name w:val="Normal_2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">
    <w:name w:val="Normal_3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1">
    <w:name w:val="Normal_3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2">
    <w:name w:val="Normal_3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3">
    <w:name w:val="Normal_3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4">
    <w:name w:val="Normal_3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5">
    <w:name w:val="Normal_3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6">
    <w:name w:val="Normal_3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7">
    <w:name w:val="Normal_3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8">
    <w:name w:val="Normal_3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9">
    <w:name w:val="Normal_3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">
    <w:name w:val="Normal_4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1">
    <w:name w:val="Normal_4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2">
    <w:name w:val="Normal_4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3">
    <w:name w:val="Normal_4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4">
    <w:name w:val="Normal_44"/>
    <w:qFormat/>
    <w:rPr>
      <w:rFonts w:ascii="Times New Roman" w:eastAsia="Times New Roman" w:hAnsi="Times New Roman" w:cs="Times New Roman"/>
      <w:kern w:val="0"/>
      <w:sz w:val="24"/>
      <w:szCs w:val="24"/>
    </w:rPr>
  </w:style>
  <w:style w:type="paragraph" w:customStyle="1" w:styleId="Normal00">
    <w:name w:val="Normal_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0">
    <w:name w:val="Normal_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0">
    <w:name w:val="Normal_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0">
    <w:name w:val="Normal_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0">
    <w:name w:val="Normal_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50">
    <w:name w:val="Normal_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60">
    <w:name w:val="Normal_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70">
    <w:name w:val="Normal_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80">
    <w:name w:val="Normal_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90">
    <w:name w:val="Normal_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00">
    <w:name w:val="Normal_1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10">
    <w:name w:val="Normal_1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20">
    <w:name w:val="Normal_1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30">
    <w:name w:val="Normal_1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40">
    <w:name w:val="Normal_1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50">
    <w:name w:val="Normal_1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60">
    <w:name w:val="Normal_1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70">
    <w:name w:val="Normal_1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80">
    <w:name w:val="Normal_1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90">
    <w:name w:val="Normal_1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00">
    <w:name w:val="Normal_2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10">
    <w:name w:val="Normal_2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20">
    <w:name w:val="Normal_2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30">
    <w:name w:val="Normal_2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40">
    <w:name w:val="Normal_2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50">
    <w:name w:val="Normal_2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60">
    <w:name w:val="Normal_2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70">
    <w:name w:val="Normal_2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80">
    <w:name w:val="Normal_2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90">
    <w:name w:val="Normal_2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00">
    <w:name w:val="Normal_3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10">
    <w:name w:val="Normal_3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20">
    <w:name w:val="Normal_3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30">
    <w:name w:val="Normal_3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40">
    <w:name w:val="Normal_3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50">
    <w:name w:val="Normal_3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60">
    <w:name w:val="Normal_3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70">
    <w:name w:val="Normal_3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80">
    <w:name w:val="Normal_3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90">
    <w:name w:val="Normal_3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00">
    <w:name w:val="Normal_4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10">
    <w:name w:val="Normal_4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20">
    <w:name w:val="Normal_4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30">
    <w:name w:val="Normal_4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hyperlink" Target="https://d.book118.com/285103234330011112" TargetMode="External" /><Relationship Id="rId9" Type="http://schemas.openxmlformats.org/officeDocument/2006/relationships/footer" Target="footer4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AA941A-9B9C-4A0D-AF23-1207B52F7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5</Pages>
  <Words>0</Words>
  <Characters>4</Characters>
  <Application>Microsoft Office Word</Application>
  <DocSecurity>0</DocSecurity>
  <Lines>1</Lines>
  <Paragraphs>1</Paragraphs>
  <ScaleCrop>false</ScaleCrop>
  <Company>Microsoft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Jack</cp:lastModifiedBy>
  <cp:revision>59</cp:revision>
  <dcterms:created xsi:type="dcterms:W3CDTF">2022-04-20T07:15:00Z</dcterms:created>
  <dcterms:modified xsi:type="dcterms:W3CDTF">2023-07-14T12:23:00Z</dcterms:modified>
</cp:coreProperties>
</file>