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工业自动调节仪表与控制系统项目计划设计方案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03" w:history="1">
        <w:r>
          <w:rPr>
            <w:rFonts w:ascii="仿宋" w:eastAsia="仿宋" w:hAnsi="仿宋" w:cs="仿宋" w:hint="eastAsia"/>
            <w:lang w:eastAsia="zh-CN"/>
          </w:rPr>
          <w:t>前言</w:t>
        </w:r>
        <w:r>
          <w:tab/>
        </w:r>
        <w:r>
          <w:fldChar w:fldCharType="begin"/>
        </w:r>
        <w:r>
          <w:instrText xml:space="preserve"> PAGEREF _Toc12903 \h </w:instrText>
        </w:r>
        <w:r>
          <w:fldChar w:fldCharType="separate"/>
        </w:r>
        <w:r>
          <w:t>3</w:t>
        </w:r>
        <w:r>
          <w:fldChar w:fldCharType="end"/>
        </w:r>
      </w:hyperlink>
    </w:p>
    <w:p>
      <w:pPr>
        <w:pStyle w:val="TOC1"/>
        <w:tabs>
          <w:tab w:val="right" w:leader="dot" w:pos="8306"/>
        </w:tabs>
      </w:pPr>
      <w:hyperlink w:anchor="_Toc22299" w:history="1">
        <w:r>
          <w:rPr>
            <w:rFonts w:ascii="仿宋" w:eastAsia="仿宋" w:hAnsi="仿宋" w:cs="仿宋" w:hint="eastAsia"/>
            <w:lang w:eastAsia="zh-CN"/>
          </w:rPr>
          <w:t>一、工业自动调节仪表与控制系统项目危机管理</w:t>
        </w:r>
        <w:r>
          <w:tab/>
        </w:r>
        <w:r>
          <w:fldChar w:fldCharType="begin"/>
        </w:r>
        <w:r>
          <w:instrText xml:space="preserve"> PAGEREF _Toc22299 \h </w:instrText>
        </w:r>
        <w:r>
          <w:fldChar w:fldCharType="separate"/>
        </w:r>
        <w:r>
          <w:t>3</w:t>
        </w:r>
        <w:r>
          <w:fldChar w:fldCharType="end"/>
        </w:r>
      </w:hyperlink>
    </w:p>
    <w:p>
      <w:pPr>
        <w:pStyle w:val="TOC2"/>
        <w:tabs>
          <w:tab w:val="right" w:leader="dot" w:pos="8306"/>
        </w:tabs>
      </w:pPr>
      <w:hyperlink w:anchor="_Toc1700" w:history="1">
        <w:r>
          <w:rPr>
            <w:rFonts w:ascii="仿宋" w:eastAsia="仿宋" w:hAnsi="仿宋" w:cs="仿宋" w:hint="eastAsia"/>
            <w:lang w:eastAsia="zh-CN"/>
          </w:rPr>
          <w:t>(一)、危机预警与识别</w:t>
        </w:r>
        <w:r>
          <w:tab/>
        </w:r>
        <w:r>
          <w:fldChar w:fldCharType="begin"/>
        </w:r>
        <w:r>
          <w:instrText xml:space="preserve"> PAGEREF _Toc1700 \h </w:instrText>
        </w:r>
        <w:r>
          <w:fldChar w:fldCharType="separate"/>
        </w:r>
        <w:r>
          <w:t>3</w:t>
        </w:r>
        <w:r>
          <w:fldChar w:fldCharType="end"/>
        </w:r>
      </w:hyperlink>
    </w:p>
    <w:p>
      <w:pPr>
        <w:pStyle w:val="TOC2"/>
        <w:tabs>
          <w:tab w:val="right" w:leader="dot" w:pos="8306"/>
        </w:tabs>
      </w:pPr>
      <w:hyperlink w:anchor="_Toc10704" w:history="1">
        <w:r>
          <w:rPr>
            <w:rFonts w:ascii="仿宋" w:eastAsia="仿宋" w:hAnsi="仿宋" w:cs="仿宋" w:hint="eastAsia"/>
            <w:lang w:eastAsia="zh-CN"/>
          </w:rPr>
          <w:t>(二)、危机应对与恢复</w:t>
        </w:r>
        <w:r>
          <w:tab/>
        </w:r>
        <w:r>
          <w:fldChar w:fldCharType="begin"/>
        </w:r>
        <w:r>
          <w:instrText xml:space="preserve"> PAGEREF _Toc10704 \h </w:instrText>
        </w:r>
        <w:r>
          <w:fldChar w:fldCharType="separate"/>
        </w:r>
        <w:r>
          <w:t>4</w:t>
        </w:r>
        <w:r>
          <w:fldChar w:fldCharType="end"/>
        </w:r>
      </w:hyperlink>
    </w:p>
    <w:p>
      <w:pPr>
        <w:pStyle w:val="TOC1"/>
        <w:tabs>
          <w:tab w:val="right" w:leader="dot" w:pos="8306"/>
        </w:tabs>
      </w:pPr>
      <w:hyperlink w:anchor="_Toc19173" w:history="1">
        <w:r>
          <w:rPr>
            <w:rFonts w:ascii="仿宋" w:eastAsia="仿宋" w:hAnsi="仿宋" w:cs="仿宋" w:hint="eastAsia"/>
            <w:lang w:eastAsia="zh-CN"/>
          </w:rPr>
          <w:t>二、工业自动调节仪表与控制系统项目建设背景及必要性分析</w:t>
        </w:r>
        <w:r>
          <w:tab/>
        </w:r>
        <w:r>
          <w:fldChar w:fldCharType="begin"/>
        </w:r>
        <w:r>
          <w:instrText xml:space="preserve"> PAGEREF _Toc19173 \h </w:instrText>
        </w:r>
        <w:r>
          <w:fldChar w:fldCharType="separate"/>
        </w:r>
        <w:r>
          <w:t>6</w:t>
        </w:r>
        <w:r>
          <w:fldChar w:fldCharType="end"/>
        </w:r>
      </w:hyperlink>
    </w:p>
    <w:p>
      <w:pPr>
        <w:pStyle w:val="TOC2"/>
        <w:tabs>
          <w:tab w:val="right" w:leader="dot" w:pos="8306"/>
        </w:tabs>
      </w:pPr>
      <w:hyperlink w:anchor="_Toc10247" w:history="1">
        <w:r>
          <w:rPr>
            <w:rFonts w:ascii="仿宋" w:eastAsia="仿宋" w:hAnsi="仿宋" w:cs="仿宋" w:hint="eastAsia"/>
            <w:lang w:eastAsia="zh-CN"/>
          </w:rPr>
          <w:t>(一)、工业自动调节仪表与控制系统项目背景分析</w:t>
        </w:r>
        <w:r>
          <w:tab/>
        </w:r>
        <w:r>
          <w:fldChar w:fldCharType="begin"/>
        </w:r>
        <w:r>
          <w:instrText xml:space="preserve"> PAGEREF _Toc10247 \h </w:instrText>
        </w:r>
        <w:r>
          <w:fldChar w:fldCharType="separate"/>
        </w:r>
        <w:r>
          <w:t>6</w:t>
        </w:r>
        <w:r>
          <w:fldChar w:fldCharType="end"/>
        </w:r>
      </w:hyperlink>
    </w:p>
    <w:p>
      <w:pPr>
        <w:pStyle w:val="TOC2"/>
        <w:tabs>
          <w:tab w:val="right" w:leader="dot" w:pos="8306"/>
        </w:tabs>
      </w:pPr>
      <w:hyperlink w:anchor="_Toc28398" w:history="1">
        <w:r>
          <w:rPr>
            <w:rFonts w:ascii="仿宋" w:eastAsia="仿宋" w:hAnsi="仿宋" w:cs="仿宋" w:hint="eastAsia"/>
            <w:lang w:eastAsia="zh-CN"/>
          </w:rPr>
          <w:t>(二)、工业自动调节仪表与控制系统项目建设必要性分析</w:t>
        </w:r>
        <w:r>
          <w:tab/>
        </w:r>
        <w:r>
          <w:fldChar w:fldCharType="begin"/>
        </w:r>
        <w:r>
          <w:instrText xml:space="preserve"> PAGEREF _Toc28398 \h </w:instrText>
        </w:r>
        <w:r>
          <w:fldChar w:fldCharType="separate"/>
        </w:r>
        <w:r>
          <w:t>8</w:t>
        </w:r>
        <w:r>
          <w:fldChar w:fldCharType="end"/>
        </w:r>
      </w:hyperlink>
    </w:p>
    <w:p>
      <w:pPr>
        <w:pStyle w:val="TOC1"/>
        <w:tabs>
          <w:tab w:val="right" w:leader="dot" w:pos="8306"/>
        </w:tabs>
      </w:pPr>
      <w:hyperlink w:anchor="_Toc24835" w:history="1">
        <w:r>
          <w:rPr>
            <w:rFonts w:ascii="仿宋" w:eastAsia="仿宋" w:hAnsi="仿宋" w:cs="仿宋" w:hint="eastAsia"/>
            <w:lang w:eastAsia="zh-CN"/>
          </w:rPr>
          <w:t>三、工业自动调节仪表与控制系统项目文档管理</w:t>
        </w:r>
        <w:r>
          <w:tab/>
        </w:r>
        <w:r>
          <w:fldChar w:fldCharType="begin"/>
        </w:r>
        <w:r>
          <w:instrText xml:space="preserve"> PAGEREF _Toc24835 \h </w:instrText>
        </w:r>
        <w:r>
          <w:fldChar w:fldCharType="separate"/>
        </w:r>
        <w:r>
          <w:t>9</w:t>
        </w:r>
        <w:r>
          <w:fldChar w:fldCharType="end"/>
        </w:r>
      </w:hyperlink>
    </w:p>
    <w:p>
      <w:pPr>
        <w:pStyle w:val="TOC2"/>
        <w:tabs>
          <w:tab w:val="right" w:leader="dot" w:pos="8306"/>
        </w:tabs>
      </w:pPr>
      <w:hyperlink w:anchor="_Toc20821" w:history="1">
        <w:r>
          <w:rPr>
            <w:rFonts w:ascii="仿宋" w:eastAsia="仿宋" w:hAnsi="仿宋" w:cs="仿宋" w:hint="eastAsia"/>
            <w:lang w:eastAsia="zh-CN"/>
          </w:rPr>
          <w:t>(一)、文档编制与审查</w:t>
        </w:r>
        <w:r>
          <w:tab/>
        </w:r>
        <w:r>
          <w:fldChar w:fldCharType="begin"/>
        </w:r>
        <w:r>
          <w:instrText xml:space="preserve"> PAGEREF _Toc20821 \h </w:instrText>
        </w:r>
        <w:r>
          <w:fldChar w:fldCharType="separate"/>
        </w:r>
        <w:r>
          <w:t>9</w:t>
        </w:r>
        <w:r>
          <w:fldChar w:fldCharType="end"/>
        </w:r>
      </w:hyperlink>
    </w:p>
    <w:p>
      <w:pPr>
        <w:pStyle w:val="TOC2"/>
        <w:tabs>
          <w:tab w:val="right" w:leader="dot" w:pos="8306"/>
        </w:tabs>
      </w:pPr>
      <w:hyperlink w:anchor="_Toc7130" w:history="1">
        <w:r>
          <w:rPr>
            <w:rFonts w:ascii="仿宋" w:eastAsia="仿宋" w:hAnsi="仿宋" w:cs="仿宋" w:hint="eastAsia"/>
            <w:lang w:eastAsia="zh-CN"/>
          </w:rPr>
          <w:t>(二)、文档发布与分发</w:t>
        </w:r>
        <w:r>
          <w:tab/>
        </w:r>
        <w:r>
          <w:fldChar w:fldCharType="begin"/>
        </w:r>
        <w:r>
          <w:instrText xml:space="preserve"> PAGEREF _Toc7130 \h </w:instrText>
        </w:r>
        <w:r>
          <w:fldChar w:fldCharType="separate"/>
        </w:r>
        <w:r>
          <w:t>11</w:t>
        </w:r>
        <w:r>
          <w:fldChar w:fldCharType="end"/>
        </w:r>
      </w:hyperlink>
    </w:p>
    <w:p>
      <w:pPr>
        <w:pStyle w:val="TOC2"/>
        <w:tabs>
          <w:tab w:val="right" w:leader="dot" w:pos="8306"/>
        </w:tabs>
      </w:pPr>
      <w:hyperlink w:anchor="_Toc23629" w:history="1">
        <w:r>
          <w:rPr>
            <w:rFonts w:ascii="仿宋" w:eastAsia="仿宋" w:hAnsi="仿宋" w:cs="仿宋" w:hint="eastAsia"/>
            <w:lang w:eastAsia="zh-CN"/>
          </w:rPr>
          <w:t>(三)、文档存档与归档</w:t>
        </w:r>
        <w:r>
          <w:tab/>
        </w:r>
        <w:r>
          <w:fldChar w:fldCharType="begin"/>
        </w:r>
        <w:r>
          <w:instrText xml:space="preserve"> PAGEREF _Toc23629 \h </w:instrText>
        </w:r>
        <w:r>
          <w:fldChar w:fldCharType="separate"/>
        </w:r>
        <w:r>
          <w:t>11</w:t>
        </w:r>
        <w:r>
          <w:fldChar w:fldCharType="end"/>
        </w:r>
      </w:hyperlink>
    </w:p>
    <w:p>
      <w:pPr>
        <w:pStyle w:val="TOC1"/>
        <w:tabs>
          <w:tab w:val="right" w:leader="dot" w:pos="8306"/>
        </w:tabs>
      </w:pPr>
      <w:hyperlink w:anchor="_Toc9119" w:history="1">
        <w:r>
          <w:rPr>
            <w:rFonts w:ascii="仿宋" w:eastAsia="仿宋" w:hAnsi="仿宋" w:cs="仿宋" w:hint="eastAsia"/>
            <w:lang w:eastAsia="zh-CN"/>
          </w:rPr>
          <w:t>四、工业自动调节仪表与控制系统项目建设单位说明</w:t>
        </w:r>
        <w:r>
          <w:tab/>
        </w:r>
        <w:r>
          <w:fldChar w:fldCharType="begin"/>
        </w:r>
        <w:r>
          <w:instrText xml:space="preserve"> PAGEREF _Toc9119 \h </w:instrText>
        </w:r>
        <w:r>
          <w:fldChar w:fldCharType="separate"/>
        </w:r>
        <w:r>
          <w:t>13</w:t>
        </w:r>
        <w:r>
          <w:fldChar w:fldCharType="end"/>
        </w:r>
      </w:hyperlink>
    </w:p>
    <w:p>
      <w:pPr>
        <w:pStyle w:val="TOC2"/>
        <w:tabs>
          <w:tab w:val="right" w:leader="dot" w:pos="8306"/>
        </w:tabs>
      </w:pPr>
      <w:hyperlink w:anchor="_Toc14750" w:history="1">
        <w:r>
          <w:rPr>
            <w:rFonts w:ascii="仿宋" w:eastAsia="仿宋" w:hAnsi="仿宋" w:cs="仿宋" w:hint="eastAsia"/>
            <w:lang w:eastAsia="zh-CN"/>
          </w:rPr>
          <w:t>(一)、工业自动调节仪表与控制系统项目承办单位基本情况</w:t>
        </w:r>
        <w:r>
          <w:tab/>
        </w:r>
        <w:r>
          <w:fldChar w:fldCharType="begin"/>
        </w:r>
        <w:r>
          <w:instrText xml:space="preserve"> PAGEREF _Toc14750 \h </w:instrText>
        </w:r>
        <w:r>
          <w:fldChar w:fldCharType="separate"/>
        </w:r>
        <w:r>
          <w:t>13</w:t>
        </w:r>
        <w:r>
          <w:fldChar w:fldCharType="end"/>
        </w:r>
      </w:hyperlink>
    </w:p>
    <w:p>
      <w:pPr>
        <w:pStyle w:val="TOC2"/>
        <w:tabs>
          <w:tab w:val="right" w:leader="dot" w:pos="8306"/>
        </w:tabs>
      </w:pPr>
      <w:hyperlink w:anchor="_Toc25070" w:history="1">
        <w:r>
          <w:rPr>
            <w:rFonts w:ascii="仿宋" w:eastAsia="仿宋" w:hAnsi="仿宋" w:cs="仿宋" w:hint="eastAsia"/>
            <w:lang w:eastAsia="zh-CN"/>
          </w:rPr>
          <w:t>(二)、公司经济效益分析</w:t>
        </w:r>
        <w:r>
          <w:tab/>
        </w:r>
        <w:r>
          <w:fldChar w:fldCharType="begin"/>
        </w:r>
        <w:r>
          <w:instrText xml:space="preserve"> PAGEREF _Toc25070 \h </w:instrText>
        </w:r>
        <w:r>
          <w:fldChar w:fldCharType="separate"/>
        </w:r>
        <w:r>
          <w:t>13</w:t>
        </w:r>
        <w:r>
          <w:fldChar w:fldCharType="end"/>
        </w:r>
      </w:hyperlink>
    </w:p>
    <w:p>
      <w:pPr>
        <w:pStyle w:val="TOC1"/>
        <w:tabs>
          <w:tab w:val="right" w:leader="dot" w:pos="8306"/>
        </w:tabs>
      </w:pPr>
      <w:hyperlink w:anchor="_Toc24451" w:history="1">
        <w:r>
          <w:rPr>
            <w:rFonts w:ascii="仿宋" w:eastAsia="仿宋" w:hAnsi="仿宋" w:cs="仿宋" w:hint="eastAsia"/>
            <w:lang w:eastAsia="zh-CN"/>
          </w:rPr>
          <w:t>五、工业自动调节仪表与控制系统项目绩效评估</w:t>
        </w:r>
        <w:r>
          <w:tab/>
        </w:r>
        <w:r>
          <w:fldChar w:fldCharType="begin"/>
        </w:r>
        <w:r>
          <w:instrText xml:space="preserve"> PAGEREF _Toc24451 \h </w:instrText>
        </w:r>
        <w:r>
          <w:fldChar w:fldCharType="separate"/>
        </w:r>
        <w:r>
          <w:t>14</w:t>
        </w:r>
        <w:r>
          <w:fldChar w:fldCharType="end"/>
        </w:r>
      </w:hyperlink>
    </w:p>
    <w:p>
      <w:pPr>
        <w:pStyle w:val="TOC2"/>
        <w:tabs>
          <w:tab w:val="right" w:leader="dot" w:pos="8306"/>
        </w:tabs>
      </w:pPr>
      <w:hyperlink w:anchor="_Toc8935" w:history="1">
        <w:r>
          <w:rPr>
            <w:rFonts w:ascii="仿宋" w:eastAsia="仿宋" w:hAnsi="仿宋" w:cs="仿宋" w:hint="eastAsia"/>
            <w:lang w:eastAsia="zh-CN"/>
          </w:rPr>
          <w:t>(一)、绩效评估指标</w:t>
        </w:r>
        <w:r>
          <w:tab/>
        </w:r>
        <w:r>
          <w:fldChar w:fldCharType="begin"/>
        </w:r>
        <w:r>
          <w:instrText xml:space="preserve"> PAGEREF _Toc8935 \h </w:instrText>
        </w:r>
        <w:r>
          <w:fldChar w:fldCharType="separate"/>
        </w:r>
        <w:r>
          <w:t>14</w:t>
        </w:r>
        <w:r>
          <w:fldChar w:fldCharType="end"/>
        </w:r>
      </w:hyperlink>
    </w:p>
    <w:p>
      <w:pPr>
        <w:pStyle w:val="TOC2"/>
        <w:tabs>
          <w:tab w:val="right" w:leader="dot" w:pos="8306"/>
        </w:tabs>
      </w:pPr>
      <w:hyperlink w:anchor="_Toc1346" w:history="1">
        <w:r>
          <w:rPr>
            <w:rFonts w:ascii="仿宋" w:eastAsia="仿宋" w:hAnsi="仿宋" w:cs="仿宋" w:hint="eastAsia"/>
            <w:lang w:eastAsia="zh-CN"/>
          </w:rPr>
          <w:t>(二)、绩效评估方法</w:t>
        </w:r>
        <w:r>
          <w:tab/>
        </w:r>
        <w:r>
          <w:fldChar w:fldCharType="begin"/>
        </w:r>
        <w:r>
          <w:instrText xml:space="preserve"> PAGEREF _Toc1346 \h </w:instrText>
        </w:r>
        <w:r>
          <w:fldChar w:fldCharType="separate"/>
        </w:r>
        <w:r>
          <w:t>16</w:t>
        </w:r>
        <w:r>
          <w:fldChar w:fldCharType="end"/>
        </w:r>
      </w:hyperlink>
    </w:p>
    <w:p>
      <w:pPr>
        <w:pStyle w:val="TOC2"/>
        <w:tabs>
          <w:tab w:val="right" w:leader="dot" w:pos="8306"/>
        </w:tabs>
      </w:pPr>
      <w:hyperlink w:anchor="_Toc30159" w:history="1">
        <w:r>
          <w:rPr>
            <w:rFonts w:ascii="仿宋" w:eastAsia="仿宋" w:hAnsi="仿宋" w:cs="仿宋" w:hint="eastAsia"/>
            <w:lang w:eastAsia="zh-CN"/>
          </w:rPr>
          <w:t>(三)、绩效评估周期</w:t>
        </w:r>
        <w:r>
          <w:tab/>
        </w:r>
        <w:r>
          <w:fldChar w:fldCharType="begin"/>
        </w:r>
        <w:r>
          <w:instrText xml:space="preserve"> PAGEREF _Toc30159 \h </w:instrText>
        </w:r>
        <w:r>
          <w:fldChar w:fldCharType="separate"/>
        </w:r>
        <w:r>
          <w:t>17</w:t>
        </w:r>
        <w:r>
          <w:fldChar w:fldCharType="end"/>
        </w:r>
      </w:hyperlink>
    </w:p>
    <w:p>
      <w:pPr>
        <w:pStyle w:val="TOC1"/>
        <w:tabs>
          <w:tab w:val="right" w:leader="dot" w:pos="8306"/>
        </w:tabs>
      </w:pPr>
      <w:hyperlink w:anchor="_Toc17849" w:history="1">
        <w:r>
          <w:rPr>
            <w:rFonts w:ascii="仿宋" w:eastAsia="仿宋" w:hAnsi="仿宋" w:cs="仿宋" w:hint="eastAsia"/>
            <w:lang w:eastAsia="zh-CN"/>
          </w:rPr>
          <w:t>六、工业自动调节仪表与控制系统项目概论</w:t>
        </w:r>
        <w:r>
          <w:tab/>
        </w:r>
        <w:r>
          <w:fldChar w:fldCharType="begin"/>
        </w:r>
        <w:r>
          <w:instrText xml:space="preserve"> PAGEREF _Toc17849 \h </w:instrText>
        </w:r>
        <w:r>
          <w:fldChar w:fldCharType="separate"/>
        </w:r>
        <w:r>
          <w:t>18</w:t>
        </w:r>
        <w:r>
          <w:fldChar w:fldCharType="end"/>
        </w:r>
      </w:hyperlink>
    </w:p>
    <w:p>
      <w:pPr>
        <w:pStyle w:val="TOC2"/>
        <w:tabs>
          <w:tab w:val="right" w:leader="dot" w:pos="8306"/>
        </w:tabs>
      </w:pPr>
      <w:hyperlink w:anchor="_Toc30711" w:history="1">
        <w:r>
          <w:rPr>
            <w:rFonts w:ascii="仿宋" w:eastAsia="仿宋" w:hAnsi="仿宋" w:cs="仿宋" w:hint="eastAsia"/>
            <w:lang w:eastAsia="zh-CN"/>
          </w:rPr>
          <w:t>(一)、工业自动调节仪表与控制系统项目概况</w:t>
        </w:r>
        <w:r>
          <w:tab/>
        </w:r>
        <w:r>
          <w:fldChar w:fldCharType="begin"/>
        </w:r>
        <w:r>
          <w:instrText xml:space="preserve"> PAGEREF _Toc30711 \h </w:instrText>
        </w:r>
        <w:r>
          <w:fldChar w:fldCharType="separate"/>
        </w:r>
        <w:r>
          <w:t>18</w:t>
        </w:r>
        <w:r>
          <w:fldChar w:fldCharType="end"/>
        </w:r>
      </w:hyperlink>
    </w:p>
    <w:p>
      <w:pPr>
        <w:pStyle w:val="TOC2"/>
        <w:tabs>
          <w:tab w:val="right" w:leader="dot" w:pos="8306"/>
        </w:tabs>
      </w:pPr>
      <w:hyperlink w:anchor="_Toc10046" w:history="1">
        <w:r>
          <w:rPr>
            <w:rFonts w:ascii="仿宋" w:eastAsia="仿宋" w:hAnsi="仿宋" w:cs="仿宋" w:hint="eastAsia"/>
            <w:lang w:eastAsia="zh-CN"/>
          </w:rPr>
          <w:t>(二)、工业自动调节仪表与控制系统项目目标</w:t>
        </w:r>
        <w:r>
          <w:tab/>
        </w:r>
        <w:r>
          <w:fldChar w:fldCharType="begin"/>
        </w:r>
        <w:r>
          <w:instrText xml:space="preserve"> PAGEREF _Toc10046 \h </w:instrText>
        </w:r>
        <w:r>
          <w:fldChar w:fldCharType="separate"/>
        </w:r>
        <w:r>
          <w:t>21</w:t>
        </w:r>
        <w:r>
          <w:fldChar w:fldCharType="end"/>
        </w:r>
      </w:hyperlink>
    </w:p>
    <w:p>
      <w:pPr>
        <w:pStyle w:val="TOC2"/>
        <w:tabs>
          <w:tab w:val="right" w:leader="dot" w:pos="8306"/>
        </w:tabs>
      </w:pPr>
      <w:hyperlink w:anchor="_Toc917" w:history="1">
        <w:r>
          <w:rPr>
            <w:rFonts w:ascii="仿宋" w:eastAsia="仿宋" w:hAnsi="仿宋" w:cs="仿宋" w:hint="eastAsia"/>
            <w:lang w:eastAsia="zh-CN"/>
          </w:rPr>
          <w:t>(三)、工业自动调节仪表与控制系统项目提出的理由</w:t>
        </w:r>
        <w:r>
          <w:tab/>
        </w:r>
        <w:r>
          <w:fldChar w:fldCharType="begin"/>
        </w:r>
        <w:r>
          <w:instrText xml:space="preserve"> PAGEREF _Toc917 \h </w:instrText>
        </w:r>
        <w:r>
          <w:fldChar w:fldCharType="separate"/>
        </w:r>
        <w:r>
          <w:t>22</w:t>
        </w:r>
        <w:r>
          <w:fldChar w:fldCharType="end"/>
        </w:r>
      </w:hyperlink>
    </w:p>
    <w:p>
      <w:pPr>
        <w:pStyle w:val="TOC2"/>
        <w:tabs>
          <w:tab w:val="right" w:leader="dot" w:pos="8306"/>
        </w:tabs>
      </w:pPr>
      <w:hyperlink w:anchor="_Toc15228" w:history="1">
        <w:r>
          <w:rPr>
            <w:rFonts w:ascii="仿宋" w:eastAsia="仿宋" w:hAnsi="仿宋" w:cs="仿宋" w:hint="eastAsia"/>
            <w:lang w:eastAsia="zh-CN"/>
          </w:rPr>
          <w:t>(四)、工业自动调节仪表与控制系统项目意义</w:t>
        </w:r>
        <w:r>
          <w:tab/>
        </w:r>
        <w:r>
          <w:fldChar w:fldCharType="begin"/>
        </w:r>
        <w:r>
          <w:instrText xml:space="preserve"> PAGEREF _Toc15228 \h </w:instrText>
        </w:r>
        <w:r>
          <w:fldChar w:fldCharType="separate"/>
        </w:r>
        <w:r>
          <w:t>24</w:t>
        </w:r>
        <w:r>
          <w:fldChar w:fldCharType="end"/>
        </w:r>
      </w:hyperlink>
    </w:p>
    <w:p>
      <w:pPr>
        <w:pStyle w:val="TOC2"/>
        <w:tabs>
          <w:tab w:val="right" w:leader="dot" w:pos="8306"/>
        </w:tabs>
      </w:pPr>
      <w:hyperlink w:anchor="_Toc19125" w:history="1">
        <w:r>
          <w:rPr>
            <w:rFonts w:ascii="仿宋" w:eastAsia="仿宋" w:hAnsi="仿宋" w:cs="仿宋" w:hint="eastAsia"/>
            <w:lang w:eastAsia="zh-CN"/>
          </w:rPr>
          <w:t>(五)、工业自动调节仪表与控制系统项目背景</w:t>
        </w:r>
        <w:r>
          <w:tab/>
        </w:r>
        <w:r>
          <w:fldChar w:fldCharType="begin"/>
        </w:r>
        <w:r>
          <w:instrText xml:space="preserve"> PAGEREF _Toc19125 \h </w:instrText>
        </w:r>
        <w:r>
          <w:fldChar w:fldCharType="separate"/>
        </w:r>
        <w:r>
          <w:t>25</w:t>
        </w:r>
        <w:r>
          <w:fldChar w:fldCharType="end"/>
        </w:r>
      </w:hyperlink>
    </w:p>
    <w:p>
      <w:pPr>
        <w:pStyle w:val="TOC1"/>
        <w:tabs>
          <w:tab w:val="right" w:leader="dot" w:pos="8306"/>
        </w:tabs>
      </w:pPr>
      <w:hyperlink w:anchor="_Toc24370" w:history="1">
        <w:r>
          <w:rPr>
            <w:rFonts w:ascii="仿宋" w:eastAsia="仿宋" w:hAnsi="仿宋" w:cs="仿宋" w:hint="eastAsia"/>
            <w:lang w:eastAsia="zh-CN"/>
          </w:rPr>
          <w:t>七、工业自动调节仪表与控制系统项目社会影响</w:t>
        </w:r>
        <w:r>
          <w:tab/>
        </w:r>
        <w:r>
          <w:fldChar w:fldCharType="begin"/>
        </w:r>
        <w:r>
          <w:instrText xml:space="preserve"> PAGEREF _Toc24370 \h </w:instrText>
        </w:r>
        <w:r>
          <w:fldChar w:fldCharType="separate"/>
        </w:r>
        <w:r>
          <w:t>26</w:t>
        </w:r>
        <w:r>
          <w:fldChar w:fldCharType="end"/>
        </w:r>
      </w:hyperlink>
    </w:p>
    <w:p>
      <w:pPr>
        <w:pStyle w:val="TOC2"/>
        <w:tabs>
          <w:tab w:val="right" w:leader="dot" w:pos="8306"/>
        </w:tabs>
      </w:pPr>
      <w:hyperlink w:anchor="_Toc26225" w:history="1">
        <w:r>
          <w:rPr>
            <w:rFonts w:ascii="仿宋" w:eastAsia="仿宋" w:hAnsi="仿宋" w:cs="仿宋" w:hint="eastAsia"/>
            <w:lang w:eastAsia="zh-CN"/>
          </w:rPr>
          <w:t>(一)、社会责任与义务</w:t>
        </w:r>
        <w:r>
          <w:tab/>
        </w:r>
        <w:r>
          <w:fldChar w:fldCharType="begin"/>
        </w:r>
        <w:r>
          <w:instrText xml:space="preserve"> PAGEREF _Toc26225 \h </w:instrText>
        </w:r>
        <w:r>
          <w:fldChar w:fldCharType="separate"/>
        </w:r>
        <w:r>
          <w:t>26</w:t>
        </w:r>
        <w:r>
          <w:fldChar w:fldCharType="end"/>
        </w:r>
      </w:hyperlink>
    </w:p>
    <w:p>
      <w:pPr>
        <w:pStyle w:val="TOC2"/>
        <w:tabs>
          <w:tab w:val="right" w:leader="dot" w:pos="8306"/>
        </w:tabs>
      </w:pPr>
      <w:hyperlink w:anchor="_Toc8453" w:history="1">
        <w:r>
          <w:rPr>
            <w:rFonts w:ascii="仿宋" w:eastAsia="仿宋" w:hAnsi="仿宋" w:cs="仿宋" w:hint="eastAsia"/>
            <w:lang w:eastAsia="zh-CN"/>
          </w:rPr>
          <w:t>(二)、社会参与与沟通</w:t>
        </w:r>
        <w:r>
          <w:tab/>
        </w:r>
        <w:r>
          <w:fldChar w:fldCharType="begin"/>
        </w:r>
        <w:r>
          <w:instrText xml:space="preserve"> PAGEREF _Toc8453 \h </w:instrText>
        </w:r>
        <w:r>
          <w:fldChar w:fldCharType="separate"/>
        </w:r>
        <w:r>
          <w:t>26</w:t>
        </w:r>
        <w:r>
          <w:fldChar w:fldCharType="end"/>
        </w:r>
      </w:hyperlink>
    </w:p>
    <w:p>
      <w:pPr>
        <w:pStyle w:val="TOC1"/>
        <w:tabs>
          <w:tab w:val="right" w:leader="dot" w:pos="8306"/>
        </w:tabs>
      </w:pPr>
      <w:hyperlink w:anchor="_Toc25861" w:history="1">
        <w:r>
          <w:rPr>
            <w:rFonts w:ascii="仿宋" w:eastAsia="仿宋" w:hAnsi="仿宋" w:cs="仿宋" w:hint="eastAsia"/>
            <w:lang w:eastAsia="zh-CN"/>
          </w:rPr>
          <w:t>八、工业自动调节仪表与控制系统项目计划安排</w:t>
        </w:r>
        <w:r>
          <w:tab/>
        </w:r>
        <w:r>
          <w:fldChar w:fldCharType="begin"/>
        </w:r>
        <w:r>
          <w:instrText xml:space="preserve"> PAGEREF _Toc25861 \h </w:instrText>
        </w:r>
        <w:r>
          <w:fldChar w:fldCharType="separate"/>
        </w:r>
        <w:r>
          <w:t>28</w:t>
        </w:r>
        <w:r>
          <w:fldChar w:fldCharType="end"/>
        </w:r>
      </w:hyperlink>
    </w:p>
    <w:p>
      <w:pPr>
        <w:pStyle w:val="TOC2"/>
        <w:tabs>
          <w:tab w:val="right" w:leader="dot" w:pos="8306"/>
        </w:tabs>
      </w:pPr>
      <w:hyperlink w:anchor="_Toc20417" w:history="1">
        <w:r>
          <w:rPr>
            <w:rFonts w:ascii="仿宋" w:eastAsia="仿宋" w:hAnsi="仿宋" w:cs="仿宋" w:hint="eastAsia"/>
            <w:lang w:eastAsia="zh-CN"/>
          </w:rPr>
          <w:t>(一)、建设周期</w:t>
        </w:r>
        <w:r>
          <w:tab/>
        </w:r>
        <w:r>
          <w:fldChar w:fldCharType="begin"/>
        </w:r>
        <w:r>
          <w:instrText xml:space="preserve"> PAGEREF _Toc20417 \h </w:instrText>
        </w:r>
        <w:r>
          <w:fldChar w:fldCharType="separate"/>
        </w:r>
        <w:r>
          <w:t>28</w:t>
        </w:r>
        <w:r>
          <w:fldChar w:fldCharType="end"/>
        </w:r>
      </w:hyperlink>
    </w:p>
    <w:p>
      <w:pPr>
        <w:pStyle w:val="TOC2"/>
        <w:tabs>
          <w:tab w:val="right" w:leader="dot" w:pos="8306"/>
        </w:tabs>
      </w:pPr>
      <w:hyperlink w:anchor="_Toc30085" w:history="1">
        <w:r>
          <w:rPr>
            <w:rFonts w:ascii="仿宋" w:eastAsia="仿宋" w:hAnsi="仿宋" w:cs="仿宋" w:hint="eastAsia"/>
            <w:lang w:eastAsia="zh-CN"/>
          </w:rPr>
          <w:t>(二)、建设进度</w:t>
        </w:r>
        <w:r>
          <w:tab/>
        </w:r>
        <w:r>
          <w:fldChar w:fldCharType="begin"/>
        </w:r>
        <w:r>
          <w:instrText xml:space="preserve"> PAGEREF _Toc30085 \h </w:instrText>
        </w:r>
        <w:r>
          <w:fldChar w:fldCharType="separate"/>
        </w:r>
        <w:r>
          <w:t>29</w:t>
        </w:r>
        <w:r>
          <w:fldChar w:fldCharType="end"/>
        </w:r>
      </w:hyperlink>
    </w:p>
    <w:p>
      <w:pPr>
        <w:pStyle w:val="TOC2"/>
        <w:tabs>
          <w:tab w:val="right" w:leader="dot" w:pos="8306"/>
        </w:tabs>
      </w:pPr>
      <w:hyperlink w:anchor="_Toc29629" w:history="1">
        <w:r>
          <w:rPr>
            <w:rFonts w:ascii="仿宋" w:eastAsia="仿宋" w:hAnsi="仿宋" w:cs="仿宋" w:hint="eastAsia"/>
            <w:lang w:eastAsia="zh-CN"/>
          </w:rPr>
          <w:t>(三)、进度安排注意事项</w:t>
        </w:r>
        <w:r>
          <w:tab/>
        </w:r>
        <w:r>
          <w:fldChar w:fldCharType="begin"/>
        </w:r>
        <w:r>
          <w:instrText xml:space="preserve"> PAGEREF _Toc29629 \h </w:instrText>
        </w:r>
        <w:r>
          <w:fldChar w:fldCharType="separate"/>
        </w:r>
        <w:r>
          <w:t>30</w:t>
        </w:r>
        <w:r>
          <w:fldChar w:fldCharType="end"/>
        </w:r>
      </w:hyperlink>
    </w:p>
    <w:p>
      <w:pPr>
        <w:pStyle w:val="TOC2"/>
        <w:tabs>
          <w:tab w:val="right" w:leader="dot" w:pos="8306"/>
        </w:tabs>
      </w:pPr>
      <w:hyperlink w:anchor="_Toc1596" w:history="1">
        <w:r>
          <w:rPr>
            <w:rFonts w:ascii="仿宋" w:eastAsia="仿宋" w:hAnsi="仿宋" w:cs="仿宋" w:hint="eastAsia"/>
            <w:lang w:eastAsia="zh-CN"/>
          </w:rPr>
          <w:t>(四)、人力资源配置</w:t>
        </w:r>
        <w:r>
          <w:tab/>
        </w:r>
        <w:r>
          <w:fldChar w:fldCharType="begin"/>
        </w:r>
        <w:r>
          <w:instrText xml:space="preserve"> PAGEREF _Toc1596 \h </w:instrText>
        </w:r>
        <w:r>
          <w:fldChar w:fldCharType="separate"/>
        </w:r>
        <w:r>
          <w:t>31</w:t>
        </w:r>
        <w:r>
          <w:fldChar w:fldCharType="end"/>
        </w:r>
      </w:hyperlink>
    </w:p>
    <w:p>
      <w:pPr>
        <w:pStyle w:val="TOC1"/>
        <w:tabs>
          <w:tab w:val="right" w:leader="dot" w:pos="8306"/>
        </w:tabs>
      </w:pPr>
      <w:hyperlink w:anchor="_Toc21563" w:history="1">
        <w:r>
          <w:rPr>
            <w:rFonts w:ascii="仿宋" w:eastAsia="仿宋" w:hAnsi="仿宋" w:cs="仿宋" w:hint="eastAsia"/>
            <w:lang w:eastAsia="zh-CN"/>
          </w:rPr>
          <w:t>九、工业自动调节仪表与控制系统项目创新与研发</w:t>
        </w:r>
        <w:r>
          <w:tab/>
        </w:r>
        <w:r>
          <w:fldChar w:fldCharType="begin"/>
        </w:r>
        <w:r>
          <w:instrText xml:space="preserve"> PAGEREF _Toc21563 \h </w:instrText>
        </w:r>
        <w:r>
          <w:fldChar w:fldCharType="separate"/>
        </w:r>
        <w:r>
          <w:t>32</w:t>
        </w:r>
        <w:r>
          <w:fldChar w:fldCharType="end"/>
        </w:r>
      </w:hyperlink>
    </w:p>
    <w:p>
      <w:pPr>
        <w:pStyle w:val="TOC2"/>
        <w:tabs>
          <w:tab w:val="right" w:leader="dot" w:pos="8306"/>
        </w:tabs>
      </w:pPr>
      <w:hyperlink w:anchor="_Toc4857" w:history="1">
        <w:r>
          <w:rPr>
            <w:rFonts w:ascii="仿宋" w:eastAsia="仿宋" w:hAnsi="仿宋" w:cs="仿宋" w:hint="eastAsia"/>
            <w:lang w:eastAsia="zh-CN"/>
          </w:rPr>
          <w:t>(一)、创新策略与方向</w:t>
        </w:r>
        <w:r>
          <w:tab/>
        </w:r>
        <w:r>
          <w:fldChar w:fldCharType="begin"/>
        </w:r>
        <w:r>
          <w:instrText xml:space="preserve"> PAGEREF _Toc4857 \h </w:instrText>
        </w:r>
        <w:r>
          <w:fldChar w:fldCharType="separate"/>
        </w:r>
        <w:r>
          <w:t>32</w:t>
        </w:r>
        <w:r>
          <w:fldChar w:fldCharType="end"/>
        </w:r>
      </w:hyperlink>
    </w:p>
    <w:p>
      <w:pPr>
        <w:pStyle w:val="TOC2"/>
        <w:tabs>
          <w:tab w:val="right" w:leader="dot" w:pos="8306"/>
        </w:tabs>
      </w:pPr>
      <w:hyperlink w:anchor="_Toc28928" w:history="1">
        <w:r>
          <w:rPr>
            <w:rFonts w:ascii="仿宋" w:eastAsia="仿宋" w:hAnsi="仿宋" w:cs="仿宋" w:hint="eastAsia"/>
            <w:lang w:eastAsia="zh-CN"/>
          </w:rPr>
          <w:t>(二)、研发规划与投入</w:t>
        </w:r>
        <w:r>
          <w:tab/>
        </w:r>
        <w:r>
          <w:fldChar w:fldCharType="begin"/>
        </w:r>
        <w:r>
          <w:instrText xml:space="preserve"> PAGEREF _Toc28928 \h </w:instrText>
        </w:r>
        <w:r>
          <w:fldChar w:fldCharType="separate"/>
        </w:r>
        <w:r>
          <w:t>34</w:t>
        </w:r>
        <w:r>
          <w:fldChar w:fldCharType="end"/>
        </w:r>
      </w:hyperlink>
    </w:p>
    <w:p>
      <w:pPr>
        <w:pStyle w:val="TOC1"/>
        <w:tabs>
          <w:tab w:val="right" w:leader="dot" w:pos="8306"/>
        </w:tabs>
      </w:pPr>
      <w:hyperlink w:anchor="_Toc2776" w:history="1">
        <w:r>
          <w:rPr>
            <w:rFonts w:ascii="仿宋" w:eastAsia="仿宋" w:hAnsi="仿宋" w:cs="仿宋" w:hint="eastAsia"/>
            <w:lang w:eastAsia="zh-CN"/>
          </w:rPr>
          <w:t>十、工业自动调节仪表与控制系统项目环境影响分析</w:t>
        </w:r>
        <w:r>
          <w:tab/>
        </w:r>
        <w:r>
          <w:fldChar w:fldCharType="begin"/>
        </w:r>
        <w:r>
          <w:instrText xml:space="preserve"> PAGEREF _Toc2776 \h </w:instrText>
        </w:r>
        <w:r>
          <w:fldChar w:fldCharType="separate"/>
        </w:r>
        <w:r>
          <w:t>36</w:t>
        </w:r>
        <w:r>
          <w:fldChar w:fldCharType="end"/>
        </w:r>
      </w:hyperlink>
    </w:p>
    <w:p>
      <w:pPr>
        <w:pStyle w:val="TOC2"/>
        <w:tabs>
          <w:tab w:val="right" w:leader="dot" w:pos="8306"/>
        </w:tabs>
      </w:pPr>
      <w:hyperlink w:anchor="_Toc22905" w:history="1">
        <w:r>
          <w:rPr>
            <w:rFonts w:ascii="仿宋" w:eastAsia="仿宋" w:hAnsi="仿宋" w:cs="仿宋" w:hint="eastAsia"/>
            <w:lang w:eastAsia="zh-CN"/>
          </w:rPr>
          <w:t>(一)、建设区域环境质量现状</w:t>
        </w:r>
        <w:r>
          <w:tab/>
        </w:r>
        <w:r>
          <w:fldChar w:fldCharType="begin"/>
        </w:r>
        <w:r>
          <w:instrText xml:space="preserve"> PAGEREF _Toc22905 \h </w:instrText>
        </w:r>
        <w:r>
          <w:fldChar w:fldCharType="separate"/>
        </w:r>
        <w:r>
          <w:t>36</w:t>
        </w:r>
        <w:r>
          <w:fldChar w:fldCharType="end"/>
        </w:r>
      </w:hyperlink>
    </w:p>
    <w:p>
      <w:pPr>
        <w:pStyle w:val="TOC2"/>
        <w:tabs>
          <w:tab w:val="right" w:leader="dot" w:pos="8306"/>
        </w:tabs>
      </w:pPr>
      <w:hyperlink w:anchor="_Toc12619" w:history="1">
        <w:r>
          <w:rPr>
            <w:rFonts w:ascii="仿宋" w:eastAsia="仿宋" w:hAnsi="仿宋" w:cs="仿宋" w:hint="eastAsia"/>
            <w:lang w:eastAsia="zh-CN"/>
          </w:rPr>
          <w:t>(二)、建设期环境保护</w:t>
        </w:r>
        <w:r>
          <w:tab/>
        </w:r>
        <w:r>
          <w:fldChar w:fldCharType="begin"/>
        </w:r>
        <w:r>
          <w:instrText xml:space="preserve"> PAGEREF _Toc12619 \h </w:instrText>
        </w:r>
        <w:r>
          <w:fldChar w:fldCharType="separate"/>
        </w:r>
        <w:r>
          <w:t>37</w:t>
        </w:r>
        <w:r>
          <w:fldChar w:fldCharType="end"/>
        </w:r>
      </w:hyperlink>
    </w:p>
    <w:p>
      <w:pPr>
        <w:pStyle w:val="TOC2"/>
        <w:tabs>
          <w:tab w:val="right" w:leader="dot" w:pos="8306"/>
        </w:tabs>
      </w:pPr>
      <w:hyperlink w:anchor="_Toc22049" w:history="1">
        <w:r>
          <w:rPr>
            <w:rFonts w:ascii="仿宋" w:eastAsia="仿宋" w:hAnsi="仿宋" w:cs="仿宋" w:hint="eastAsia"/>
            <w:lang w:eastAsia="zh-CN"/>
          </w:rPr>
          <w:t>(三)、运营期环境保护</w:t>
        </w:r>
        <w:r>
          <w:tab/>
        </w:r>
        <w:r>
          <w:fldChar w:fldCharType="begin"/>
        </w:r>
        <w:r>
          <w:instrText xml:space="preserve"> PAGEREF _Toc22049 \h </w:instrText>
        </w:r>
        <w:r>
          <w:fldChar w:fldCharType="separate"/>
        </w:r>
        <w:r>
          <w:t>39</w:t>
        </w:r>
        <w:r>
          <w:fldChar w:fldCharType="end"/>
        </w:r>
      </w:hyperlink>
    </w:p>
    <w:p>
      <w:pPr>
        <w:pStyle w:val="TOC2"/>
        <w:tabs>
          <w:tab w:val="right" w:leader="dot" w:pos="8306"/>
        </w:tabs>
      </w:pPr>
      <w:hyperlink w:anchor="_Toc15470" w:history="1">
        <w:r>
          <w:rPr>
            <w:rFonts w:ascii="仿宋" w:eastAsia="仿宋" w:hAnsi="仿宋" w:cs="仿宋" w:hint="eastAsia"/>
            <w:lang w:eastAsia="zh-CN"/>
          </w:rPr>
          <w:t>(四)、工业自动调节仪表与控制系统项目建设对区域经济的影响</w:t>
        </w:r>
        <w:r>
          <w:tab/>
        </w:r>
        <w:r>
          <w:fldChar w:fldCharType="begin"/>
        </w:r>
        <w:r>
          <w:instrText xml:space="preserve"> PAGEREF _Toc15470 \h </w:instrText>
        </w:r>
        <w:r>
          <w:fldChar w:fldCharType="separate"/>
        </w:r>
        <w:r>
          <w:t>40</w:t>
        </w:r>
        <w:r>
          <w:fldChar w:fldCharType="end"/>
        </w:r>
      </w:hyperlink>
    </w:p>
    <w:p>
      <w:pPr>
        <w:pStyle w:val="TOC2"/>
        <w:tabs>
          <w:tab w:val="right" w:leader="dot" w:pos="8306"/>
        </w:tabs>
      </w:pPr>
      <w:hyperlink w:anchor="_Toc15881" w:history="1">
        <w:r>
          <w:rPr>
            <w:rFonts w:ascii="仿宋" w:eastAsia="仿宋" w:hAnsi="仿宋" w:cs="仿宋" w:hint="eastAsia"/>
            <w:lang w:eastAsia="zh-CN"/>
          </w:rPr>
          <w:t>(五)、废弃物处理</w:t>
        </w:r>
        <w:r>
          <w:tab/>
        </w:r>
        <w:r>
          <w:fldChar w:fldCharType="begin"/>
        </w:r>
        <w:r>
          <w:instrText xml:space="preserve"> PAGEREF _Toc15881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26" w:history="1">
        <w:r>
          <w:rPr>
            <w:rFonts w:ascii="仿宋" w:eastAsia="仿宋" w:hAnsi="仿宋" w:cs="仿宋" w:hint="eastAsia"/>
            <w:lang w:eastAsia="zh-CN"/>
          </w:rPr>
          <w:t>(六)、特殊环境影响分析</w:t>
        </w:r>
        <w:r>
          <w:tab/>
        </w:r>
        <w:r>
          <w:fldChar w:fldCharType="begin"/>
        </w:r>
        <w:r>
          <w:instrText xml:space="preserve"> PAGEREF _Toc17126 \h </w:instrText>
        </w:r>
        <w:r>
          <w:fldChar w:fldCharType="separate"/>
        </w:r>
        <w:r>
          <w:t>43</w:t>
        </w:r>
        <w:r>
          <w:fldChar w:fldCharType="end"/>
        </w:r>
      </w:hyperlink>
    </w:p>
    <w:p>
      <w:pPr>
        <w:pStyle w:val="TOC2"/>
        <w:tabs>
          <w:tab w:val="right" w:leader="dot" w:pos="8306"/>
        </w:tabs>
      </w:pPr>
      <w:hyperlink w:anchor="_Toc25007" w:history="1">
        <w:r>
          <w:rPr>
            <w:rFonts w:ascii="仿宋" w:eastAsia="仿宋" w:hAnsi="仿宋" w:cs="仿宋" w:hint="eastAsia"/>
            <w:lang w:eastAsia="zh-CN"/>
          </w:rPr>
          <w:t>(七)、清洁生产</w:t>
        </w:r>
        <w:r>
          <w:tab/>
        </w:r>
        <w:r>
          <w:fldChar w:fldCharType="begin"/>
        </w:r>
        <w:r>
          <w:instrText xml:space="preserve"> PAGEREF _Toc25007 \h </w:instrText>
        </w:r>
        <w:r>
          <w:fldChar w:fldCharType="separate"/>
        </w:r>
        <w:r>
          <w:t>45</w:t>
        </w:r>
        <w:r>
          <w:fldChar w:fldCharType="end"/>
        </w:r>
      </w:hyperlink>
    </w:p>
    <w:p>
      <w:pPr>
        <w:pStyle w:val="TOC2"/>
        <w:tabs>
          <w:tab w:val="right" w:leader="dot" w:pos="8306"/>
        </w:tabs>
      </w:pPr>
      <w:hyperlink w:anchor="_Toc24035" w:history="1">
        <w:r>
          <w:rPr>
            <w:rFonts w:ascii="仿宋" w:eastAsia="仿宋" w:hAnsi="仿宋" w:cs="仿宋" w:hint="eastAsia"/>
            <w:lang w:eastAsia="zh-CN"/>
          </w:rPr>
          <w:t>(八)、环境保护综合评价</w:t>
        </w:r>
        <w:r>
          <w:tab/>
        </w:r>
        <w:r>
          <w:fldChar w:fldCharType="begin"/>
        </w:r>
        <w:r>
          <w:instrText xml:space="preserve"> PAGEREF _Toc24035 \h </w:instrText>
        </w:r>
        <w:r>
          <w:fldChar w:fldCharType="separate"/>
        </w:r>
        <w:r>
          <w:t>46</w:t>
        </w:r>
        <w:r>
          <w:fldChar w:fldCharType="end"/>
        </w:r>
      </w:hyperlink>
    </w:p>
    <w:p>
      <w:pPr>
        <w:pStyle w:val="TOC1"/>
        <w:tabs>
          <w:tab w:val="right" w:leader="dot" w:pos="8306"/>
        </w:tabs>
      </w:pPr>
      <w:hyperlink w:anchor="_Toc32140" w:history="1">
        <w:r>
          <w:rPr>
            <w:rFonts w:ascii="仿宋" w:eastAsia="仿宋" w:hAnsi="仿宋" w:cs="仿宋" w:hint="eastAsia"/>
            <w:lang w:eastAsia="zh-CN"/>
          </w:rPr>
          <w:t>十一、工业自动调节仪表与控制系统项目人力资源管理</w:t>
        </w:r>
        <w:r>
          <w:tab/>
        </w:r>
        <w:r>
          <w:fldChar w:fldCharType="begin"/>
        </w:r>
        <w:r>
          <w:instrText xml:space="preserve"> PAGEREF _Toc32140 \h </w:instrText>
        </w:r>
        <w:r>
          <w:fldChar w:fldCharType="separate"/>
        </w:r>
        <w:r>
          <w:t>47</w:t>
        </w:r>
        <w:r>
          <w:fldChar w:fldCharType="end"/>
        </w:r>
      </w:hyperlink>
    </w:p>
    <w:p>
      <w:pPr>
        <w:pStyle w:val="TOC2"/>
        <w:tabs>
          <w:tab w:val="right" w:leader="dot" w:pos="8306"/>
        </w:tabs>
      </w:pPr>
      <w:hyperlink w:anchor="_Toc18423" w:history="1">
        <w:r>
          <w:rPr>
            <w:rFonts w:ascii="仿宋" w:eastAsia="仿宋" w:hAnsi="仿宋" w:cs="仿宋" w:hint="eastAsia"/>
            <w:lang w:eastAsia="zh-CN"/>
          </w:rPr>
          <w:t>(一)、建立健全的预算管理制度</w:t>
        </w:r>
        <w:r>
          <w:tab/>
        </w:r>
        <w:r>
          <w:fldChar w:fldCharType="begin"/>
        </w:r>
        <w:r>
          <w:instrText xml:space="preserve"> PAGEREF _Toc18423 \h </w:instrText>
        </w:r>
        <w:r>
          <w:fldChar w:fldCharType="separate"/>
        </w:r>
        <w:r>
          <w:t>47</w:t>
        </w:r>
        <w:r>
          <w:fldChar w:fldCharType="end"/>
        </w:r>
      </w:hyperlink>
    </w:p>
    <w:p>
      <w:pPr>
        <w:pStyle w:val="TOC2"/>
        <w:tabs>
          <w:tab w:val="right" w:leader="dot" w:pos="8306"/>
        </w:tabs>
      </w:pPr>
      <w:hyperlink w:anchor="_Toc31223" w:history="1">
        <w:r>
          <w:rPr>
            <w:rFonts w:ascii="仿宋" w:eastAsia="仿宋" w:hAnsi="仿宋" w:cs="仿宋" w:hint="eastAsia"/>
            <w:lang w:eastAsia="zh-CN"/>
          </w:rPr>
          <w:t>(二)、加强资金流动监控</w:t>
        </w:r>
        <w:r>
          <w:tab/>
        </w:r>
        <w:r>
          <w:fldChar w:fldCharType="begin"/>
        </w:r>
        <w:r>
          <w:instrText xml:space="preserve"> PAGEREF _Toc31223 \h </w:instrText>
        </w:r>
        <w:r>
          <w:fldChar w:fldCharType="separate"/>
        </w:r>
        <w:r>
          <w:t>49</w:t>
        </w:r>
        <w:r>
          <w:fldChar w:fldCharType="end"/>
        </w:r>
      </w:hyperlink>
    </w:p>
    <w:p>
      <w:pPr>
        <w:pStyle w:val="TOC2"/>
        <w:tabs>
          <w:tab w:val="right" w:leader="dot" w:pos="8306"/>
        </w:tabs>
      </w:pPr>
      <w:hyperlink w:anchor="_Toc18399" w:history="1">
        <w:r>
          <w:rPr>
            <w:rFonts w:ascii="仿宋" w:eastAsia="仿宋" w:hAnsi="仿宋" w:cs="仿宋" w:hint="eastAsia"/>
            <w:lang w:eastAsia="zh-CN"/>
          </w:rPr>
          <w:t>(三)、制定完善的风险控制机制</w:t>
        </w:r>
        <w:r>
          <w:tab/>
        </w:r>
        <w:r>
          <w:fldChar w:fldCharType="begin"/>
        </w:r>
        <w:r>
          <w:instrText xml:space="preserve"> PAGEREF _Toc18399 \h </w:instrText>
        </w:r>
        <w:r>
          <w:fldChar w:fldCharType="separate"/>
        </w:r>
        <w:r>
          <w:t>51</w:t>
        </w:r>
        <w:r>
          <w:fldChar w:fldCharType="end"/>
        </w:r>
      </w:hyperlink>
    </w:p>
    <w:p>
      <w:pPr>
        <w:pStyle w:val="TOC2"/>
        <w:tabs>
          <w:tab w:val="right" w:leader="dot" w:pos="8306"/>
        </w:tabs>
      </w:pPr>
      <w:hyperlink w:anchor="_Toc11099" w:history="1">
        <w:r>
          <w:rPr>
            <w:rFonts w:ascii="仿宋" w:eastAsia="仿宋" w:hAnsi="仿宋" w:cs="仿宋" w:hint="eastAsia"/>
            <w:lang w:eastAsia="zh-CN"/>
          </w:rPr>
          <w:t>(四)、优化成本管理</w:t>
        </w:r>
        <w:r>
          <w:tab/>
        </w:r>
        <w:r>
          <w:fldChar w:fldCharType="begin"/>
        </w:r>
        <w:r>
          <w:instrText xml:space="preserve"> PAGEREF _Toc11099 \h </w:instrText>
        </w:r>
        <w:r>
          <w:fldChar w:fldCharType="separate"/>
        </w:r>
        <w:r>
          <w:t>52</w:t>
        </w:r>
        <w:r>
          <w:fldChar w:fldCharType="end"/>
        </w:r>
      </w:hyperlink>
    </w:p>
    <w:p>
      <w:pPr>
        <w:pStyle w:val="TOC1"/>
        <w:tabs>
          <w:tab w:val="right" w:leader="dot" w:pos="8306"/>
        </w:tabs>
      </w:pPr>
      <w:hyperlink w:anchor="_Toc28284" w:history="1">
        <w:r>
          <w:rPr>
            <w:rFonts w:ascii="仿宋" w:eastAsia="仿宋" w:hAnsi="仿宋" w:cs="仿宋" w:hint="eastAsia"/>
            <w:lang w:eastAsia="zh-CN"/>
          </w:rPr>
          <w:t>十二、生产安全保护</w:t>
        </w:r>
        <w:r>
          <w:tab/>
        </w:r>
        <w:r>
          <w:fldChar w:fldCharType="begin"/>
        </w:r>
        <w:r>
          <w:instrText xml:space="preserve"> PAGEREF _Toc28284 \h </w:instrText>
        </w:r>
        <w:r>
          <w:fldChar w:fldCharType="separate"/>
        </w:r>
        <w:r>
          <w:t>54</w:t>
        </w:r>
        <w:r>
          <w:fldChar w:fldCharType="end"/>
        </w:r>
      </w:hyperlink>
    </w:p>
    <w:p>
      <w:pPr>
        <w:pStyle w:val="TOC2"/>
        <w:tabs>
          <w:tab w:val="right" w:leader="dot" w:pos="8306"/>
        </w:tabs>
      </w:pPr>
      <w:hyperlink w:anchor="_Toc7370" w:history="1">
        <w:r>
          <w:rPr>
            <w:rFonts w:ascii="仿宋" w:eastAsia="仿宋" w:hAnsi="仿宋" w:cs="仿宋" w:hint="eastAsia"/>
            <w:lang w:eastAsia="zh-CN"/>
          </w:rPr>
          <w:t>(一)、消防安全</w:t>
        </w:r>
        <w:r>
          <w:tab/>
        </w:r>
        <w:r>
          <w:fldChar w:fldCharType="begin"/>
        </w:r>
        <w:r>
          <w:instrText xml:space="preserve"> PAGEREF _Toc7370 \h </w:instrText>
        </w:r>
        <w:r>
          <w:fldChar w:fldCharType="separate"/>
        </w:r>
        <w:r>
          <w:t>54</w:t>
        </w:r>
        <w:r>
          <w:fldChar w:fldCharType="end"/>
        </w:r>
      </w:hyperlink>
    </w:p>
    <w:p>
      <w:pPr>
        <w:pStyle w:val="TOC2"/>
        <w:tabs>
          <w:tab w:val="right" w:leader="dot" w:pos="8306"/>
        </w:tabs>
      </w:pPr>
      <w:hyperlink w:anchor="_Toc10623" w:history="1">
        <w:r>
          <w:rPr>
            <w:rFonts w:ascii="仿宋" w:eastAsia="仿宋" w:hAnsi="仿宋" w:cs="仿宋" w:hint="eastAsia"/>
            <w:lang w:eastAsia="zh-CN"/>
          </w:rPr>
          <w:t>(二)、防火防爆总图布置措施</w:t>
        </w:r>
        <w:r>
          <w:tab/>
        </w:r>
        <w:r>
          <w:fldChar w:fldCharType="begin"/>
        </w:r>
        <w:r>
          <w:instrText xml:space="preserve"> PAGEREF _Toc10623 \h </w:instrText>
        </w:r>
        <w:r>
          <w:fldChar w:fldCharType="separate"/>
        </w:r>
        <w:r>
          <w:t>56</w:t>
        </w:r>
        <w:r>
          <w:fldChar w:fldCharType="end"/>
        </w:r>
      </w:hyperlink>
    </w:p>
    <w:p>
      <w:pPr>
        <w:pStyle w:val="TOC2"/>
        <w:tabs>
          <w:tab w:val="right" w:leader="dot" w:pos="8306"/>
        </w:tabs>
      </w:pPr>
      <w:hyperlink w:anchor="_Toc113" w:history="1">
        <w:r>
          <w:rPr>
            <w:rFonts w:ascii="仿宋" w:eastAsia="仿宋" w:hAnsi="仿宋" w:cs="仿宋" w:hint="eastAsia"/>
            <w:lang w:eastAsia="zh-CN"/>
          </w:rPr>
          <w:t>(三)、自然灾害防范措施</w:t>
        </w:r>
        <w:r>
          <w:tab/>
        </w:r>
        <w:r>
          <w:fldChar w:fldCharType="begin"/>
        </w:r>
        <w:r>
          <w:instrText xml:space="preserve"> PAGEREF _Toc113 \h </w:instrText>
        </w:r>
        <w:r>
          <w:fldChar w:fldCharType="separate"/>
        </w:r>
        <w:r>
          <w:t>56</w:t>
        </w:r>
        <w:r>
          <w:fldChar w:fldCharType="end"/>
        </w:r>
      </w:hyperlink>
    </w:p>
    <w:p>
      <w:pPr>
        <w:pStyle w:val="TOC2"/>
        <w:tabs>
          <w:tab w:val="right" w:leader="dot" w:pos="8306"/>
        </w:tabs>
      </w:pPr>
      <w:hyperlink w:anchor="_Toc30877" w:history="1">
        <w:r>
          <w:rPr>
            <w:rFonts w:ascii="仿宋" w:eastAsia="仿宋" w:hAnsi="仿宋" w:cs="仿宋" w:hint="eastAsia"/>
            <w:lang w:eastAsia="zh-CN"/>
          </w:rPr>
          <w:t>(四)、安全色及安全标志使用要求</w:t>
        </w:r>
        <w:r>
          <w:tab/>
        </w:r>
        <w:r>
          <w:fldChar w:fldCharType="begin"/>
        </w:r>
        <w:r>
          <w:instrText xml:space="preserve"> PAGEREF _Toc30877 \h </w:instrText>
        </w:r>
        <w:r>
          <w:fldChar w:fldCharType="separate"/>
        </w:r>
        <w:r>
          <w:t>58</w:t>
        </w:r>
        <w:r>
          <w:fldChar w:fldCharType="end"/>
        </w:r>
      </w:hyperlink>
    </w:p>
    <w:p>
      <w:pPr>
        <w:pStyle w:val="TOC2"/>
        <w:tabs>
          <w:tab w:val="right" w:leader="dot" w:pos="8306"/>
        </w:tabs>
      </w:pPr>
      <w:hyperlink w:anchor="_Toc31873" w:history="1">
        <w:r>
          <w:rPr>
            <w:rFonts w:ascii="仿宋" w:eastAsia="仿宋" w:hAnsi="仿宋" w:cs="仿宋" w:hint="eastAsia"/>
            <w:lang w:eastAsia="zh-CN"/>
          </w:rPr>
          <w:t>(五)、防尘防毒措施</w:t>
        </w:r>
        <w:r>
          <w:tab/>
        </w:r>
        <w:r>
          <w:fldChar w:fldCharType="begin"/>
        </w:r>
        <w:r>
          <w:instrText xml:space="preserve"> PAGEREF _Toc31873 \h </w:instrText>
        </w:r>
        <w:r>
          <w:fldChar w:fldCharType="separate"/>
        </w:r>
        <w:r>
          <w:t>59</w:t>
        </w:r>
        <w:r>
          <w:fldChar w:fldCharType="end"/>
        </w:r>
      </w:hyperlink>
    </w:p>
    <w:p>
      <w:pPr>
        <w:pStyle w:val="TOC2"/>
        <w:tabs>
          <w:tab w:val="right" w:leader="dot" w:pos="8306"/>
        </w:tabs>
      </w:pPr>
      <w:hyperlink w:anchor="_Toc16714" w:history="1">
        <w:r>
          <w:rPr>
            <w:rFonts w:ascii="仿宋" w:eastAsia="仿宋" w:hAnsi="仿宋" w:cs="仿宋" w:hint="eastAsia"/>
            <w:lang w:eastAsia="zh-CN"/>
          </w:rPr>
          <w:t>(六)、防静电、触电防护及防雷措施</w:t>
        </w:r>
        <w:r>
          <w:tab/>
        </w:r>
        <w:r>
          <w:fldChar w:fldCharType="begin"/>
        </w:r>
        <w:r>
          <w:instrText xml:space="preserve"> PAGEREF _Toc16714 \h </w:instrText>
        </w:r>
        <w:r>
          <w:fldChar w:fldCharType="separate"/>
        </w:r>
        <w:r>
          <w:t>60</w:t>
        </w:r>
        <w:r>
          <w:fldChar w:fldCharType="end"/>
        </w:r>
      </w:hyperlink>
    </w:p>
    <w:p>
      <w:pPr>
        <w:pStyle w:val="TOC2"/>
        <w:tabs>
          <w:tab w:val="right" w:leader="dot" w:pos="8306"/>
        </w:tabs>
      </w:pPr>
      <w:hyperlink w:anchor="_Toc133" w:history="1">
        <w:r>
          <w:rPr>
            <w:rFonts w:ascii="仿宋" w:eastAsia="仿宋" w:hAnsi="仿宋" w:cs="仿宋" w:hint="eastAsia"/>
            <w:lang w:eastAsia="zh-CN"/>
          </w:rPr>
          <w:t>(七)、机械设备安全保障措施</w:t>
        </w:r>
        <w:r>
          <w:tab/>
        </w:r>
        <w:r>
          <w:fldChar w:fldCharType="begin"/>
        </w:r>
        <w:r>
          <w:instrText xml:space="preserve"> PAGEREF _Toc133 \h </w:instrText>
        </w:r>
        <w:r>
          <w:fldChar w:fldCharType="separate"/>
        </w:r>
        <w:r>
          <w:t>61</w:t>
        </w:r>
        <w:r>
          <w:fldChar w:fldCharType="end"/>
        </w:r>
      </w:hyperlink>
    </w:p>
    <w:p>
      <w:pPr>
        <w:pStyle w:val="TOC1"/>
        <w:tabs>
          <w:tab w:val="right" w:leader="dot" w:pos="8306"/>
        </w:tabs>
      </w:pPr>
      <w:hyperlink w:anchor="_Toc23872" w:history="1">
        <w:r>
          <w:rPr>
            <w:rFonts w:ascii="仿宋" w:eastAsia="仿宋" w:hAnsi="仿宋" w:cs="仿宋" w:hint="eastAsia"/>
            <w:lang w:eastAsia="zh-CN"/>
          </w:rPr>
          <w:t>十三、工业自动调节仪表与控制系统项目实施保障措施</w:t>
        </w:r>
        <w:r>
          <w:tab/>
        </w:r>
        <w:r>
          <w:fldChar w:fldCharType="begin"/>
        </w:r>
        <w:r>
          <w:instrText xml:space="preserve"> PAGEREF _Toc23872 \h </w:instrText>
        </w:r>
        <w:r>
          <w:fldChar w:fldCharType="separate"/>
        </w:r>
        <w:r>
          <w:t>63</w:t>
        </w:r>
        <w:r>
          <w:fldChar w:fldCharType="end"/>
        </w:r>
      </w:hyperlink>
    </w:p>
    <w:p>
      <w:pPr>
        <w:pStyle w:val="TOC2"/>
        <w:tabs>
          <w:tab w:val="right" w:leader="dot" w:pos="8306"/>
        </w:tabs>
      </w:pPr>
      <w:hyperlink w:anchor="_Toc28221" w:history="1">
        <w:r>
          <w:rPr>
            <w:rFonts w:ascii="仿宋" w:eastAsia="仿宋" w:hAnsi="仿宋" w:cs="仿宋" w:hint="eastAsia"/>
            <w:lang w:eastAsia="zh-CN"/>
          </w:rPr>
          <w:t>(一)、工业自动调节仪表与控制系统项目实施保障机制</w:t>
        </w:r>
        <w:r>
          <w:tab/>
        </w:r>
        <w:r>
          <w:fldChar w:fldCharType="begin"/>
        </w:r>
        <w:r>
          <w:instrText xml:space="preserve"> PAGEREF _Toc28221 \h </w:instrText>
        </w:r>
        <w:r>
          <w:fldChar w:fldCharType="separate"/>
        </w:r>
        <w:r>
          <w:t>63</w:t>
        </w:r>
        <w:r>
          <w:fldChar w:fldCharType="end"/>
        </w:r>
      </w:hyperlink>
    </w:p>
    <w:p>
      <w:pPr>
        <w:pStyle w:val="TOC2"/>
        <w:tabs>
          <w:tab w:val="right" w:leader="dot" w:pos="8306"/>
        </w:tabs>
      </w:pPr>
      <w:hyperlink w:anchor="_Toc8807" w:history="1">
        <w:r>
          <w:rPr>
            <w:rFonts w:ascii="仿宋" w:eastAsia="仿宋" w:hAnsi="仿宋" w:cs="仿宋" w:hint="eastAsia"/>
            <w:lang w:eastAsia="zh-CN"/>
          </w:rPr>
          <w:t>(二)、工业自动调节仪表与控制系统项目法律合规要求</w:t>
        </w:r>
        <w:r>
          <w:tab/>
        </w:r>
        <w:r>
          <w:fldChar w:fldCharType="begin"/>
        </w:r>
        <w:r>
          <w:instrText xml:space="preserve"> PAGEREF _Toc8807 \h </w:instrText>
        </w:r>
        <w:r>
          <w:fldChar w:fldCharType="separate"/>
        </w:r>
        <w:r>
          <w:t>67</w:t>
        </w:r>
        <w:r>
          <w:fldChar w:fldCharType="end"/>
        </w:r>
      </w:hyperlink>
    </w:p>
    <w:p>
      <w:pPr>
        <w:pStyle w:val="TOC2"/>
        <w:tabs>
          <w:tab w:val="right" w:leader="dot" w:pos="8306"/>
        </w:tabs>
      </w:pPr>
      <w:hyperlink w:anchor="_Toc31350" w:history="1">
        <w:r>
          <w:rPr>
            <w:rFonts w:ascii="仿宋" w:eastAsia="仿宋" w:hAnsi="仿宋" w:cs="仿宋" w:hint="eastAsia"/>
            <w:lang w:eastAsia="zh-CN"/>
          </w:rPr>
          <w:t>(三)、工业自动调节仪表与控制系统项目合同管理与法律事务</w:t>
        </w:r>
        <w:r>
          <w:tab/>
        </w:r>
        <w:r>
          <w:fldChar w:fldCharType="begin"/>
        </w:r>
        <w:r>
          <w:instrText xml:space="preserve"> PAGEREF _Toc31350 \h </w:instrText>
        </w:r>
        <w:r>
          <w:fldChar w:fldCharType="separate"/>
        </w:r>
        <w:r>
          <w:t>72</w:t>
        </w:r>
        <w:r>
          <w:fldChar w:fldCharType="end"/>
        </w:r>
      </w:hyperlink>
    </w:p>
    <w:p>
      <w:pPr>
        <w:pStyle w:val="TOC2"/>
        <w:tabs>
          <w:tab w:val="right" w:leader="dot" w:pos="8306"/>
        </w:tabs>
      </w:pPr>
      <w:hyperlink w:anchor="_Toc22232" w:history="1">
        <w:r>
          <w:rPr>
            <w:rFonts w:ascii="仿宋" w:eastAsia="仿宋" w:hAnsi="仿宋" w:cs="仿宋" w:hint="eastAsia"/>
            <w:lang w:eastAsia="zh-CN"/>
          </w:rPr>
          <w:t>(四)、工业自动调节仪表与控制系统项目知识产权保护策略</w:t>
        </w:r>
        <w:r>
          <w:tab/>
        </w:r>
        <w:r>
          <w:fldChar w:fldCharType="begin"/>
        </w:r>
        <w:r>
          <w:instrText xml:space="preserve"> PAGEREF _Toc22232 \h </w:instrText>
        </w:r>
        <w:r>
          <w:fldChar w:fldCharType="separate"/>
        </w:r>
        <w:r>
          <w:t>78</w:t>
        </w:r>
        <w:r>
          <w:fldChar w:fldCharType="end"/>
        </w:r>
      </w:hyperlink>
    </w:p>
    <w:p>
      <w:pPr>
        <w:pStyle w:val="TOC1"/>
        <w:tabs>
          <w:tab w:val="right" w:leader="dot" w:pos="8306"/>
        </w:tabs>
      </w:pPr>
      <w:hyperlink w:anchor="_Toc3444" w:history="1">
        <w:r>
          <w:rPr>
            <w:rFonts w:ascii="仿宋" w:eastAsia="仿宋" w:hAnsi="仿宋" w:cs="仿宋" w:hint="eastAsia"/>
            <w:lang w:eastAsia="zh-CN"/>
          </w:rPr>
          <w:t>十四、工业自动调节仪表与控制系统项目治理与监督</w:t>
        </w:r>
        <w:r>
          <w:tab/>
        </w:r>
        <w:r>
          <w:fldChar w:fldCharType="begin"/>
        </w:r>
        <w:r>
          <w:instrText xml:space="preserve"> PAGEREF _Toc3444 \h </w:instrText>
        </w:r>
        <w:r>
          <w:fldChar w:fldCharType="separate"/>
        </w:r>
        <w:r>
          <w:t>81</w:t>
        </w:r>
        <w:r>
          <w:fldChar w:fldCharType="end"/>
        </w:r>
      </w:hyperlink>
    </w:p>
    <w:p>
      <w:pPr>
        <w:pStyle w:val="TOC2"/>
        <w:tabs>
          <w:tab w:val="right" w:leader="dot" w:pos="8306"/>
        </w:tabs>
      </w:pPr>
      <w:hyperlink w:anchor="_Toc23053" w:history="1">
        <w:r>
          <w:rPr>
            <w:rFonts w:ascii="仿宋" w:eastAsia="仿宋" w:hAnsi="仿宋" w:cs="仿宋" w:hint="eastAsia"/>
            <w:lang w:eastAsia="zh-CN"/>
          </w:rPr>
          <w:t>(一)、工业自动调节仪表与控制系统项目治理结构</w:t>
        </w:r>
        <w:r>
          <w:tab/>
        </w:r>
        <w:r>
          <w:fldChar w:fldCharType="begin"/>
        </w:r>
        <w:r>
          <w:instrText xml:space="preserve"> PAGEREF _Toc23053 \h </w:instrText>
        </w:r>
        <w:r>
          <w:fldChar w:fldCharType="separate"/>
        </w:r>
        <w:r>
          <w:t>81</w:t>
        </w:r>
        <w:r>
          <w:fldChar w:fldCharType="end"/>
        </w:r>
      </w:hyperlink>
    </w:p>
    <w:p>
      <w:pPr>
        <w:pStyle w:val="TOC2"/>
        <w:tabs>
          <w:tab w:val="right" w:leader="dot" w:pos="8306"/>
        </w:tabs>
      </w:pPr>
      <w:hyperlink w:anchor="_Toc26604" w:history="1">
        <w:r>
          <w:rPr>
            <w:rFonts w:ascii="仿宋" w:eastAsia="仿宋" w:hAnsi="仿宋" w:cs="仿宋" w:hint="eastAsia"/>
            <w:lang w:eastAsia="zh-CN"/>
          </w:rPr>
          <w:t>(二)、监督与审计</w:t>
        </w:r>
        <w:r>
          <w:tab/>
        </w:r>
        <w:r>
          <w:fldChar w:fldCharType="begin"/>
        </w:r>
        <w:r>
          <w:instrText xml:space="preserve"> PAGEREF _Toc26604 \h </w:instrText>
        </w:r>
        <w:r>
          <w:fldChar w:fldCharType="separate"/>
        </w:r>
        <w:r>
          <w:t>83</w:t>
        </w:r>
        <w:r>
          <w:fldChar w:fldCharType="end"/>
        </w:r>
      </w:hyperlink>
    </w:p>
    <w:p>
      <w:pPr>
        <w:pStyle w:val="TOC1"/>
        <w:tabs>
          <w:tab w:val="right" w:leader="dot" w:pos="8306"/>
        </w:tabs>
      </w:pPr>
      <w:hyperlink w:anchor="_Toc21629" w:history="1">
        <w:r>
          <w:rPr>
            <w:rFonts w:ascii="仿宋" w:eastAsia="仿宋" w:hAnsi="仿宋" w:cs="仿宋" w:hint="eastAsia"/>
            <w:lang w:eastAsia="zh-CN"/>
          </w:rPr>
          <w:t>十五、利益相关者分析与沟通计划</w:t>
        </w:r>
        <w:r>
          <w:tab/>
        </w:r>
        <w:r>
          <w:fldChar w:fldCharType="begin"/>
        </w:r>
        <w:r>
          <w:instrText xml:space="preserve"> PAGEREF _Toc21629 \h </w:instrText>
        </w:r>
        <w:r>
          <w:fldChar w:fldCharType="separate"/>
        </w:r>
        <w:r>
          <w:t>84</w:t>
        </w:r>
        <w:r>
          <w:fldChar w:fldCharType="end"/>
        </w:r>
      </w:hyperlink>
    </w:p>
    <w:p>
      <w:pPr>
        <w:pStyle w:val="TOC2"/>
        <w:tabs>
          <w:tab w:val="right" w:leader="dot" w:pos="8306"/>
        </w:tabs>
      </w:pPr>
      <w:hyperlink w:anchor="_Toc14505" w:history="1">
        <w:r>
          <w:rPr>
            <w:rFonts w:ascii="仿宋" w:eastAsia="仿宋" w:hAnsi="仿宋" w:cs="仿宋" w:hint="eastAsia"/>
            <w:lang w:eastAsia="zh-CN"/>
          </w:rPr>
          <w:t>(一)、利益相关者分析</w:t>
        </w:r>
        <w:r>
          <w:tab/>
        </w:r>
        <w:r>
          <w:fldChar w:fldCharType="begin"/>
        </w:r>
        <w:r>
          <w:instrText xml:space="preserve"> PAGEREF _Toc14505 \h </w:instrText>
        </w:r>
        <w:r>
          <w:fldChar w:fldCharType="separate"/>
        </w:r>
        <w:r>
          <w:t>84</w:t>
        </w:r>
        <w:r>
          <w:fldChar w:fldCharType="end"/>
        </w:r>
      </w:hyperlink>
    </w:p>
    <w:p>
      <w:pPr>
        <w:pStyle w:val="TOC2"/>
        <w:tabs>
          <w:tab w:val="right" w:leader="dot" w:pos="8306"/>
        </w:tabs>
      </w:pPr>
      <w:hyperlink w:anchor="_Toc2362" w:history="1">
        <w:r>
          <w:rPr>
            <w:rFonts w:ascii="仿宋" w:eastAsia="仿宋" w:hAnsi="仿宋" w:cs="仿宋" w:hint="eastAsia"/>
            <w:lang w:eastAsia="zh-CN"/>
          </w:rPr>
          <w:t>(二)、沟通计划</w:t>
        </w:r>
        <w:r>
          <w:tab/>
        </w:r>
        <w:r>
          <w:fldChar w:fldCharType="begin"/>
        </w:r>
        <w:r>
          <w:instrText xml:space="preserve"> PAGEREF _Toc2362 \h </w:instrText>
        </w:r>
        <w:r>
          <w:fldChar w:fldCharType="separate"/>
        </w:r>
        <w:r>
          <w:t>85</w:t>
        </w:r>
        <w:r>
          <w:fldChar w:fldCharType="end"/>
        </w:r>
      </w:hyperlink>
    </w:p>
    <w:p>
      <w:pPr>
        <w:pStyle w:val="TOC1"/>
        <w:tabs>
          <w:tab w:val="right" w:leader="dot" w:pos="8306"/>
        </w:tabs>
      </w:pPr>
      <w:hyperlink w:anchor="_Toc28733" w:history="1">
        <w:r>
          <w:rPr>
            <w:rFonts w:ascii="仿宋" w:eastAsia="仿宋" w:hAnsi="仿宋" w:cs="仿宋" w:hint="eastAsia"/>
            <w:lang w:eastAsia="zh-CN"/>
          </w:rPr>
          <w:t>十六、工业自动调节仪表与控制系统项目实施时间节点</w:t>
        </w:r>
        <w:r>
          <w:tab/>
        </w:r>
        <w:r>
          <w:fldChar w:fldCharType="begin"/>
        </w:r>
        <w:r>
          <w:instrText xml:space="preserve"> PAGEREF _Toc28733 \h </w:instrText>
        </w:r>
        <w:r>
          <w:fldChar w:fldCharType="separate"/>
        </w:r>
        <w:r>
          <w:t>87</w:t>
        </w:r>
        <w:r>
          <w:fldChar w:fldCharType="end"/>
        </w:r>
      </w:hyperlink>
    </w:p>
    <w:p>
      <w:pPr>
        <w:pStyle w:val="TOC2"/>
        <w:tabs>
          <w:tab w:val="right" w:leader="dot" w:pos="8306"/>
        </w:tabs>
      </w:pPr>
      <w:hyperlink w:anchor="_Toc322" w:history="1">
        <w:r>
          <w:rPr>
            <w:rFonts w:ascii="仿宋" w:eastAsia="仿宋" w:hAnsi="仿宋" w:cs="仿宋" w:hint="eastAsia"/>
            <w:lang w:eastAsia="zh-CN"/>
          </w:rPr>
          <w:t>(一)、工业自动调节仪表与控制系统项目启动阶段时间节点</w:t>
        </w:r>
        <w:r>
          <w:tab/>
        </w:r>
        <w:r>
          <w:fldChar w:fldCharType="begin"/>
        </w:r>
        <w:r>
          <w:instrText xml:space="preserve"> PAGEREF _Toc322 \h </w:instrText>
        </w:r>
        <w:r>
          <w:fldChar w:fldCharType="separate"/>
        </w:r>
        <w:r>
          <w:t>87</w:t>
        </w:r>
        <w:r>
          <w:fldChar w:fldCharType="end"/>
        </w:r>
      </w:hyperlink>
    </w:p>
    <w:p>
      <w:pPr>
        <w:pStyle w:val="TOC2"/>
        <w:tabs>
          <w:tab w:val="right" w:leader="dot" w:pos="8306"/>
        </w:tabs>
      </w:pPr>
      <w:hyperlink w:anchor="_Toc19322" w:history="1">
        <w:r>
          <w:rPr>
            <w:rFonts w:ascii="仿宋" w:eastAsia="仿宋" w:hAnsi="仿宋" w:cs="仿宋" w:hint="eastAsia"/>
            <w:lang w:eastAsia="zh-CN"/>
          </w:rPr>
          <w:t>(二)、工业自动调节仪表与控制系统项目执行阶段时间节点</w:t>
        </w:r>
        <w:r>
          <w:tab/>
        </w:r>
        <w:r>
          <w:fldChar w:fldCharType="begin"/>
        </w:r>
        <w:r>
          <w:instrText xml:space="preserve"> PAGEREF _Toc19322 \h </w:instrText>
        </w:r>
        <w:r>
          <w:fldChar w:fldCharType="separate"/>
        </w:r>
        <w:r>
          <w:t>88</w:t>
        </w:r>
        <w:r>
          <w:fldChar w:fldCharType="end"/>
        </w:r>
      </w:hyperlink>
    </w:p>
    <w:p>
      <w:pPr>
        <w:pStyle w:val="TOC2"/>
        <w:tabs>
          <w:tab w:val="right" w:leader="dot" w:pos="8306"/>
        </w:tabs>
      </w:pPr>
      <w:hyperlink w:anchor="_Toc18088" w:history="1">
        <w:r>
          <w:rPr>
            <w:rFonts w:ascii="仿宋" w:eastAsia="仿宋" w:hAnsi="仿宋" w:cs="仿宋" w:hint="eastAsia"/>
            <w:lang w:eastAsia="zh-CN"/>
          </w:rPr>
          <w:t>(三)、工业自动调节仪表与控制系统项目完成阶段时间节点</w:t>
        </w:r>
        <w:r>
          <w:tab/>
        </w:r>
        <w:r>
          <w:fldChar w:fldCharType="begin"/>
        </w:r>
        <w:r>
          <w:instrText xml:space="preserve"> PAGEREF _Toc18088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99"/>
      <w:r>
        <w:rPr>
          <w:rFonts w:ascii="仿宋" w:eastAsia="仿宋" w:hAnsi="仿宋" w:cs="仿宋" w:hint="eastAsia"/>
          <w:sz w:val="28"/>
          <w:lang w:eastAsia="zh-CN"/>
        </w:rPr>
        <w:t>一、工业自动调节仪表与控制系统项目危机管理</w:t>
      </w:r>
      <w:bookmarkEnd w:id="2"/>
    </w:p>
    <w:p>
      <w:pPr>
        <w:pStyle w:val="Heading2"/>
        <w:rPr>
          <w:rFonts w:ascii="仿宋" w:eastAsia="仿宋" w:hAnsi="仿宋" w:cs="仿宋" w:hint="eastAsia"/>
          <w:lang w:eastAsia="zh-CN"/>
        </w:rPr>
      </w:pPr>
      <w:bookmarkStart w:id="3" w:name="_Toc17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自动调节仪表与控制系统项目危机管理中，危机预警与识别是确保工业自动调节仪表与控制系统项目稳健运行的核心步骤。通过建立全面的监测机制，工业自动调节仪表与控制系统项目团队旨在及时发现和理解潜在的风险和危机因素，以便采取及时的预防和应对措施，确保工业自动调节仪表与控制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自动调节仪表与控制系统项目团队全面分析了整个工业自动调节仪表与控制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自动调节仪表与控制系统项目团队着重于明确定义工业自动调节仪表与控制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自动调节仪表与控制系统项目进展的持续监控，团队能够及时发现潜在问题并作出迅速反应。工业自动调节仪表与控制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自动调节仪表与控制系统项目得以更有序、可控地推进。</w:t>
      </w:r>
    </w:p>
    <w:p>
      <w:pPr>
        <w:pStyle w:val="Heading2"/>
        <w:ind w:firstLine="560" w:firstLineChars="200"/>
        <w:rPr>
          <w:rFonts w:ascii="仿宋" w:eastAsia="仿宋" w:hAnsi="仿宋" w:cs="仿宋" w:hint="eastAsia"/>
          <w:sz w:val="28"/>
          <w:lang w:eastAsia="zh-CN"/>
        </w:rPr>
      </w:pPr>
      <w:bookmarkStart w:id="4" w:name="_Toc1070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在危机发生时，工业自动调节仪表与控制系统项目团队立即行动，成立了应急小组。该小组的任务是迅速制定并实施紧急应对措施，以最小化潜在损失。以下是采取的主要措施：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暂停工业自动调节仪表与控制系统项目进度：为遏制危机蔓延，工业自动调节仪表与控制系统项目暂时停止进行，以便全面评估当前状况。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资源重新分配：重新评估工业自动调节仪表与控制系统项目资源的分配，确保最大限度地减小损失。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实时沟通：与关键利益相关者建立实时沟通机制，向他们传递工业自动调节仪表与控制系统项目危机的实际状况，保障工业自动调节仪表与控制系统项目核心利益。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在紧急应对的同时，工业自动调节仪表与控制系统项目团队强调了团队协作和有效沟通的重要性。以下是团队协作的关键举措：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信息共享机制：建立了信息共享平台，确保团队成员能够及时获取工业自动调节仪表与控制系统项目危机的实时信息。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领导者沟通：工业自动调节仪表与控制系统项目领导者通过定期会议和即时沟通工具，指导团队应对危机，保持团队稳定运行。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随着危机得到初步控制，工业自动调节仪表与控制系统项目团队转向制定恢复计划，以确保工业自动调节仪表与控制系统项目能够从中迅速恢复。主要恢复计划包括：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修复受损的进度计划：重新评估工业自动调节仪表与控制系统项目进度，制定修复计划，确保工业自动调节仪表与控制系统项目尽快回归正常进程。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重新调整资源分配：优化资源分配，确保工业自动调节仪表与控制系统项目在有限资源下高效运转。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风险管理机制加强：对工业自动调节仪表与控制系统项目风险进行全面评估，制定更强化的风险管理策略，以预防未来可能的危机。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173"/>
      <w:r>
        <w:rPr>
          <w:rFonts w:ascii="仿宋" w:eastAsia="仿宋" w:hAnsi="仿宋" w:cs="仿宋" w:hint="eastAsia"/>
          <w:sz w:val="28"/>
          <w:lang w:eastAsia="zh-CN"/>
        </w:rPr>
        <w:t>二、工业自动调节仪表与控制系统项目建设背景及必要性分析</w:t>
      </w:r>
      <w:bookmarkEnd w:id="5"/>
    </w:p>
    <w:p>
      <w:pPr>
        <w:pStyle w:val="Heading2"/>
        <w:rPr>
          <w:rFonts w:ascii="仿宋" w:eastAsia="仿宋" w:hAnsi="仿宋" w:cs="仿宋" w:hint="eastAsia"/>
          <w:lang w:eastAsia="zh-CN"/>
        </w:rPr>
      </w:pPr>
      <w:bookmarkStart w:id="6" w:name="_Toc10247"/>
      <w:r>
        <w:rPr>
          <w:rFonts w:ascii="仿宋" w:eastAsia="仿宋" w:hAnsi="仿宋" w:cs="仿宋" w:hint="eastAsia"/>
          <w:lang w:eastAsia="zh-CN"/>
        </w:rPr>
        <w:t>(一)、工业自动调节仪表与控制系统项目背景分析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调节仪表与控制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自动调节仪表与控制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自动调节仪表与控制系统项目在这个潮流中的定位。同时，我们将关注行业内涌现的新兴机遇，以便工业自动调节仪表与控制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自动调节仪表与控制系统项目提供了强大的发展动力。我们将聚焦于行业内最新的技术发展趋势，包括但不限于人工智能、大数据分析、物联网等领域。通过深度的技术研究，我们将确保工业自动调节仪表与控制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自动调节仪表与控制系统项目发展的源泉。我们将投入更多的精力对市场需求进行深入剖析，超越表面的需求，深入挖掘潜在的市场痛点和机遇。通过对市场需求的细致了解，工业自动调节仪表与控制系统项目将更有针对性地设计解决方案，满足市场的多样化需求，从而更好地促进工业自动调节仪表与控制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自动调节仪表与控制系统项目战略至关重要。我们将对竞争态势进行更为深入的分析，包括但不限于市场份额、产品特点、客户满意度等多个维度。通过深度的竞争分析，工业自动调节仪表与控制系统项目将能够更准确地把握市场脉搏，制定具有竞争力的工业自动调节仪表与控制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工业自动调节仪表与控制系统项目的发展具有直接的影响。我们将进行更为全面的法规和政策分析，了解行业发展中的潜在法律风险和合规挑战。通过充分了解和遵守相关法规，工业自动调节仪表与控制系统项目将确保在法律框架内合法合规运营，为工业自动调节仪表与控制系统项目的稳健发展提供有力支持。</w:t>
      </w:r>
    </w:p>
    <w:p>
      <w:pPr>
        <w:pStyle w:val="Heading2"/>
        <w:ind w:firstLine="560" w:firstLineChars="200"/>
        <w:rPr>
          <w:rFonts w:ascii="仿宋" w:eastAsia="仿宋" w:hAnsi="仿宋" w:cs="仿宋" w:hint="eastAsia"/>
          <w:sz w:val="28"/>
          <w:lang w:eastAsia="zh-CN"/>
        </w:rPr>
      </w:pPr>
      <w:bookmarkStart w:id="7" w:name="_Toc28398"/>
      <w:r>
        <w:rPr>
          <w:rFonts w:ascii="仿宋" w:eastAsia="仿宋" w:hAnsi="仿宋" w:cs="仿宋" w:hint="eastAsia"/>
          <w:sz w:val="28"/>
          <w:lang w:eastAsia="zh-CN"/>
        </w:rPr>
        <w:t>(二)、工业自动调节仪表与控制系统项目建设必要性分析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调节仪表与控制系统项目建设的迫切性源于对行业发展趋势的深刻洞察。我们正处于一个行业变革的时代，科技创新、数字化转型成为企业发展的关键动力。工业自动调节仪表与控制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调节仪表与控制系统项目建设不仅仅是为了跟上潮流，更是为了通过技术创新推动企业的持续发展。通过引入先进的技术和解决方案，工业自动调节仪表与控制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自动调节仪表与控制系统项目的建设成为必然选择，通过提高产品质量、拓展服务领域，从而在竞争中获得更多的机会。工业自动调节仪表与控制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自动调节仪表与控制系统项目建设的必要性体现在对客户需求更精准的满足。通过工业自动调节仪表与控制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调节仪表与控制系统项目建设的背后是对企业持续创新的追求。只有通过不断创新，企业才能在竞争中立于不败之地。工业自动调节仪表与控制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4835"/>
      <w:r>
        <w:rPr>
          <w:rFonts w:ascii="仿宋" w:eastAsia="仿宋" w:hAnsi="仿宋" w:cs="仿宋" w:hint="eastAsia"/>
          <w:sz w:val="28"/>
          <w:lang w:eastAsia="zh-CN"/>
        </w:rPr>
        <w:t>三、工业自动调节仪表与控制系统项目文档管理</w:t>
      </w:r>
      <w:bookmarkEnd w:id="8"/>
    </w:p>
    <w:p>
      <w:pPr>
        <w:pStyle w:val="Heading2"/>
        <w:rPr>
          <w:rFonts w:ascii="仿宋" w:eastAsia="仿宋" w:hAnsi="仿宋" w:cs="仿宋" w:hint="eastAsia"/>
          <w:lang w:eastAsia="zh-CN"/>
        </w:rPr>
      </w:pPr>
      <w:bookmarkStart w:id="9" w:name="_Toc2082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工业自动调节仪表与控制系统项目高度重视文档的质量和准确性，以支持工业自动调节仪表与控制系统项目的各项活动和决策。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调节仪表与控制系统项目文档的编制始于工业自动调节仪表与控制系统项目计划的初期，我们制定了详细的文档编制计划，明确了每个文档的内容、格式和编写责任人。在工业自动调节仪表与控制系统项目启动阶段，我们首先编制了工业自动调节仪表与控制系统项目章程，明确定义了工业自动调节仪表与控制系统项目的目标、范围、风险等关键要素。随后，工业自动调节仪表与控制系统项目团队根据计划陆续编制了需求文档、设计文档、测试文档等各类文档，确保工业自动调节仪表与控制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自动调节仪表与控制系统项目管理中的重要环节，旨在确保工业自动调节仪表与控制系统项目文档符合质量标准和工业自动调节仪表与控制系统项目需求。在工业自动调节仪表与控制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自动调节仪表与控制系统项目相关利益方和专业领域的专家对文档进行独立审查。这有助于获取更全面、客观的反馈，确保工业自动调节仪表与控制系统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自动调节仪表与控制系统项目在文档编制与审查方面建立了严格的管理机制，通过规范的流程和多维度的审查，确保工业自动调节仪表与控制系统项目文档的质量、准确性和可靠性，为工业自动调节仪表与控制系统项目的顺利推进提供了有力支持。</w:t>
      </w:r>
    </w:p>
    <w:p>
      <w:pPr>
        <w:pStyle w:val="Heading2"/>
        <w:ind w:firstLine="560" w:firstLineChars="200"/>
        <w:rPr>
          <w:rFonts w:ascii="仿宋" w:eastAsia="仿宋" w:hAnsi="仿宋" w:cs="仿宋" w:hint="eastAsia"/>
          <w:sz w:val="28"/>
          <w:lang w:eastAsia="zh-CN"/>
        </w:rPr>
      </w:pPr>
      <w:bookmarkStart w:id="10" w:name="_Toc713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在工业自动调节仪表与控制系统项目中，我们致力于优化文档发布与分发过程，以确保信息的高效传递和团队间协作的顺畅进行。以下是我们采取的关键优化策略：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我们通过多渠道发布文档，包括电子邮件、工业自动调节仪表与控制系统项目管理平台、内部网站等，以满足不同团队成员的偏好和需求。多渠道发布确保了信息的全面覆盖。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我们采用了精细的权限控制，确保只有授权人员可以访问敏感信息。这种安全措施保护了工业自动调节仪表与控制系统项目文档的机密性，防止了未经授权的信息泄露。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62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自动调节仪表与控制系统项目生命周期中一个至关重要的环节，直接关系到工业自动调节仪表与控制系统项目信息的长期保存和历史记录的完整性。在工业自动调节仪表与控制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119"/>
      <w:r>
        <w:rPr>
          <w:rFonts w:ascii="仿宋" w:eastAsia="仿宋" w:hAnsi="仿宋" w:cs="仿宋" w:hint="eastAsia"/>
          <w:sz w:val="28"/>
          <w:lang w:eastAsia="zh-CN"/>
        </w:rPr>
        <w:t>四、工业自动调节仪表与控制系统项目建设单位说明</w:t>
      </w:r>
      <w:bookmarkEnd w:id="12"/>
    </w:p>
    <w:p>
      <w:pPr>
        <w:pStyle w:val="Heading2"/>
        <w:rPr>
          <w:rFonts w:ascii="仿宋" w:eastAsia="仿宋" w:hAnsi="仿宋" w:cs="仿宋" w:hint="eastAsia"/>
          <w:lang w:eastAsia="zh-CN"/>
        </w:rPr>
      </w:pPr>
      <w:bookmarkStart w:id="13" w:name="_Toc14750"/>
      <w:r>
        <w:rPr>
          <w:rFonts w:ascii="仿宋" w:eastAsia="仿宋" w:hAnsi="仿宋" w:cs="仿宋" w:hint="eastAsia"/>
          <w:lang w:eastAsia="zh-CN"/>
        </w:rPr>
        <w:t>(一)、工业自动调节仪表与控制系统项目承办单位基本情况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507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工业自动调节仪表与控制系统项目承办单位的XXXX，我们着眼于实现可持续的经济效益。通过技术创新和解决方案的提供，公司预计在工业自动调节仪表与控制系统项目执行期间将获得可观的收入增长。这一收入来源主要包括工业自动调节仪表与控制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同时，我们注重成本控制和效率提升，以确保工业自动调节仪表与控制系统项目的可持续盈利。透过精细的管理和资源优化，公司期望实现工业自动调节仪表与控制系统项目利润最大化。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自动调节仪表与控制系统项目实施进行全面的投资评估，包括工业自动调节仪表与控制系统项目启动阶段的资金投入和后续运营成本。通过对工业自动调节仪表与控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自动调节仪表与控制系统项目实施过程中具备足够的资金流动性，公司将进行详尽的现金流分析。这包括资金需求的合理预测、工业自动调节仪表与控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4451"/>
      <w:r>
        <w:rPr>
          <w:rFonts w:ascii="仿宋" w:eastAsia="仿宋" w:hAnsi="仿宋" w:cs="仿宋" w:hint="eastAsia"/>
          <w:sz w:val="28"/>
          <w:lang w:eastAsia="zh-CN"/>
        </w:rPr>
        <w:t>五、工业自动调节仪表与控制系统项目绩效评估</w:t>
      </w:r>
      <w:bookmarkEnd w:id="15"/>
    </w:p>
    <w:p>
      <w:pPr>
        <w:pStyle w:val="Heading2"/>
        <w:rPr>
          <w:rFonts w:ascii="仿宋" w:eastAsia="仿宋" w:hAnsi="仿宋" w:cs="仿宋" w:hint="eastAsia"/>
          <w:lang w:eastAsia="zh-CN"/>
        </w:rPr>
      </w:pPr>
      <w:bookmarkStart w:id="16" w:name="_Toc893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自动调节仪表与控制系统项目中，我们设计了一套全面的绩效评估指标，以确保工业自动调节仪表与控制系统项目的可控和成功交付。这些指标跨足工业自动调节仪表与控制系统项目目标、成本、进度和质量等多个维度，为我们提供了全面洞察工业自动调节仪表与控制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调节仪表与控制系统项目目标达成率是我们关注的首要指标。我们设定了明确的目标，并通过定期监测和评估，迅速发现并应对潜在的目标偏差。这为工业自动调节仪表与控制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成本绩效是另一个核心关注点。通过实际成本与预算成本的对比分析，我们深入了解成本差异的原因，及时调整资源分配，保持工业自动调节仪表与控制系统项目在经济效益方面的合理水平。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调节仪表与控制系统项目进度作为关键的绩效指标之一，得到了精心的关注。我们制定了详细的工业自动调节仪表与控制系统项目进度计划，并设立了进度符合度指标，确保实际进度与计划进度保持一致。这使我们能够快速发现和解决潜在的进度问题，保持工业自动调节仪表与控制系统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工业自动调节仪表与控制系统项目绩效的不可或缺的一环。我们引入了一系列的质量标准和客户满意度指标，以确保工业自动调节仪表与控制系统项目交付的成果在质量上达到或超越预期水平。通过持续监测这些指标，我们努力提升工业自动调节仪表与控制系统项目整体质量水平，为工业自动调节仪表与控制系统项目的成功交付提供有力保障。通过这些科学且全面的绩效评估，我们能够更好地引导工业自动调节仪表与控制系统项目的持续改进，确保工业自动调节仪表与控制系统项目目标的顺利达成。</w:t>
      </w:r>
    </w:p>
    <w:p>
      <w:pPr>
        <w:pStyle w:val="Heading2"/>
        <w:ind w:firstLine="560" w:firstLineChars="200"/>
        <w:rPr>
          <w:rFonts w:ascii="仿宋" w:eastAsia="仿宋" w:hAnsi="仿宋" w:cs="仿宋" w:hint="eastAsia"/>
          <w:sz w:val="28"/>
          <w:lang w:eastAsia="zh-CN"/>
        </w:rPr>
      </w:pPr>
      <w:bookmarkStart w:id="17" w:name="_Toc134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绩效评估是工业自动调节仪表与控制系统项目中的关键环节，为确保工业自动调节仪表与控制系统项目达到预期目标，我们采用了多层次、多维度的绩效评估方法。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自动调节仪表与控制系统项目的战略目标对齐，确保每个决策和行动都与工业自动调节仪表与控制系统项目整体目标保持一致。团队会定期召开战略对齐会议，审视当前工作与工业自动调节仪表与控制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自动调节仪表与控制系统项目进度、质量、成本和风险等方面。这些指标通过数据收集和分析，为工业自动调节仪表与控制系统项目管理团队提供了客观的评估依据。例如，我们通过工业自动调节仪表与控制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自动调节仪表与控制系统项目内部，还考虑了工业自动调节仪表与控制系统项目对外部环境的影响。我们定期进行干系人满意度调查，以了解各利益相关方对工业自动调节仪表与控制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https://d.book118.com/285103314300011122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工业自动调节仪表与控制系统项目计划设计方案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5710C"/>
    <w:rsid w:val="27157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10331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2024-03-01T21:06:00Z</dcterms:created>
  <dcterms:modified xsi:type="dcterms:W3CDTF">2024-03-01T21:06:50Z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03FFECE623544E00910DEE4C2DB93D13_11</vt:lpwstr>
  </property>
  <property fmtid="{D5CDD505-2E9C-101B-9397-08002B2CF9AE}" pid="3" name="KSOProductBuildVer">
    <vt:lpwstr>2052-12.1.0.16388</vt:lpwstr>
  </property>
</Properties>
</file>